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1E1EF" w14:textId="0F52647B" w:rsidR="009201F5" w:rsidRPr="00FA3CED" w:rsidRDefault="009201F5" w:rsidP="00B072B1">
      <w:pPr>
        <w:spacing w:before="120"/>
        <w:jc w:val="center"/>
        <w:rPr>
          <w:rFonts w:ascii="Rubik" w:eastAsia="Rubik" w:hAnsi="Rubik" w:cs="Rubik"/>
          <w:color w:val="333333"/>
          <w:sz w:val="20"/>
          <w:szCs w:val="20"/>
          <w:u w:val="single"/>
        </w:rPr>
      </w:pPr>
    </w:p>
    <w:p w14:paraId="15D03680" w14:textId="77777777" w:rsidR="00CF56B9" w:rsidRPr="00FA3CED" w:rsidRDefault="00CF56B9" w:rsidP="00B072B1">
      <w:pPr>
        <w:spacing w:before="120"/>
        <w:jc w:val="center"/>
        <w:rPr>
          <w:rFonts w:ascii="Rubik" w:eastAsia="Rubik" w:hAnsi="Rubik" w:cs="Rubik"/>
          <w:color w:val="333333"/>
          <w:sz w:val="20"/>
          <w:szCs w:val="20"/>
        </w:rPr>
      </w:pPr>
    </w:p>
    <w:p w14:paraId="66E58D03" w14:textId="2744CF44" w:rsidR="002C1C98" w:rsidRPr="00FA3CED" w:rsidRDefault="002C1C98" w:rsidP="00B072B1">
      <w:pPr>
        <w:spacing w:before="120"/>
        <w:jc w:val="center"/>
        <w:rPr>
          <w:rFonts w:ascii="Rubik" w:eastAsia="Rubik" w:hAnsi="Rubik" w:cs="Rubik"/>
          <w:color w:val="333333"/>
          <w:sz w:val="20"/>
          <w:szCs w:val="20"/>
        </w:rPr>
      </w:pPr>
      <w:r w:rsidRPr="00FA3CED">
        <w:rPr>
          <w:rFonts w:ascii="Rubik" w:eastAsia="Rubik" w:hAnsi="Rubik" w:cs="Rubik"/>
          <w:color w:val="333333"/>
          <w:sz w:val="20"/>
          <w:szCs w:val="20"/>
        </w:rPr>
        <w:t>COMUNICATO STAMPA</w:t>
      </w:r>
    </w:p>
    <w:p w14:paraId="6F22E9B6" w14:textId="296CDC30" w:rsidR="002C1C98" w:rsidRPr="00FA3CED" w:rsidRDefault="002C1C98" w:rsidP="00B072B1">
      <w:pPr>
        <w:spacing w:before="120"/>
        <w:jc w:val="center"/>
        <w:rPr>
          <w:rFonts w:ascii="Rubik" w:eastAsia="Rubik" w:hAnsi="Rubik" w:cs="Rubik"/>
          <w:color w:val="333333"/>
          <w:sz w:val="20"/>
          <w:szCs w:val="20"/>
          <w:u w:val="single"/>
        </w:rPr>
      </w:pPr>
    </w:p>
    <w:p w14:paraId="3B3AE55D" w14:textId="1CDD6620" w:rsidR="006D342E" w:rsidRPr="00FA3CED" w:rsidRDefault="006D342E" w:rsidP="004466F1">
      <w:pPr>
        <w:spacing w:before="120"/>
        <w:jc w:val="center"/>
        <w:rPr>
          <w:rFonts w:ascii="Rubik" w:hAnsi="Rubik" w:cs="Rubik"/>
          <w:b/>
          <w:bCs/>
          <w:color w:val="002060"/>
          <w:sz w:val="30"/>
          <w:szCs w:val="30"/>
        </w:rPr>
      </w:pPr>
      <w:r w:rsidRPr="00FA3CED">
        <w:rPr>
          <w:rFonts w:ascii="Rubik" w:hAnsi="Rubik" w:cs="Rubik"/>
          <w:b/>
          <w:bCs/>
          <w:color w:val="002060"/>
          <w:sz w:val="30"/>
          <w:szCs w:val="30"/>
        </w:rPr>
        <w:t xml:space="preserve">“Valorizzazione dei beni culturali, paesaggistici e ambientali della Montagna”: il corso di perfezionamento </w:t>
      </w:r>
      <w:r w:rsidR="00997CA6" w:rsidRPr="00FA3CED">
        <w:rPr>
          <w:rFonts w:ascii="Rubik" w:hAnsi="Rubik" w:cs="Rubik"/>
          <w:b/>
          <w:bCs/>
          <w:color w:val="002060"/>
          <w:sz w:val="30"/>
          <w:szCs w:val="30"/>
        </w:rPr>
        <w:t>per la seconda edizione sarà congiunto UNIBG e UNIBS</w:t>
      </w:r>
    </w:p>
    <w:p w14:paraId="29290825" w14:textId="262A41BE" w:rsidR="006D342E" w:rsidRPr="00FA3CED" w:rsidRDefault="006D342E" w:rsidP="006D342E">
      <w:pPr>
        <w:spacing w:before="120"/>
        <w:jc w:val="center"/>
        <w:rPr>
          <w:rFonts w:ascii="Rubik" w:hAnsi="Rubik" w:cs="Rubik"/>
          <w:b/>
          <w:bCs/>
          <w:color w:val="002060"/>
          <w:sz w:val="20"/>
          <w:szCs w:val="20"/>
        </w:rPr>
      </w:pPr>
    </w:p>
    <w:p w14:paraId="0483B91E" w14:textId="7D7B933D" w:rsidR="006D342E" w:rsidRPr="00FA3CED" w:rsidRDefault="006D342E" w:rsidP="00F37C44">
      <w:pPr>
        <w:spacing w:before="120" w:after="240"/>
        <w:jc w:val="center"/>
        <w:rPr>
          <w:rFonts w:ascii="Rubik" w:hAnsi="Rubik" w:cs="Rubik"/>
          <w:i/>
          <w:iCs/>
          <w:color w:val="002060"/>
        </w:rPr>
      </w:pPr>
      <w:r w:rsidRPr="00FA3CED">
        <w:rPr>
          <w:rFonts w:ascii="Rubik" w:hAnsi="Rubik" w:cs="Rubik"/>
          <w:i/>
          <w:iCs/>
          <w:color w:val="002060"/>
        </w:rPr>
        <w:t xml:space="preserve">I partecipanti impareranno a riconoscere e a valorizzare il patrimonio culturale, </w:t>
      </w:r>
      <w:r w:rsidR="004466F1" w:rsidRPr="00FA3CED">
        <w:rPr>
          <w:rFonts w:ascii="Rubik" w:hAnsi="Rubik" w:cs="Rubik"/>
          <w:i/>
          <w:iCs/>
          <w:color w:val="002060"/>
        </w:rPr>
        <w:t xml:space="preserve">paesaggistico </w:t>
      </w:r>
      <w:r w:rsidRPr="00FA3CED">
        <w:rPr>
          <w:rFonts w:ascii="Rubik" w:hAnsi="Rubik" w:cs="Rubik"/>
          <w:i/>
          <w:iCs/>
          <w:color w:val="002060"/>
        </w:rPr>
        <w:t xml:space="preserve">e </w:t>
      </w:r>
      <w:r w:rsidR="004466F1" w:rsidRPr="00FA3CED">
        <w:rPr>
          <w:rFonts w:ascii="Rubik" w:hAnsi="Rubik" w:cs="Rubik"/>
          <w:i/>
          <w:iCs/>
          <w:color w:val="002060"/>
        </w:rPr>
        <w:t xml:space="preserve">ambientale </w:t>
      </w:r>
      <w:r w:rsidRPr="00FA3CED">
        <w:rPr>
          <w:rFonts w:ascii="Rubik" w:hAnsi="Rubik" w:cs="Rubik"/>
          <w:i/>
          <w:iCs/>
          <w:color w:val="002060"/>
        </w:rPr>
        <w:t>montano nei suoi tratti caratterizzanti e nelle specificità territoriali</w:t>
      </w:r>
    </w:p>
    <w:p w14:paraId="1753D917" w14:textId="2E278CAF" w:rsidR="00F37C44" w:rsidRPr="00FA3CED" w:rsidRDefault="006D342E" w:rsidP="006D342E">
      <w:pPr>
        <w:spacing w:before="120"/>
        <w:jc w:val="center"/>
        <w:rPr>
          <w:rFonts w:ascii="Rubik" w:hAnsi="Rubik" w:cs="Rubik"/>
          <w:i/>
          <w:iCs/>
          <w:color w:val="002060"/>
        </w:rPr>
      </w:pPr>
      <w:r w:rsidRPr="00FA3CED">
        <w:rPr>
          <w:rFonts w:ascii="Rubik" w:hAnsi="Rubik" w:cs="Rubik"/>
          <w:i/>
          <w:iCs/>
          <w:color w:val="002060"/>
        </w:rPr>
        <w:t xml:space="preserve">Il corso si svolgerà </w:t>
      </w:r>
      <w:r w:rsidR="004466F1" w:rsidRPr="00FA3CED">
        <w:rPr>
          <w:rFonts w:ascii="Rubik" w:hAnsi="Rubik" w:cs="Rubik"/>
          <w:i/>
          <w:iCs/>
          <w:color w:val="002060"/>
        </w:rPr>
        <w:t xml:space="preserve">in diverse </w:t>
      </w:r>
      <w:r w:rsidR="0027162C" w:rsidRPr="00FA3CED">
        <w:rPr>
          <w:rFonts w:ascii="Rubik" w:hAnsi="Rubik" w:cs="Rubik"/>
          <w:i/>
          <w:iCs/>
          <w:color w:val="002060"/>
        </w:rPr>
        <w:t>‘</w:t>
      </w:r>
      <w:r w:rsidR="004466F1" w:rsidRPr="00FA3CED">
        <w:rPr>
          <w:rFonts w:ascii="Rubik" w:hAnsi="Rubik" w:cs="Rubik"/>
          <w:i/>
          <w:iCs/>
          <w:color w:val="002060"/>
        </w:rPr>
        <w:t>aule territoriali</w:t>
      </w:r>
      <w:r w:rsidR="0027162C" w:rsidRPr="00FA3CED">
        <w:rPr>
          <w:rFonts w:ascii="Rubik" w:hAnsi="Rubik" w:cs="Rubik"/>
          <w:i/>
          <w:iCs/>
          <w:color w:val="002060"/>
        </w:rPr>
        <w:t>’</w:t>
      </w:r>
      <w:r w:rsidR="004466F1" w:rsidRPr="00FA3CED">
        <w:rPr>
          <w:rFonts w:ascii="Rubik" w:hAnsi="Rubik" w:cs="Rubik"/>
          <w:i/>
          <w:iCs/>
          <w:color w:val="002060"/>
        </w:rPr>
        <w:t xml:space="preserve"> </w:t>
      </w:r>
      <w:r w:rsidR="00285A16" w:rsidRPr="00FA3CED">
        <w:rPr>
          <w:rFonts w:ascii="Rubik" w:hAnsi="Rubik" w:cs="Rubik"/>
          <w:i/>
          <w:iCs/>
          <w:color w:val="002060"/>
        </w:rPr>
        <w:t>nelle</w:t>
      </w:r>
      <w:r w:rsidR="004466F1" w:rsidRPr="00FA3CED">
        <w:rPr>
          <w:rFonts w:ascii="Rubik" w:hAnsi="Rubik" w:cs="Rubik"/>
          <w:i/>
          <w:iCs/>
          <w:color w:val="002060"/>
        </w:rPr>
        <w:t xml:space="preserve"> Valli bergamasche, bresciane e valtellinesi</w:t>
      </w:r>
      <w:r w:rsidR="00285A16" w:rsidRPr="00FA3CED">
        <w:rPr>
          <w:rFonts w:ascii="Rubik" w:hAnsi="Rubik" w:cs="Rubik"/>
          <w:i/>
          <w:iCs/>
          <w:color w:val="002060"/>
        </w:rPr>
        <w:t>,</w:t>
      </w:r>
      <w:r w:rsidRPr="00FA3CED">
        <w:rPr>
          <w:rFonts w:ascii="Rubik" w:hAnsi="Rubik" w:cs="Rubik"/>
          <w:i/>
          <w:iCs/>
          <w:color w:val="002060"/>
        </w:rPr>
        <w:t xml:space="preserve"> </w:t>
      </w:r>
      <w:r w:rsidR="00F37C44" w:rsidRPr="00FA3CED">
        <w:rPr>
          <w:rFonts w:ascii="Rubik" w:hAnsi="Rubik" w:cs="Rubik"/>
          <w:i/>
          <w:iCs/>
          <w:color w:val="002060"/>
        </w:rPr>
        <w:t>da</w:t>
      </w:r>
      <w:r w:rsidRPr="00FA3CED">
        <w:rPr>
          <w:rFonts w:ascii="Rubik" w:hAnsi="Rubik" w:cs="Rubik"/>
          <w:i/>
          <w:iCs/>
          <w:color w:val="002060"/>
        </w:rPr>
        <w:t xml:space="preserve"> ottobre 2022 </w:t>
      </w:r>
      <w:r w:rsidR="00F37C44" w:rsidRPr="00FA3CED">
        <w:rPr>
          <w:rFonts w:ascii="Rubik" w:hAnsi="Rubik" w:cs="Rubik"/>
          <w:i/>
          <w:iCs/>
          <w:color w:val="002060"/>
        </w:rPr>
        <w:t>a</w:t>
      </w:r>
      <w:r w:rsidRPr="00FA3CED">
        <w:rPr>
          <w:rFonts w:ascii="Rubik" w:hAnsi="Rubik" w:cs="Rubik"/>
          <w:i/>
          <w:iCs/>
          <w:color w:val="002060"/>
        </w:rPr>
        <w:t xml:space="preserve"> maggio 2023. </w:t>
      </w:r>
    </w:p>
    <w:p w14:paraId="121433FB" w14:textId="12A321C9" w:rsidR="006D342E" w:rsidRPr="00FA3CED" w:rsidRDefault="006D342E" w:rsidP="00F37C44">
      <w:pPr>
        <w:jc w:val="center"/>
        <w:rPr>
          <w:rFonts w:ascii="Rubik" w:hAnsi="Rubik" w:cs="Rubik"/>
          <w:i/>
          <w:iCs/>
          <w:color w:val="002060"/>
        </w:rPr>
      </w:pPr>
      <w:r w:rsidRPr="00FA3CED">
        <w:rPr>
          <w:rFonts w:ascii="Rubik" w:hAnsi="Rubik" w:cs="Rubik"/>
          <w:i/>
          <w:iCs/>
          <w:color w:val="002060"/>
        </w:rPr>
        <w:t>Iscrizioni aperte fino al 12 settembre</w:t>
      </w:r>
    </w:p>
    <w:p w14:paraId="0EA7CE52" w14:textId="4A606952" w:rsidR="00B570EE" w:rsidRPr="00FA3CED" w:rsidRDefault="00B570EE" w:rsidP="006D342E">
      <w:pPr>
        <w:spacing w:before="120"/>
        <w:jc w:val="center"/>
        <w:rPr>
          <w:rFonts w:ascii="Rubik" w:hAnsi="Rubik" w:cs="Rubik"/>
          <w:i/>
          <w:iCs/>
          <w:color w:val="002060"/>
        </w:rPr>
      </w:pPr>
    </w:p>
    <w:p w14:paraId="3FFFC455" w14:textId="5A449693" w:rsidR="00B570EE" w:rsidRPr="00FA3CED" w:rsidRDefault="004466F1" w:rsidP="007B098D">
      <w:pPr>
        <w:spacing w:before="120"/>
        <w:jc w:val="both"/>
        <w:rPr>
          <w:rFonts w:ascii="Rubik" w:hAnsi="Rubik" w:cs="Rubik"/>
        </w:rPr>
      </w:pPr>
      <w:r w:rsidRPr="00FA3CED">
        <w:rPr>
          <w:rFonts w:ascii="Rubik" w:hAnsi="Rubik" w:cs="Rubik"/>
          <w:i/>
          <w:iCs/>
        </w:rPr>
        <w:t xml:space="preserve">Bergamo e </w:t>
      </w:r>
      <w:r w:rsidR="00B570EE" w:rsidRPr="00FA3CED">
        <w:rPr>
          <w:rFonts w:ascii="Rubik" w:hAnsi="Rubik" w:cs="Rubik"/>
          <w:i/>
          <w:iCs/>
        </w:rPr>
        <w:t>Brescia</w:t>
      </w:r>
      <w:r w:rsidR="000C444D" w:rsidRPr="00FA3CED">
        <w:rPr>
          <w:rFonts w:ascii="Rubik" w:hAnsi="Rubik" w:cs="Rubik"/>
          <w:i/>
          <w:iCs/>
        </w:rPr>
        <w:t>, 4 luglio</w:t>
      </w:r>
      <w:r w:rsidR="00B570EE" w:rsidRPr="00FA3CED">
        <w:rPr>
          <w:rFonts w:ascii="Rubik" w:hAnsi="Rubik" w:cs="Rubik"/>
          <w:i/>
          <w:iCs/>
        </w:rPr>
        <w:t xml:space="preserve"> 2022 </w:t>
      </w:r>
      <w:r w:rsidR="0018742C" w:rsidRPr="00FA3CED">
        <w:rPr>
          <w:rFonts w:ascii="Rubik" w:hAnsi="Rubik" w:cs="Rubik"/>
          <w:i/>
          <w:iCs/>
        </w:rPr>
        <w:t>–</w:t>
      </w:r>
      <w:r w:rsidR="00B570EE" w:rsidRPr="00FA3CED">
        <w:rPr>
          <w:rFonts w:ascii="Rubik" w:hAnsi="Rubik" w:cs="Rubik"/>
        </w:rPr>
        <w:t xml:space="preserve"> </w:t>
      </w:r>
      <w:r w:rsidR="0018742C" w:rsidRPr="00FA3CED">
        <w:rPr>
          <w:rFonts w:ascii="Rubik" w:hAnsi="Rubik" w:cs="Rubik"/>
        </w:rPr>
        <w:t xml:space="preserve">Al via </w:t>
      </w:r>
      <w:r w:rsidRPr="00FA3CED">
        <w:rPr>
          <w:rFonts w:ascii="Rubik" w:hAnsi="Rubik" w:cs="Rubik"/>
        </w:rPr>
        <w:t>la seconda edizione del</w:t>
      </w:r>
      <w:r w:rsidR="0018742C" w:rsidRPr="00FA3CED">
        <w:rPr>
          <w:rFonts w:ascii="Rubik" w:hAnsi="Rubik" w:cs="Rubik"/>
        </w:rPr>
        <w:t xml:space="preserve"> corso di perfezionamento in “Valorizzazione dei beni culturali, paesaggistici e ambientali della Montagna”, </w:t>
      </w:r>
      <w:r w:rsidRPr="00FA3CED">
        <w:rPr>
          <w:rFonts w:ascii="Rubik" w:hAnsi="Rubik" w:cs="Rubik"/>
        </w:rPr>
        <w:t>ideato nell’</w:t>
      </w:r>
      <w:proofErr w:type="spellStart"/>
      <w:r w:rsidRPr="00FA3CED">
        <w:rPr>
          <w:rFonts w:ascii="Rubik" w:hAnsi="Rubik" w:cs="Rubik"/>
        </w:rPr>
        <w:t>a.a</w:t>
      </w:r>
      <w:proofErr w:type="spellEnd"/>
      <w:r w:rsidRPr="00FA3CED">
        <w:rPr>
          <w:rFonts w:ascii="Rubik" w:hAnsi="Rubik" w:cs="Rubik"/>
        </w:rPr>
        <w:t xml:space="preserve">. 2021/2022 dall’Università degli Studi di Bergamo nell’ambito del Dipartimento di Ingegneria e Scienze Applicate, in qualità di sede amministrativa, con gestione in capo alla </w:t>
      </w:r>
      <w:proofErr w:type="spellStart"/>
      <w:r w:rsidRPr="00FA3CED">
        <w:rPr>
          <w:rFonts w:ascii="Rubik" w:hAnsi="Rubik" w:cs="Rubik"/>
        </w:rPr>
        <w:t>SdM</w:t>
      </w:r>
      <w:proofErr w:type="spellEnd"/>
      <w:r w:rsidRPr="00FA3CED">
        <w:rPr>
          <w:rFonts w:ascii="Rubik" w:hAnsi="Rubik" w:cs="Rubik"/>
        </w:rPr>
        <w:t xml:space="preserve"> - Scuola di Alta Formazione dell’Ateneo bergamasco e dal prossimo anno accademico rinnovato e allargato, mediante un progetto congiunto interateneo con </w:t>
      </w:r>
      <w:r w:rsidR="0018742C" w:rsidRPr="00FA3CED">
        <w:rPr>
          <w:rFonts w:ascii="Rubik" w:hAnsi="Rubik" w:cs="Rubik"/>
        </w:rPr>
        <w:t>l’Università degli Studi di Brescia</w:t>
      </w:r>
      <w:r w:rsidR="00F630D6" w:rsidRPr="00FA3CED">
        <w:rPr>
          <w:rFonts w:ascii="Rubik" w:hAnsi="Rubik" w:cs="Rubik"/>
        </w:rPr>
        <w:t xml:space="preserve">, </w:t>
      </w:r>
      <w:r w:rsidRPr="00FA3CED">
        <w:rPr>
          <w:rFonts w:ascii="Rubik" w:hAnsi="Rubik" w:cs="Rubik"/>
        </w:rPr>
        <w:t xml:space="preserve">in particolare con il </w:t>
      </w:r>
      <w:r w:rsidR="00F630D6" w:rsidRPr="00FA3CED">
        <w:rPr>
          <w:rFonts w:ascii="Rubik" w:hAnsi="Rubik" w:cs="Rubik"/>
        </w:rPr>
        <w:t>Dipartimento di Ingegneria civile, architettura, territorio, ambiente e di matematica</w:t>
      </w:r>
      <w:r w:rsidR="0018742C" w:rsidRPr="00FA3CED">
        <w:rPr>
          <w:rFonts w:ascii="Rubik" w:hAnsi="Rubik" w:cs="Rubik"/>
        </w:rPr>
        <w:t xml:space="preserve"> </w:t>
      </w:r>
      <w:r w:rsidR="00F630D6" w:rsidRPr="00FA3CED">
        <w:rPr>
          <w:rFonts w:ascii="Rubik" w:hAnsi="Rubik" w:cs="Rubik"/>
        </w:rPr>
        <w:t>(DICATAM)</w:t>
      </w:r>
      <w:r w:rsidR="00E204B5" w:rsidRPr="00FA3CED">
        <w:rPr>
          <w:rFonts w:ascii="Rubik" w:hAnsi="Rubik" w:cs="Rubik"/>
        </w:rPr>
        <w:t>.</w:t>
      </w:r>
      <w:r w:rsidRPr="00FA3CED">
        <w:rPr>
          <w:rFonts w:ascii="Rubik" w:hAnsi="Rubik" w:cs="Rubik"/>
        </w:rPr>
        <w:t xml:space="preserve"> Una prospettiva congiunta nel segno della collaborazione che unirà Bergamo e Brescia nella Capitale italiana della cultura 2023.</w:t>
      </w:r>
    </w:p>
    <w:p w14:paraId="31270D8B" w14:textId="394A417B" w:rsidR="0027566B" w:rsidRPr="00FA3CED" w:rsidRDefault="0027566B" w:rsidP="007B098D">
      <w:pPr>
        <w:spacing w:before="120"/>
        <w:jc w:val="both"/>
        <w:rPr>
          <w:rFonts w:ascii="Rubik" w:hAnsi="Rubik" w:cs="Rubik"/>
        </w:rPr>
      </w:pPr>
      <w:r w:rsidRPr="00FA3CED">
        <w:rPr>
          <w:rFonts w:ascii="Rubik" w:hAnsi="Rubik" w:cs="Rubik"/>
        </w:rPr>
        <w:t>Il percorso formativo è dedicato a laureati triennali e magistrali che vogliano approfondire in modo adeguato e consapevole il tema della gestione e valorizzazione dei beni culturali, paesaggistici e ambientali delle aree interne montane</w:t>
      </w:r>
      <w:r w:rsidR="004466F1" w:rsidRPr="00FA3CED">
        <w:rPr>
          <w:rFonts w:ascii="Rubik" w:hAnsi="Rubik" w:cs="Rubik"/>
        </w:rPr>
        <w:t>, con una particolare attenzione alla pluralità e diversità delle valli bergamasche, valtellinesi e bresciane storicamente unite da profondi legami produttivi, culturali</w:t>
      </w:r>
      <w:r w:rsidR="0076611D" w:rsidRPr="00FA3CED">
        <w:rPr>
          <w:rFonts w:ascii="Rubik" w:hAnsi="Rubik" w:cs="Rubik"/>
        </w:rPr>
        <w:t xml:space="preserve"> e commerciali e che oggi possono riscoprire una reticolarità da rinnovare in chiave contemporanea per superare alcune criticità strutturali, puntando alla loro ricchezza ambientale e paesaggistica</w:t>
      </w:r>
      <w:r w:rsidR="00A7426A" w:rsidRPr="00FA3CED">
        <w:rPr>
          <w:rFonts w:ascii="Rubik" w:hAnsi="Rubik" w:cs="Rubik"/>
        </w:rPr>
        <w:t>.</w:t>
      </w:r>
    </w:p>
    <w:p w14:paraId="797FA478" w14:textId="62658885" w:rsidR="0027566B" w:rsidRPr="00FA3CED" w:rsidRDefault="0001126D" w:rsidP="007B098D">
      <w:pPr>
        <w:spacing w:before="120"/>
        <w:jc w:val="both"/>
        <w:rPr>
          <w:rFonts w:ascii="Rubik" w:hAnsi="Rubik" w:cs="Rubik"/>
        </w:rPr>
      </w:pPr>
      <w:r w:rsidRPr="00FA3CED">
        <w:rPr>
          <w:rFonts w:ascii="Rubik" w:hAnsi="Rubik" w:cs="Rubik"/>
        </w:rPr>
        <w:t>L’obiettivo è quello</w:t>
      </w:r>
      <w:r w:rsidR="0027566B" w:rsidRPr="00FA3CED">
        <w:rPr>
          <w:rFonts w:ascii="Rubik" w:hAnsi="Rubik" w:cs="Rubik"/>
        </w:rPr>
        <w:t xml:space="preserve"> di riconoscere </w:t>
      </w:r>
      <w:r w:rsidR="00C1640A" w:rsidRPr="00FA3CED">
        <w:rPr>
          <w:rFonts w:ascii="Rubik" w:hAnsi="Rubik" w:cs="Rubik"/>
        </w:rPr>
        <w:t xml:space="preserve">il patrimonio culturale, ambientale e paesaggistico montano </w:t>
      </w:r>
      <w:r w:rsidR="0027566B" w:rsidRPr="00FA3CED">
        <w:rPr>
          <w:rFonts w:ascii="Rubik" w:hAnsi="Rubik" w:cs="Rubik"/>
        </w:rPr>
        <w:t>nei suoi tratti caratterizzanti e nelle specificità territoriali</w:t>
      </w:r>
      <w:r w:rsidR="00C1640A" w:rsidRPr="00FA3CED">
        <w:rPr>
          <w:rFonts w:ascii="Rubik" w:hAnsi="Rubik" w:cs="Rubik"/>
        </w:rPr>
        <w:t xml:space="preserve">, </w:t>
      </w:r>
      <w:r w:rsidR="0027566B" w:rsidRPr="00FA3CED">
        <w:rPr>
          <w:rFonts w:ascii="Rubik" w:hAnsi="Rubik" w:cs="Rubik"/>
        </w:rPr>
        <w:t xml:space="preserve">per valorizzarlo </w:t>
      </w:r>
      <w:r w:rsidR="0076611D" w:rsidRPr="00FA3CED">
        <w:rPr>
          <w:rFonts w:ascii="Rubik" w:hAnsi="Rubik" w:cs="Rubik"/>
        </w:rPr>
        <w:t xml:space="preserve">anche </w:t>
      </w:r>
      <w:r w:rsidR="00050283" w:rsidRPr="00FA3CED">
        <w:rPr>
          <w:rFonts w:ascii="Rubik" w:hAnsi="Rubik" w:cs="Rubik"/>
        </w:rPr>
        <w:t xml:space="preserve">- </w:t>
      </w:r>
      <w:r w:rsidR="0076611D" w:rsidRPr="00FA3CED">
        <w:rPr>
          <w:rFonts w:ascii="Rubik" w:hAnsi="Rubik" w:cs="Rubik"/>
        </w:rPr>
        <w:t>e non solamente</w:t>
      </w:r>
      <w:r w:rsidR="00050283" w:rsidRPr="00FA3CED">
        <w:rPr>
          <w:rFonts w:ascii="Rubik" w:hAnsi="Rubik" w:cs="Rubik"/>
        </w:rPr>
        <w:t xml:space="preserve"> -</w:t>
      </w:r>
      <w:r w:rsidR="0076611D" w:rsidRPr="00FA3CED">
        <w:rPr>
          <w:rFonts w:ascii="Rubik" w:hAnsi="Rubik" w:cs="Rubik"/>
        </w:rPr>
        <w:t xml:space="preserve"> </w:t>
      </w:r>
      <w:r w:rsidR="0027566B" w:rsidRPr="00FA3CED">
        <w:rPr>
          <w:rFonts w:ascii="Rubik" w:hAnsi="Rubik" w:cs="Rubik"/>
        </w:rPr>
        <w:t>in funzione turistica</w:t>
      </w:r>
      <w:r w:rsidR="00BE3B62" w:rsidRPr="00FA3CED">
        <w:rPr>
          <w:rFonts w:ascii="Rubik" w:hAnsi="Rubik" w:cs="Rubik"/>
        </w:rPr>
        <w:t>,</w:t>
      </w:r>
      <w:r w:rsidR="0027566B" w:rsidRPr="00FA3CED">
        <w:rPr>
          <w:rFonts w:ascii="Rubik" w:hAnsi="Rubik" w:cs="Rubik"/>
        </w:rPr>
        <w:t xml:space="preserve"> tenendo conto dell</w:t>
      </w:r>
      <w:r w:rsidR="0076611D" w:rsidRPr="00FA3CED">
        <w:rPr>
          <w:rFonts w:ascii="Rubik" w:hAnsi="Rubik" w:cs="Rubik"/>
        </w:rPr>
        <w:t>e</w:t>
      </w:r>
      <w:r w:rsidR="0027566B" w:rsidRPr="00FA3CED">
        <w:rPr>
          <w:rFonts w:ascii="Rubik" w:hAnsi="Rubik" w:cs="Rubik"/>
        </w:rPr>
        <w:t xml:space="preserve"> su</w:t>
      </w:r>
      <w:r w:rsidR="0076611D" w:rsidRPr="00FA3CED">
        <w:rPr>
          <w:rFonts w:ascii="Rubik" w:hAnsi="Rubik" w:cs="Rubik"/>
        </w:rPr>
        <w:t>e</w:t>
      </w:r>
      <w:r w:rsidR="0027566B" w:rsidRPr="00FA3CED">
        <w:rPr>
          <w:rFonts w:ascii="Rubik" w:hAnsi="Rubik" w:cs="Rubik"/>
        </w:rPr>
        <w:t xml:space="preserve"> vulnerabilità ambiental</w:t>
      </w:r>
      <w:r w:rsidR="0076611D" w:rsidRPr="00FA3CED">
        <w:rPr>
          <w:rFonts w:ascii="Rubik" w:hAnsi="Rubik" w:cs="Rubik"/>
        </w:rPr>
        <w:t>i</w:t>
      </w:r>
      <w:r w:rsidR="0027566B" w:rsidRPr="00FA3CED">
        <w:rPr>
          <w:rFonts w:ascii="Rubik" w:hAnsi="Rubik" w:cs="Rubik"/>
        </w:rPr>
        <w:t>, legat</w:t>
      </w:r>
      <w:r w:rsidR="0076611D" w:rsidRPr="00FA3CED">
        <w:rPr>
          <w:rFonts w:ascii="Rubik" w:hAnsi="Rubik" w:cs="Rubik"/>
        </w:rPr>
        <w:t>e</w:t>
      </w:r>
      <w:r w:rsidR="0027566B" w:rsidRPr="00FA3CED">
        <w:rPr>
          <w:rFonts w:ascii="Rubik" w:hAnsi="Rubik" w:cs="Rubik"/>
        </w:rPr>
        <w:t xml:space="preserve"> </w:t>
      </w:r>
      <w:r w:rsidR="0076611D" w:rsidRPr="00FA3CED">
        <w:rPr>
          <w:rFonts w:ascii="Rubik" w:hAnsi="Rubik" w:cs="Rubik"/>
        </w:rPr>
        <w:t>ai fenomeni del cambiamento climatico – come l’aumento delle temperature o il dissesto idro-geologico, sociali - come il progressivo spopolamento</w:t>
      </w:r>
      <w:r w:rsidR="0027566B" w:rsidRPr="00FA3CED">
        <w:rPr>
          <w:rFonts w:ascii="Rubik" w:hAnsi="Rubik" w:cs="Rubik"/>
        </w:rPr>
        <w:t xml:space="preserve"> e</w:t>
      </w:r>
      <w:r w:rsidR="0076611D" w:rsidRPr="00FA3CED">
        <w:rPr>
          <w:rFonts w:ascii="Rubik" w:hAnsi="Rubik" w:cs="Rubik"/>
        </w:rPr>
        <w:t>d economiche, come</w:t>
      </w:r>
      <w:r w:rsidR="0027566B" w:rsidRPr="00FA3CED">
        <w:rPr>
          <w:rFonts w:ascii="Rubik" w:hAnsi="Rubik" w:cs="Rubik"/>
        </w:rPr>
        <w:t xml:space="preserve"> </w:t>
      </w:r>
      <w:r w:rsidR="0076611D" w:rsidRPr="00FA3CED">
        <w:rPr>
          <w:rFonts w:ascii="Rubik" w:hAnsi="Rubik" w:cs="Rubik"/>
        </w:rPr>
        <w:t>la conversione funzionale delle aree produttive</w:t>
      </w:r>
      <w:r w:rsidR="0027566B" w:rsidRPr="00FA3CED">
        <w:rPr>
          <w:rFonts w:ascii="Rubik" w:hAnsi="Rubik" w:cs="Rubik"/>
        </w:rPr>
        <w:t xml:space="preserve">. </w:t>
      </w:r>
    </w:p>
    <w:p w14:paraId="6F23F08D" w14:textId="0B5E5651" w:rsidR="00356CD6" w:rsidRPr="00FA3CED" w:rsidRDefault="00356CD6" w:rsidP="00A0708E">
      <w:pPr>
        <w:spacing w:before="120"/>
        <w:jc w:val="both"/>
        <w:rPr>
          <w:rFonts w:ascii="Rubik" w:hAnsi="Rubik" w:cs="Rubik"/>
        </w:rPr>
      </w:pPr>
      <w:r w:rsidRPr="00FA3CED">
        <w:rPr>
          <w:rFonts w:ascii="Rubik" w:hAnsi="Rubik" w:cs="Rubik"/>
        </w:rPr>
        <w:t>«</w:t>
      </w:r>
      <w:r w:rsidRPr="00FA3CED">
        <w:rPr>
          <w:rFonts w:ascii="Rubik" w:hAnsi="Rubik" w:cs="Rubik"/>
          <w:i/>
          <w:iCs/>
        </w:rPr>
        <w:t xml:space="preserve">La proposta di </w:t>
      </w:r>
      <w:r w:rsidR="0076611D" w:rsidRPr="00FA3CED">
        <w:rPr>
          <w:rFonts w:ascii="Rubik" w:hAnsi="Rubik" w:cs="Rubik"/>
          <w:i/>
          <w:iCs/>
        </w:rPr>
        <w:t>avviare una nuova stagione congiunta del</w:t>
      </w:r>
      <w:r w:rsidRPr="00FA3CED">
        <w:rPr>
          <w:rFonts w:ascii="Rubik" w:hAnsi="Rubik" w:cs="Rubik"/>
          <w:i/>
          <w:iCs/>
        </w:rPr>
        <w:t> corso di perfezionamento in “Valorizzazione dei beni culturali, paesaggistici e ambientali della Montagna</w:t>
      </w:r>
      <w:r w:rsidRPr="00FA3CED">
        <w:rPr>
          <w:rFonts w:ascii="Rubik" w:hAnsi="Rubik" w:cs="Rubik"/>
        </w:rPr>
        <w:t xml:space="preserve"> – dichiara il </w:t>
      </w:r>
      <w:r w:rsidRPr="00FA3CED">
        <w:rPr>
          <w:rFonts w:ascii="Rubik" w:hAnsi="Rubik" w:cs="Rubik"/>
          <w:b/>
          <w:bCs/>
        </w:rPr>
        <w:t>Rettore dell’Università degli Studi di Brescia prof. Maurizio Tira</w:t>
      </w:r>
      <w:r w:rsidRPr="00FA3CED">
        <w:rPr>
          <w:rFonts w:ascii="Rubik" w:hAnsi="Rubik" w:cs="Rubik"/>
        </w:rPr>
        <w:t xml:space="preserve"> –</w:t>
      </w:r>
      <w:r w:rsidR="00BE6E1A" w:rsidRPr="00FA3CED">
        <w:rPr>
          <w:rFonts w:ascii="Rubik" w:hAnsi="Rubik" w:cs="Rubik"/>
        </w:rPr>
        <w:t xml:space="preserve"> </w:t>
      </w:r>
      <w:r w:rsidR="00BE6E1A" w:rsidRPr="00FA3CED">
        <w:rPr>
          <w:rFonts w:ascii="Rubik" w:hAnsi="Rubik" w:cs="Rubik"/>
          <w:i/>
          <w:iCs/>
        </w:rPr>
        <w:t xml:space="preserve">rappresenta </w:t>
      </w:r>
      <w:r w:rsidR="00BE6E1A" w:rsidRPr="00FA3CED">
        <w:rPr>
          <w:rFonts w:ascii="Rubik" w:hAnsi="Rubik" w:cs="Rubik"/>
          <w:i/>
          <w:iCs/>
        </w:rPr>
        <w:lastRenderedPageBreak/>
        <w:t>un’occasione unica di sperimentazione multidisciplinare per i nostri Atenei</w:t>
      </w:r>
      <w:r w:rsidRPr="00FA3CED">
        <w:rPr>
          <w:rFonts w:ascii="Rubik" w:hAnsi="Rubik" w:cs="Rubik"/>
          <w:i/>
          <w:iCs/>
        </w:rPr>
        <w:t xml:space="preserve">. </w:t>
      </w:r>
      <w:r w:rsidR="009C16F3" w:rsidRPr="00FA3CED">
        <w:rPr>
          <w:rFonts w:ascii="Rubik" w:hAnsi="Rubik" w:cs="Rubik"/>
          <w:i/>
          <w:iCs/>
        </w:rPr>
        <w:t>Un percorso formativo innovativo</w:t>
      </w:r>
      <w:r w:rsidR="008A06FC" w:rsidRPr="00FA3CED">
        <w:rPr>
          <w:rFonts w:ascii="Rubik" w:hAnsi="Rubik" w:cs="Rubik"/>
          <w:i/>
          <w:iCs/>
        </w:rPr>
        <w:t>,</w:t>
      </w:r>
      <w:r w:rsidR="009C16F3" w:rsidRPr="00FA3CED">
        <w:rPr>
          <w:rFonts w:ascii="Rubik" w:hAnsi="Rubik" w:cs="Rubik"/>
          <w:i/>
          <w:iCs/>
        </w:rPr>
        <w:t xml:space="preserve"> che punta sul riconoscimento e la valorizzazione delle unicità del </w:t>
      </w:r>
      <w:r w:rsidR="00907510" w:rsidRPr="00FA3CED">
        <w:rPr>
          <w:rFonts w:ascii="Rubik" w:hAnsi="Rubik" w:cs="Rubik"/>
          <w:i/>
          <w:iCs/>
        </w:rPr>
        <w:t>nostro territorio</w:t>
      </w:r>
      <w:r w:rsidR="009C16F3" w:rsidRPr="00FA3CED">
        <w:rPr>
          <w:rFonts w:ascii="Rubik" w:hAnsi="Rubik" w:cs="Rubik"/>
          <w:i/>
          <w:iCs/>
        </w:rPr>
        <w:t>, dalla biodiversità al patrimonio culturale</w:t>
      </w:r>
      <w:r w:rsidR="008A06FC" w:rsidRPr="00FA3CED">
        <w:rPr>
          <w:rFonts w:ascii="Rubik" w:hAnsi="Rubik" w:cs="Rubik"/>
          <w:i/>
          <w:iCs/>
        </w:rPr>
        <w:t>. Il riferimento in particolare alle aree montane, che costituiscono una parte consistente del territorio delle provincie di Brescia e Bergamo, è un elemento di grande attualità, anche alla luce delle trasformazioni in atto, delle opportunità economiche legate ai grandi eventi e ai servizi ecosistemici che questi territori garantiscono a tutto l’ambiente antropizzato</w:t>
      </w:r>
      <w:r w:rsidRPr="00FA3CED">
        <w:rPr>
          <w:rFonts w:ascii="Rubik" w:hAnsi="Rubik" w:cs="Rubik"/>
        </w:rPr>
        <w:t>».</w:t>
      </w:r>
    </w:p>
    <w:p w14:paraId="7A590DA9" w14:textId="4ABB874F" w:rsidR="00E204B5" w:rsidRPr="00FA3CED" w:rsidRDefault="00E204B5" w:rsidP="00A0708E">
      <w:pPr>
        <w:spacing w:before="120"/>
        <w:jc w:val="both"/>
        <w:rPr>
          <w:rFonts w:ascii="Rubik" w:hAnsi="Rubik" w:cs="Rubik"/>
        </w:rPr>
      </w:pPr>
      <w:r w:rsidRPr="00FA3CED">
        <w:rPr>
          <w:rFonts w:ascii="Rubik" w:hAnsi="Rubik" w:cs="Rubik"/>
          <w:i/>
          <w:iCs/>
        </w:rPr>
        <w:t>«Obiettivo centrale del corso – </w:t>
      </w:r>
      <w:r w:rsidRPr="00FA3CED">
        <w:rPr>
          <w:rFonts w:ascii="Rubik" w:hAnsi="Rubik" w:cs="Rubik"/>
        </w:rPr>
        <w:t xml:space="preserve">spiega il </w:t>
      </w:r>
      <w:r w:rsidRPr="00FA3CED">
        <w:rPr>
          <w:rFonts w:ascii="Rubik" w:hAnsi="Rubik" w:cs="Rubik"/>
          <w:b/>
          <w:bCs/>
        </w:rPr>
        <w:t>Rettore dell’Università degli studi di Bergamo prof. Sergio Cavalieri</w:t>
      </w:r>
      <w:r w:rsidRPr="00FA3CED">
        <w:rPr>
          <w:rFonts w:ascii="Rubik" w:hAnsi="Rubik" w:cs="Rubik"/>
          <w:i/>
          <w:iCs/>
        </w:rPr>
        <w:t xml:space="preserve"> – è concorrere, con un'offerta formativa che si svolge in montagna per la montagna, alla formazione di figure di giovani professionisti attivi nella valorizzazione dei territori, in particolare dei territori montani, ed esperti nella costruzione e conduzione di progetti complessi e attenti alle opportunità di co-finanziamento pubblico o privato ai diversi livelli.</w:t>
      </w:r>
      <w:r w:rsidR="000F0FC7" w:rsidRPr="00FA3CED">
        <w:rPr>
          <w:rFonts w:ascii="Rubik" w:hAnsi="Rubik" w:cs="Rubik"/>
          <w:i/>
          <w:iCs/>
        </w:rPr>
        <w:t xml:space="preserve"> Considerando l’alto grado di soddisfazione espresso dai partecipanti alla prima edizione, abbiamo colto e sviluppato con piacere l’opportunità di creare una collaborazione con l’Università degli Studi di Brescia, con l’intento comune di valorizzare il paesaggio che unisce le nostre province e dare ai nostri territori </w:t>
      </w:r>
      <w:r w:rsidR="008F00E5" w:rsidRPr="00FA3CED">
        <w:rPr>
          <w:rFonts w:ascii="Rubik" w:hAnsi="Rubik" w:cs="Rubik"/>
          <w:i/>
          <w:iCs/>
        </w:rPr>
        <w:t xml:space="preserve">ulteriori e preziose </w:t>
      </w:r>
      <w:r w:rsidR="000F0FC7" w:rsidRPr="00FA3CED">
        <w:rPr>
          <w:rFonts w:ascii="Rubik" w:hAnsi="Rubik" w:cs="Rubik"/>
          <w:i/>
          <w:iCs/>
        </w:rPr>
        <w:t>occasioni di rilancio</w:t>
      </w:r>
      <w:r w:rsidR="0076611D" w:rsidRPr="00FA3CED">
        <w:rPr>
          <w:rFonts w:ascii="Rubik" w:hAnsi="Rubik" w:cs="Rubik"/>
          <w:i/>
          <w:iCs/>
        </w:rPr>
        <w:t>, anche in modo reticolare con altre valli montane lombarde</w:t>
      </w:r>
      <w:r w:rsidR="000F0FC7" w:rsidRPr="00FA3CED">
        <w:rPr>
          <w:rFonts w:ascii="Rubik" w:hAnsi="Rubik" w:cs="Rubik"/>
          <w:i/>
          <w:iCs/>
        </w:rPr>
        <w:t>».</w:t>
      </w:r>
    </w:p>
    <w:p w14:paraId="007D2C46" w14:textId="0BB607F1" w:rsidR="007B098D" w:rsidRPr="00FA3CED" w:rsidRDefault="007B098D" w:rsidP="007B098D">
      <w:pPr>
        <w:spacing w:before="120"/>
        <w:jc w:val="both"/>
        <w:rPr>
          <w:rFonts w:ascii="Rubik" w:hAnsi="Rubik" w:cs="Rubik"/>
        </w:rPr>
      </w:pPr>
      <w:r w:rsidRPr="00FA3CED">
        <w:rPr>
          <w:rFonts w:ascii="Rubik" w:hAnsi="Rubik" w:cs="Rubik"/>
        </w:rPr>
        <w:t>Il corso avrà una durata di 160 ore complessive, suddivise in 96 ore di formazione in aula</w:t>
      </w:r>
      <w:r w:rsidR="00AF5E80" w:rsidRPr="00FA3CED">
        <w:rPr>
          <w:rFonts w:ascii="Rubik" w:hAnsi="Rubik" w:cs="Rubik"/>
        </w:rPr>
        <w:t xml:space="preserve"> e</w:t>
      </w:r>
      <w:r w:rsidRPr="00FA3CED">
        <w:rPr>
          <w:rFonts w:ascii="Rubik" w:hAnsi="Rubik" w:cs="Rubik"/>
        </w:rPr>
        <w:t xml:space="preserve"> 32 ore di seminari tematici</w:t>
      </w:r>
      <w:r w:rsidR="00AF5E80" w:rsidRPr="00FA3CED">
        <w:rPr>
          <w:rFonts w:ascii="Rubik" w:hAnsi="Rubik" w:cs="Rubik"/>
        </w:rPr>
        <w:t>, alle quali si aggiung</w:t>
      </w:r>
      <w:r w:rsidR="00415116" w:rsidRPr="00FA3CED">
        <w:rPr>
          <w:rFonts w:ascii="Rubik" w:hAnsi="Rubik" w:cs="Rubik"/>
        </w:rPr>
        <w:t>eranno</w:t>
      </w:r>
      <w:r w:rsidRPr="00FA3CED">
        <w:rPr>
          <w:rFonts w:ascii="Rubik" w:hAnsi="Rubik" w:cs="Rubik"/>
        </w:rPr>
        <w:t xml:space="preserve"> 32 ore di stage/project work, grazie al quale i partecipanti potranno acquisire competenze </w:t>
      </w:r>
      <w:r w:rsidR="0076611D" w:rsidRPr="00FA3CED">
        <w:rPr>
          <w:rFonts w:ascii="Rubik" w:hAnsi="Rubik" w:cs="Rubik"/>
        </w:rPr>
        <w:t xml:space="preserve">geografiche, urbanistiche, </w:t>
      </w:r>
      <w:r w:rsidRPr="00FA3CED">
        <w:rPr>
          <w:rFonts w:ascii="Rubik" w:hAnsi="Rubik" w:cs="Rubik"/>
        </w:rPr>
        <w:t>giuridiche e di analisi economica e sociale necessari</w:t>
      </w:r>
      <w:r w:rsidR="00AF5E80" w:rsidRPr="00FA3CED">
        <w:rPr>
          <w:rFonts w:ascii="Rubik" w:hAnsi="Rubik" w:cs="Rubik"/>
        </w:rPr>
        <w:t>e</w:t>
      </w:r>
      <w:r w:rsidRPr="00FA3CED">
        <w:rPr>
          <w:rFonts w:ascii="Rubik" w:hAnsi="Rubik" w:cs="Rubik"/>
        </w:rPr>
        <w:t xml:space="preserve"> per avviare una progettazione economica complessa e disegnare una governance territoriale per i territori montani.</w:t>
      </w:r>
    </w:p>
    <w:p w14:paraId="62893C19" w14:textId="150DC3AA" w:rsidR="00AF5E80" w:rsidRPr="00FA3CED" w:rsidRDefault="00AF5E80" w:rsidP="007B098D">
      <w:pPr>
        <w:spacing w:before="120"/>
        <w:jc w:val="both"/>
        <w:rPr>
          <w:rFonts w:ascii="Rubik" w:hAnsi="Rubik" w:cs="Rubik"/>
        </w:rPr>
      </w:pPr>
      <w:r w:rsidRPr="00FA3CED">
        <w:rPr>
          <w:rFonts w:ascii="Rubik" w:hAnsi="Rubik" w:cs="Rubik"/>
        </w:rPr>
        <w:t xml:space="preserve">Le lezioni saranno erogate in presenza a rotazione nelle diverse </w:t>
      </w:r>
      <w:r w:rsidR="0076611D" w:rsidRPr="00FA3CED">
        <w:rPr>
          <w:rFonts w:ascii="Rubik" w:hAnsi="Rubik" w:cs="Rubik"/>
        </w:rPr>
        <w:t>aule territoriali vallive</w:t>
      </w:r>
      <w:r w:rsidR="00E15462" w:rsidRPr="00FA3CED">
        <w:rPr>
          <w:rFonts w:ascii="Rubik" w:hAnsi="Rubik" w:cs="Rubik"/>
        </w:rPr>
        <w:t xml:space="preserve">, </w:t>
      </w:r>
      <w:r w:rsidR="00997CA6" w:rsidRPr="00FA3CED">
        <w:rPr>
          <w:rFonts w:ascii="Rubik" w:hAnsi="Rubik" w:cs="Rubik"/>
        </w:rPr>
        <w:t xml:space="preserve"> connesse tra loro in</w:t>
      </w:r>
      <w:r w:rsidR="00BC5E8F" w:rsidRPr="00FA3CED">
        <w:rPr>
          <w:rFonts w:ascii="Rubik" w:hAnsi="Rubik" w:cs="Rubik"/>
        </w:rPr>
        <w:t xml:space="preserve"> </w:t>
      </w:r>
      <w:r w:rsidR="00E15462" w:rsidRPr="00FA3CED">
        <w:rPr>
          <w:rFonts w:ascii="Rubik" w:hAnsi="Rubik" w:cs="Rubik"/>
        </w:rPr>
        <w:t>modalità telematica</w:t>
      </w:r>
      <w:r w:rsidRPr="00FA3CED">
        <w:rPr>
          <w:rFonts w:ascii="Rubik" w:hAnsi="Rubik" w:cs="Rubik"/>
        </w:rPr>
        <w:t>.</w:t>
      </w:r>
      <w:r w:rsidR="005B338B" w:rsidRPr="00FA3CED">
        <w:rPr>
          <w:rFonts w:ascii="Rubik" w:hAnsi="Rubik" w:cs="Rubik"/>
        </w:rPr>
        <w:t xml:space="preserve"> Le attività</w:t>
      </w:r>
      <w:r w:rsidR="00E96A1D" w:rsidRPr="00FA3CED">
        <w:rPr>
          <w:rFonts w:ascii="Rubik" w:hAnsi="Rubik" w:cs="Rubik"/>
        </w:rPr>
        <w:t xml:space="preserve"> didattiche</w:t>
      </w:r>
      <w:r w:rsidR="008E435A" w:rsidRPr="00FA3CED">
        <w:rPr>
          <w:rFonts w:ascii="Rubik" w:hAnsi="Rubik" w:cs="Rubik"/>
        </w:rPr>
        <w:t xml:space="preserve"> </w:t>
      </w:r>
      <w:r w:rsidR="005B338B" w:rsidRPr="00FA3CED">
        <w:rPr>
          <w:rFonts w:ascii="Rubik" w:hAnsi="Rubik" w:cs="Rubik"/>
        </w:rPr>
        <w:t xml:space="preserve">si svolgeranno </w:t>
      </w:r>
      <w:r w:rsidR="008E435A" w:rsidRPr="00FA3CED">
        <w:rPr>
          <w:rFonts w:ascii="Rubik" w:hAnsi="Rubik" w:cs="Rubik"/>
        </w:rPr>
        <w:t>da</w:t>
      </w:r>
      <w:r w:rsidR="005B338B" w:rsidRPr="00FA3CED">
        <w:rPr>
          <w:rFonts w:ascii="Rubik" w:hAnsi="Rubik" w:cs="Rubik"/>
        </w:rPr>
        <w:t xml:space="preserve"> ottobre 2022 a maggio 2023 il venerdì pomeriggio e il sabato mattina.</w:t>
      </w:r>
      <w:r w:rsidR="008E435A" w:rsidRPr="00FA3CED">
        <w:rPr>
          <w:rFonts w:ascii="Rubik" w:hAnsi="Rubik" w:cs="Rubik"/>
        </w:rPr>
        <w:t xml:space="preserve"> </w:t>
      </w:r>
      <w:r w:rsidR="001701EE" w:rsidRPr="00FA3CED">
        <w:rPr>
          <w:rFonts w:ascii="Rubik" w:hAnsi="Rubik" w:cs="Rubik"/>
        </w:rPr>
        <w:t>La frequenza</w:t>
      </w:r>
      <w:r w:rsidR="00E96A1D" w:rsidRPr="00FA3CED">
        <w:rPr>
          <w:rFonts w:ascii="Rubik" w:hAnsi="Rubik" w:cs="Rubik"/>
        </w:rPr>
        <w:t xml:space="preserve"> </w:t>
      </w:r>
      <w:r w:rsidR="001701EE" w:rsidRPr="00FA3CED">
        <w:rPr>
          <w:rFonts w:ascii="Rubik" w:hAnsi="Rubik" w:cs="Rubik"/>
        </w:rPr>
        <w:t xml:space="preserve">obbligatoria </w:t>
      </w:r>
      <w:r w:rsidR="00285A16" w:rsidRPr="00FA3CED">
        <w:rPr>
          <w:rFonts w:ascii="Rubik" w:hAnsi="Rubik" w:cs="Rubik"/>
        </w:rPr>
        <w:t>minima è pari al</w:t>
      </w:r>
      <w:r w:rsidR="001701EE" w:rsidRPr="00FA3CED">
        <w:rPr>
          <w:rFonts w:ascii="Rubik" w:hAnsi="Rubik" w:cs="Rubik"/>
        </w:rPr>
        <w:t xml:space="preserve"> 75%</w:t>
      </w:r>
      <w:r w:rsidR="00285A16" w:rsidRPr="00FA3CED">
        <w:rPr>
          <w:rFonts w:ascii="Rubik" w:hAnsi="Rubik" w:cs="Rubik"/>
        </w:rPr>
        <w:t xml:space="preserve"> delle ore</w:t>
      </w:r>
      <w:r w:rsidR="001701EE" w:rsidRPr="00FA3CED">
        <w:rPr>
          <w:rFonts w:ascii="Rubik" w:hAnsi="Rubik" w:cs="Rubik"/>
        </w:rPr>
        <w:t>. Al termine</w:t>
      </w:r>
      <w:r w:rsidR="00E96A1D" w:rsidRPr="00FA3CED">
        <w:rPr>
          <w:rFonts w:ascii="Rubik" w:hAnsi="Rubik" w:cs="Rubik"/>
        </w:rPr>
        <w:t xml:space="preserve"> del corso, con il superamento della</w:t>
      </w:r>
      <w:r w:rsidR="001701EE" w:rsidRPr="00FA3CED">
        <w:rPr>
          <w:rFonts w:ascii="Rubik" w:hAnsi="Rubik" w:cs="Rubik"/>
        </w:rPr>
        <w:t xml:space="preserve"> prova di verifica finale</w:t>
      </w:r>
      <w:r w:rsidR="00E96A1D" w:rsidRPr="00FA3CED">
        <w:rPr>
          <w:rFonts w:ascii="Rubik" w:hAnsi="Rubik" w:cs="Rubik"/>
        </w:rPr>
        <w:t>,</w:t>
      </w:r>
      <w:r w:rsidR="009F6EF6" w:rsidRPr="00FA3CED">
        <w:rPr>
          <w:rFonts w:ascii="Rubik" w:hAnsi="Rubik" w:cs="Rubik"/>
        </w:rPr>
        <w:t xml:space="preserve"> sarà rilasciato, congiuntamente, l’attestato di partecipazione.</w:t>
      </w:r>
    </w:p>
    <w:p w14:paraId="62BE0342" w14:textId="620BE341" w:rsidR="00771541" w:rsidRPr="00FA3CED" w:rsidRDefault="00AF5E80" w:rsidP="00771541">
      <w:pPr>
        <w:spacing w:before="120"/>
        <w:jc w:val="both"/>
        <w:rPr>
          <w:rFonts w:ascii="Rubik" w:hAnsi="Rubik" w:cs="Rubik"/>
        </w:rPr>
      </w:pPr>
      <w:r w:rsidRPr="00FA3CED">
        <w:rPr>
          <w:rFonts w:ascii="Rubik" w:hAnsi="Rubik" w:cs="Rubik"/>
        </w:rPr>
        <w:t xml:space="preserve">È prevista una selezione dei candidati solo nel caso </w:t>
      </w:r>
      <w:r w:rsidR="00CE4857" w:rsidRPr="00FA3CED">
        <w:rPr>
          <w:rFonts w:ascii="Rubik" w:hAnsi="Rubik" w:cs="Rubik"/>
        </w:rPr>
        <w:t>essi risultassero</w:t>
      </w:r>
      <w:r w:rsidRPr="00FA3CED">
        <w:rPr>
          <w:rFonts w:ascii="Rubik" w:hAnsi="Rubik" w:cs="Rubik"/>
        </w:rPr>
        <w:t xml:space="preserve"> maggiori al numero massimo previsto di 60 partecipanti. </w:t>
      </w:r>
      <w:r w:rsidR="009F6EF6" w:rsidRPr="00FA3CED">
        <w:rPr>
          <w:rFonts w:ascii="Rubik" w:hAnsi="Rubik" w:cs="Rubik"/>
        </w:rPr>
        <w:t xml:space="preserve">L’iscrizione al corso comporta il pagamento di un contributo di € 1.200,00, € 700,00 per la partecipazione in qualità di uditore. </w:t>
      </w:r>
      <w:r w:rsidR="00997CA6" w:rsidRPr="00FA3CED">
        <w:rPr>
          <w:rFonts w:ascii="Rubik" w:hAnsi="Rubik" w:cs="Rubik"/>
        </w:rPr>
        <w:t xml:space="preserve">Anche quest’anno è prevista l’attivazione di borse di studio. </w:t>
      </w:r>
      <w:r w:rsidR="00C54CFD" w:rsidRPr="00FA3CED">
        <w:rPr>
          <w:rFonts w:ascii="Rubik" w:hAnsi="Rubik" w:cs="Rubik"/>
        </w:rPr>
        <w:t>Le iscrizioni sono aperte: c’è tempo fino a lunedì 12 settembre per inoltrare la propria candidatura.</w:t>
      </w:r>
    </w:p>
    <w:p w14:paraId="7D1A2D3F" w14:textId="7046B4A8" w:rsidR="00771541" w:rsidRDefault="00771541" w:rsidP="00771541">
      <w:pPr>
        <w:spacing w:before="120"/>
        <w:jc w:val="both"/>
        <w:rPr>
          <w:rFonts w:ascii="Arial" w:hAnsi="Arial" w:cs="Arial"/>
        </w:rPr>
      </w:pPr>
    </w:p>
    <w:p w14:paraId="638D8B16" w14:textId="77777777" w:rsidR="00771541" w:rsidRPr="00771541" w:rsidRDefault="00771541" w:rsidP="00771541">
      <w:pPr>
        <w:spacing w:before="120"/>
        <w:jc w:val="both"/>
        <w:rPr>
          <w:rFonts w:ascii="Arial" w:hAnsi="Arial" w:cs="Arial"/>
        </w:rPr>
      </w:pPr>
    </w:p>
    <w:sectPr w:rsidR="00771541" w:rsidRPr="00771541" w:rsidSect="00B570EE">
      <w:headerReference w:type="even" r:id="rId7"/>
      <w:headerReference w:type="default" r:id="rId8"/>
      <w:footerReference w:type="default" r:id="rId9"/>
      <w:headerReference w:type="first" r:id="rId10"/>
      <w:pgSz w:w="11900" w:h="16840"/>
      <w:pgMar w:top="720" w:right="720" w:bottom="720" w:left="720" w:header="708" w:footer="31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301BD" w14:textId="77777777" w:rsidR="006804BC" w:rsidRDefault="006804BC">
      <w:r>
        <w:separator/>
      </w:r>
    </w:p>
  </w:endnote>
  <w:endnote w:type="continuationSeparator" w:id="0">
    <w:p w14:paraId="7927977A" w14:textId="77777777" w:rsidR="006804BC" w:rsidRDefault="0068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altName w:val="Arial"/>
    <w:panose1 w:val="00000000000000000000"/>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F54E" w14:textId="77777777" w:rsidR="009201F5" w:rsidRPr="00ED5EDB" w:rsidRDefault="00C27830">
    <w:pPr>
      <w:pBdr>
        <w:top w:val="nil"/>
        <w:left w:val="nil"/>
        <w:bottom w:val="nil"/>
        <w:right w:val="nil"/>
        <w:between w:val="nil"/>
      </w:pBdr>
      <w:tabs>
        <w:tab w:val="center" w:pos="4819"/>
        <w:tab w:val="right" w:pos="9638"/>
      </w:tabs>
      <w:rPr>
        <w:rFonts w:ascii="Rubik" w:eastAsia="Rubik" w:hAnsi="Rubik" w:cs="Rubik"/>
        <w:b/>
        <w:bCs/>
        <w:color w:val="0D0D0D"/>
        <w:sz w:val="12"/>
        <w:szCs w:val="12"/>
      </w:rPr>
    </w:pPr>
    <w:r w:rsidRPr="00ED5EDB">
      <w:rPr>
        <w:rFonts w:ascii="Rubik" w:eastAsia="Rubik" w:hAnsi="Rubik" w:cs="Rubik"/>
        <w:b/>
        <w:bCs/>
        <w:color w:val="0D0D0D"/>
        <w:sz w:val="12"/>
        <w:szCs w:val="12"/>
      </w:rPr>
      <w:t xml:space="preserve">Ufficio stampa Università degli studi di Bergamo </w:t>
    </w:r>
  </w:p>
  <w:p w14:paraId="4B5BA3FA" w14:textId="77777777" w:rsidR="009201F5" w:rsidRPr="00ED5EDB" w:rsidRDefault="00C27830">
    <w:pPr>
      <w:pBdr>
        <w:top w:val="nil"/>
        <w:left w:val="nil"/>
        <w:bottom w:val="nil"/>
        <w:right w:val="nil"/>
        <w:between w:val="nil"/>
      </w:pBdr>
      <w:tabs>
        <w:tab w:val="center" w:pos="4819"/>
        <w:tab w:val="right" w:pos="9638"/>
      </w:tabs>
      <w:rPr>
        <w:rFonts w:ascii="Rubik" w:eastAsia="Rubik" w:hAnsi="Rubik" w:cs="Rubik"/>
        <w:b/>
        <w:bCs/>
        <w:color w:val="0D0D0D"/>
        <w:sz w:val="12"/>
        <w:szCs w:val="12"/>
      </w:rPr>
    </w:pPr>
    <w:r w:rsidRPr="00ED5EDB">
      <w:rPr>
        <w:rFonts w:ascii="Rubik" w:eastAsia="Rubik" w:hAnsi="Rubik" w:cs="Rubik"/>
        <w:b/>
        <w:bCs/>
        <w:color w:val="0D0D0D"/>
        <w:sz w:val="12"/>
        <w:szCs w:val="12"/>
      </w:rPr>
      <w:t>Claudia Rota</w:t>
    </w:r>
  </w:p>
  <w:p w14:paraId="15AE8437" w14:textId="77777777" w:rsidR="009201F5" w:rsidRPr="00A707A8" w:rsidRDefault="00C27830">
    <w:pPr>
      <w:pBdr>
        <w:top w:val="nil"/>
        <w:left w:val="nil"/>
        <w:bottom w:val="nil"/>
        <w:right w:val="nil"/>
        <w:between w:val="nil"/>
      </w:pBdr>
      <w:tabs>
        <w:tab w:val="center" w:pos="4819"/>
        <w:tab w:val="right" w:pos="9638"/>
      </w:tabs>
      <w:rPr>
        <w:rFonts w:ascii="Rubik" w:eastAsia="Rubik" w:hAnsi="Rubik" w:cs="Rubik"/>
        <w:color w:val="0D0D0D"/>
        <w:sz w:val="12"/>
        <w:szCs w:val="12"/>
      </w:rPr>
    </w:pPr>
    <w:r w:rsidRPr="00A707A8">
      <w:rPr>
        <w:rFonts w:ascii="Rubik" w:eastAsia="Rubik" w:hAnsi="Rubik" w:cs="Rubik"/>
        <w:color w:val="0D0D0D"/>
        <w:sz w:val="12"/>
        <w:szCs w:val="12"/>
      </w:rPr>
      <w:t>claudia.rota@unibg.it</w:t>
    </w:r>
  </w:p>
  <w:p w14:paraId="6312F603" w14:textId="3623B108" w:rsidR="009201F5" w:rsidRPr="00A707A8" w:rsidRDefault="00C27830">
    <w:pPr>
      <w:pBdr>
        <w:top w:val="nil"/>
        <w:left w:val="nil"/>
        <w:bottom w:val="nil"/>
        <w:right w:val="nil"/>
        <w:between w:val="nil"/>
      </w:pBdr>
      <w:tabs>
        <w:tab w:val="center" w:pos="4819"/>
        <w:tab w:val="right" w:pos="9638"/>
      </w:tabs>
      <w:rPr>
        <w:rFonts w:ascii="Rubik" w:eastAsia="Rubik" w:hAnsi="Rubik" w:cs="Rubik"/>
        <w:color w:val="0D0D0D"/>
        <w:sz w:val="12"/>
        <w:szCs w:val="12"/>
      </w:rPr>
    </w:pPr>
    <w:r w:rsidRPr="00A707A8">
      <w:rPr>
        <w:rFonts w:ascii="Rubik" w:eastAsia="Rubik" w:hAnsi="Rubik" w:cs="Rubik"/>
        <w:color w:val="0D0D0D"/>
        <w:sz w:val="12"/>
        <w:szCs w:val="12"/>
      </w:rPr>
      <w:t xml:space="preserve">348 5100463 </w:t>
    </w:r>
  </w:p>
  <w:p w14:paraId="124B5EFE" w14:textId="30523055" w:rsidR="004D6853" w:rsidRPr="002F6104" w:rsidRDefault="004D6853">
    <w:pPr>
      <w:pBdr>
        <w:top w:val="nil"/>
        <w:left w:val="nil"/>
        <w:bottom w:val="nil"/>
        <w:right w:val="nil"/>
        <w:between w:val="nil"/>
      </w:pBdr>
      <w:tabs>
        <w:tab w:val="center" w:pos="4819"/>
        <w:tab w:val="right" w:pos="9638"/>
      </w:tabs>
      <w:rPr>
        <w:rFonts w:ascii="Rubik" w:eastAsia="Rubik" w:hAnsi="Rubik" w:cs="Rubik"/>
        <w:color w:val="0D0D0D"/>
        <w:sz w:val="4"/>
        <w:szCs w:val="4"/>
      </w:rPr>
    </w:pPr>
  </w:p>
  <w:p w14:paraId="393D6A88" w14:textId="2B915357" w:rsidR="004D6853" w:rsidRPr="00ED5EDB" w:rsidRDefault="004D6853" w:rsidP="004D6853">
    <w:pPr>
      <w:pBdr>
        <w:top w:val="nil"/>
        <w:left w:val="nil"/>
        <w:bottom w:val="nil"/>
        <w:right w:val="nil"/>
        <w:between w:val="nil"/>
      </w:pBdr>
      <w:tabs>
        <w:tab w:val="center" w:pos="4819"/>
        <w:tab w:val="right" w:pos="9638"/>
      </w:tabs>
      <w:rPr>
        <w:rFonts w:ascii="Rubik" w:eastAsia="Rubik" w:hAnsi="Rubik" w:cs="Rubik"/>
        <w:b/>
        <w:bCs/>
        <w:color w:val="0D0D0D"/>
        <w:sz w:val="12"/>
        <w:szCs w:val="12"/>
      </w:rPr>
    </w:pPr>
    <w:r w:rsidRPr="00ED5EDB">
      <w:rPr>
        <w:rFonts w:ascii="Rubik" w:eastAsia="Rubik" w:hAnsi="Rubik" w:cs="Rubik"/>
        <w:b/>
        <w:bCs/>
        <w:color w:val="0D0D0D"/>
        <w:sz w:val="12"/>
        <w:szCs w:val="12"/>
      </w:rPr>
      <w:t xml:space="preserve">Ufficio stampa Università degli studi di Brescia </w:t>
    </w:r>
  </w:p>
  <w:p w14:paraId="5C15042B" w14:textId="5BA5DDFD" w:rsidR="004D6853" w:rsidRPr="00ED5EDB" w:rsidRDefault="004D6853">
    <w:pPr>
      <w:pBdr>
        <w:top w:val="nil"/>
        <w:left w:val="nil"/>
        <w:bottom w:val="nil"/>
        <w:right w:val="nil"/>
        <w:between w:val="nil"/>
      </w:pBdr>
      <w:tabs>
        <w:tab w:val="center" w:pos="4819"/>
        <w:tab w:val="right" w:pos="9638"/>
      </w:tabs>
      <w:rPr>
        <w:rFonts w:ascii="Rubik" w:eastAsia="Rubik" w:hAnsi="Rubik" w:cs="Rubik"/>
        <w:b/>
        <w:bCs/>
        <w:color w:val="0D0D0D"/>
        <w:sz w:val="12"/>
        <w:szCs w:val="12"/>
      </w:rPr>
    </w:pPr>
    <w:r w:rsidRPr="00ED5EDB">
      <w:rPr>
        <w:rFonts w:ascii="Rubik" w:eastAsia="Rubik" w:hAnsi="Rubik" w:cs="Rubik"/>
        <w:b/>
        <w:bCs/>
        <w:color w:val="0D0D0D"/>
        <w:sz w:val="12"/>
        <w:szCs w:val="12"/>
      </w:rPr>
      <w:t>Elisa Fontana</w:t>
    </w:r>
  </w:p>
  <w:p w14:paraId="05422C13" w14:textId="193E7B3E" w:rsidR="004D6853" w:rsidRPr="00A707A8" w:rsidRDefault="004D6853">
    <w:pPr>
      <w:pBdr>
        <w:top w:val="nil"/>
        <w:left w:val="nil"/>
        <w:bottom w:val="nil"/>
        <w:right w:val="nil"/>
        <w:between w:val="nil"/>
      </w:pBdr>
      <w:tabs>
        <w:tab w:val="center" w:pos="4819"/>
        <w:tab w:val="right" w:pos="9638"/>
      </w:tabs>
      <w:rPr>
        <w:rFonts w:ascii="Rubik" w:eastAsia="Rubik" w:hAnsi="Rubik" w:cs="Rubik"/>
        <w:color w:val="0D0D0D"/>
        <w:sz w:val="12"/>
        <w:szCs w:val="12"/>
      </w:rPr>
    </w:pPr>
    <w:r w:rsidRPr="00A707A8">
      <w:rPr>
        <w:rFonts w:ascii="Rubik" w:eastAsia="Rubik" w:hAnsi="Rubik" w:cs="Rubik"/>
        <w:color w:val="0D0D0D"/>
        <w:sz w:val="12"/>
        <w:szCs w:val="12"/>
      </w:rPr>
      <w:t>elisa.fontana@unibs.it</w:t>
    </w:r>
  </w:p>
  <w:p w14:paraId="269BD70E" w14:textId="45C2C254" w:rsidR="004D6853" w:rsidRPr="00A707A8" w:rsidRDefault="004D6853">
    <w:pPr>
      <w:pBdr>
        <w:top w:val="nil"/>
        <w:left w:val="nil"/>
        <w:bottom w:val="nil"/>
        <w:right w:val="nil"/>
        <w:between w:val="nil"/>
      </w:pBdr>
      <w:tabs>
        <w:tab w:val="center" w:pos="4819"/>
        <w:tab w:val="right" w:pos="9638"/>
      </w:tabs>
      <w:rPr>
        <w:rFonts w:ascii="Rubik" w:eastAsia="Rubik" w:hAnsi="Rubik" w:cs="Rubik"/>
        <w:color w:val="404040"/>
        <w:sz w:val="12"/>
        <w:szCs w:val="12"/>
      </w:rPr>
    </w:pPr>
    <w:r w:rsidRPr="00A707A8">
      <w:rPr>
        <w:rFonts w:ascii="Rubik" w:eastAsia="Rubik" w:hAnsi="Rubik" w:cs="Rubik"/>
        <w:color w:val="404040"/>
        <w:sz w:val="12"/>
        <w:szCs w:val="12"/>
      </w:rPr>
      <w:t>331 6693662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D1C90" w14:textId="77777777" w:rsidR="006804BC" w:rsidRDefault="006804BC">
      <w:r>
        <w:separator/>
      </w:r>
    </w:p>
  </w:footnote>
  <w:footnote w:type="continuationSeparator" w:id="0">
    <w:p w14:paraId="27F3AA62" w14:textId="77777777" w:rsidR="006804BC" w:rsidRDefault="0068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5467F" w14:textId="77777777" w:rsidR="009201F5" w:rsidRDefault="00C2783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212A10A6" wp14:editId="65CD62CE">
          <wp:simplePos x="0" y="0"/>
          <wp:positionH relativeFrom="margin">
            <wp:align>center</wp:align>
          </wp:positionH>
          <wp:positionV relativeFrom="margin">
            <wp:align>center</wp:align>
          </wp:positionV>
          <wp:extent cx="7562215" cy="1676400"/>
          <wp:effectExtent l="0" t="0" r="0" b="0"/>
          <wp:wrapNone/>
          <wp:docPr id="2"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6804BC">
      <w:rPr>
        <w:rFonts w:ascii="Calibri" w:eastAsia="Calibri" w:hAnsi="Calibri" w:cs="Calibri"/>
        <w:color w:val="000000"/>
      </w:rPr>
      <w:pict w14:anchorId="13546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Header_DirettoreGenerale_Tavola disegno 1"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2A7E" w14:textId="3E7C7873" w:rsidR="004D6853" w:rsidRDefault="004261BD">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60800" behindDoc="0" locked="0" layoutInCell="1" allowOverlap="1" wp14:anchorId="165717DA" wp14:editId="4825B75B">
          <wp:simplePos x="0" y="0"/>
          <wp:positionH relativeFrom="margin">
            <wp:align>right</wp:align>
          </wp:positionH>
          <wp:positionV relativeFrom="paragraph">
            <wp:posOffset>121285</wp:posOffset>
          </wp:positionV>
          <wp:extent cx="1655323" cy="810015"/>
          <wp:effectExtent l="0" t="0" r="2540" b="952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655323" cy="810015"/>
                  </a:xfrm>
                  <a:prstGeom prst="rect">
                    <a:avLst/>
                  </a:prstGeom>
                </pic:spPr>
              </pic:pic>
            </a:graphicData>
          </a:graphic>
          <wp14:sizeRelH relativeFrom="margin">
            <wp14:pctWidth>0</wp14:pctWidth>
          </wp14:sizeRelH>
          <wp14:sizeRelV relativeFrom="margin">
            <wp14:pctHeight>0</wp14:pctHeight>
          </wp14:sizeRelV>
        </wp:anchor>
      </w:drawing>
    </w:r>
    <w:r w:rsidR="006804BC">
      <w:rPr>
        <w:rFonts w:ascii="Calibri" w:eastAsia="Calibri" w:hAnsi="Calibri" w:cs="Calibri"/>
        <w:color w:val="000000"/>
      </w:rPr>
      <w:pict w14:anchorId="3C1C5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Header_generico_Tavola disegno 1" style="position:absolute;margin-left:-35.8pt;margin-top:-125.75pt;width:196.45pt;height:132pt;z-index:-251658752;mso-wrap-edited:f;mso-width-percent:0;mso-height-percent:0;mso-position-horizontal-relative:margin;mso-position-vertical-relative:margin;mso-width-percent:0;mso-height-percent:0">
          <v:imagedata r:id="rId2" o:title="image2" cropright="43914f"/>
          <w10:wrap anchorx="margin" anchory="margin"/>
        </v:shape>
      </w:pict>
    </w:r>
  </w:p>
  <w:p w14:paraId="12100691" w14:textId="6AECF10A"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13638DE2" w14:textId="77777777"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4EA88F04" w14:textId="77777777"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5484CB12" w14:textId="63BD2EA9"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38895275" w14:textId="48CE1C6E" w:rsidR="009201F5" w:rsidRDefault="009201F5">
    <w:pPr>
      <w:pBdr>
        <w:top w:val="nil"/>
        <w:left w:val="nil"/>
        <w:bottom w:val="nil"/>
        <w:right w:val="nil"/>
        <w:between w:val="nil"/>
      </w:pBdr>
      <w:tabs>
        <w:tab w:val="center" w:pos="4819"/>
        <w:tab w:val="right" w:pos="9638"/>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8093" w14:textId="77777777" w:rsidR="009201F5" w:rsidRDefault="00C2783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5E86CF60" wp14:editId="74CE84C4">
          <wp:simplePos x="0" y="0"/>
          <wp:positionH relativeFrom="margin">
            <wp:align>center</wp:align>
          </wp:positionH>
          <wp:positionV relativeFrom="margin">
            <wp:align>center</wp:align>
          </wp:positionV>
          <wp:extent cx="7562215" cy="1676400"/>
          <wp:effectExtent l="0" t="0" r="0" b="0"/>
          <wp:wrapNone/>
          <wp:docPr id="1"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6804BC">
      <w:rPr>
        <w:rFonts w:ascii="Calibri" w:eastAsia="Calibri" w:hAnsi="Calibri" w:cs="Calibri"/>
        <w:color w:val="000000"/>
      </w:rPr>
      <w:pict w14:anchorId="31C84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eader_DirettoreGenerale_Tavola disegno 1"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01E9"/>
    <w:multiLevelType w:val="hybridMultilevel"/>
    <w:tmpl w:val="D1869CC0"/>
    <w:lvl w:ilvl="0" w:tplc="005AD1E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F5"/>
    <w:rsid w:val="0001126D"/>
    <w:rsid w:val="00026B5E"/>
    <w:rsid w:val="00050283"/>
    <w:rsid w:val="000C444D"/>
    <w:rsid w:val="000F0FC7"/>
    <w:rsid w:val="00112CD7"/>
    <w:rsid w:val="00112EB1"/>
    <w:rsid w:val="00140AC9"/>
    <w:rsid w:val="001701EE"/>
    <w:rsid w:val="0017630E"/>
    <w:rsid w:val="00185B06"/>
    <w:rsid w:val="0018742C"/>
    <w:rsid w:val="001A5ECD"/>
    <w:rsid w:val="001C63A4"/>
    <w:rsid w:val="001C743F"/>
    <w:rsid w:val="00210A87"/>
    <w:rsid w:val="0023405E"/>
    <w:rsid w:val="00240DBE"/>
    <w:rsid w:val="00270E5D"/>
    <w:rsid w:val="0027162C"/>
    <w:rsid w:val="0027566B"/>
    <w:rsid w:val="00285A16"/>
    <w:rsid w:val="002C1C98"/>
    <w:rsid w:val="002F6104"/>
    <w:rsid w:val="003025A9"/>
    <w:rsid w:val="00322702"/>
    <w:rsid w:val="00324483"/>
    <w:rsid w:val="0032688C"/>
    <w:rsid w:val="00356CD6"/>
    <w:rsid w:val="00375AEA"/>
    <w:rsid w:val="003B3778"/>
    <w:rsid w:val="003B541F"/>
    <w:rsid w:val="003C2678"/>
    <w:rsid w:val="003E5D97"/>
    <w:rsid w:val="00415116"/>
    <w:rsid w:val="004261BD"/>
    <w:rsid w:val="00437BF1"/>
    <w:rsid w:val="004466F1"/>
    <w:rsid w:val="004555DD"/>
    <w:rsid w:val="004A1258"/>
    <w:rsid w:val="004A6EB2"/>
    <w:rsid w:val="004D6853"/>
    <w:rsid w:val="00582F25"/>
    <w:rsid w:val="005B338B"/>
    <w:rsid w:val="00614C58"/>
    <w:rsid w:val="00627F8D"/>
    <w:rsid w:val="00635B9C"/>
    <w:rsid w:val="006804BC"/>
    <w:rsid w:val="006A3E5A"/>
    <w:rsid w:val="006A4596"/>
    <w:rsid w:val="006C468B"/>
    <w:rsid w:val="006D342E"/>
    <w:rsid w:val="0073765D"/>
    <w:rsid w:val="0076611D"/>
    <w:rsid w:val="00771541"/>
    <w:rsid w:val="0077620C"/>
    <w:rsid w:val="007B098D"/>
    <w:rsid w:val="007C015D"/>
    <w:rsid w:val="007E36E5"/>
    <w:rsid w:val="007F684F"/>
    <w:rsid w:val="007F7CEE"/>
    <w:rsid w:val="00800CBF"/>
    <w:rsid w:val="00846056"/>
    <w:rsid w:val="00850BFB"/>
    <w:rsid w:val="0087603F"/>
    <w:rsid w:val="008A06FC"/>
    <w:rsid w:val="008A15CA"/>
    <w:rsid w:val="008A2321"/>
    <w:rsid w:val="008C7B3E"/>
    <w:rsid w:val="008E435A"/>
    <w:rsid w:val="008F00E5"/>
    <w:rsid w:val="008F0C1C"/>
    <w:rsid w:val="00905B25"/>
    <w:rsid w:val="00907510"/>
    <w:rsid w:val="009201F5"/>
    <w:rsid w:val="009965E2"/>
    <w:rsid w:val="00997CA6"/>
    <w:rsid w:val="009B3BDF"/>
    <w:rsid w:val="009C05F0"/>
    <w:rsid w:val="009C16F3"/>
    <w:rsid w:val="009C5D95"/>
    <w:rsid w:val="009F6EF6"/>
    <w:rsid w:val="00A0560B"/>
    <w:rsid w:val="00A0708E"/>
    <w:rsid w:val="00A17EE6"/>
    <w:rsid w:val="00A707A8"/>
    <w:rsid w:val="00A7426A"/>
    <w:rsid w:val="00A85B18"/>
    <w:rsid w:val="00AC3474"/>
    <w:rsid w:val="00AC6C22"/>
    <w:rsid w:val="00AD7CF4"/>
    <w:rsid w:val="00AF5E80"/>
    <w:rsid w:val="00AF6D9A"/>
    <w:rsid w:val="00B072B1"/>
    <w:rsid w:val="00B12175"/>
    <w:rsid w:val="00B37397"/>
    <w:rsid w:val="00B422E5"/>
    <w:rsid w:val="00B42429"/>
    <w:rsid w:val="00B570EE"/>
    <w:rsid w:val="00BA0A93"/>
    <w:rsid w:val="00BB6D13"/>
    <w:rsid w:val="00BC5E8F"/>
    <w:rsid w:val="00BE3B62"/>
    <w:rsid w:val="00BE6E1A"/>
    <w:rsid w:val="00C1640A"/>
    <w:rsid w:val="00C17AB6"/>
    <w:rsid w:val="00C20216"/>
    <w:rsid w:val="00C27830"/>
    <w:rsid w:val="00C37EE5"/>
    <w:rsid w:val="00C54CFD"/>
    <w:rsid w:val="00C7122C"/>
    <w:rsid w:val="00CE4857"/>
    <w:rsid w:val="00CF56B9"/>
    <w:rsid w:val="00D02A58"/>
    <w:rsid w:val="00D26402"/>
    <w:rsid w:val="00D430B2"/>
    <w:rsid w:val="00D5090C"/>
    <w:rsid w:val="00D86880"/>
    <w:rsid w:val="00D93627"/>
    <w:rsid w:val="00E02E57"/>
    <w:rsid w:val="00E15462"/>
    <w:rsid w:val="00E204B5"/>
    <w:rsid w:val="00E47168"/>
    <w:rsid w:val="00E624AC"/>
    <w:rsid w:val="00E9432E"/>
    <w:rsid w:val="00E96A1D"/>
    <w:rsid w:val="00EC323B"/>
    <w:rsid w:val="00ED59F8"/>
    <w:rsid w:val="00ED5EDB"/>
    <w:rsid w:val="00EE132C"/>
    <w:rsid w:val="00F31D36"/>
    <w:rsid w:val="00F34EE2"/>
    <w:rsid w:val="00F37C44"/>
    <w:rsid w:val="00F630D6"/>
    <w:rsid w:val="00FA3CED"/>
    <w:rsid w:val="00FD1136"/>
    <w:rsid w:val="00FD2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02F4D4"/>
  <w15:docId w15:val="{BF978431-87DB-9242-9A6A-9C2CDDB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3627"/>
  </w:style>
  <w:style w:type="paragraph" w:styleId="Titolo1">
    <w:name w:val="heading 1"/>
    <w:basedOn w:val="Normale"/>
    <w:next w:val="Normale"/>
    <w:uiPriority w:val="9"/>
    <w:qFormat/>
    <w:pPr>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D93627"/>
    <w:rPr>
      <w:color w:val="0000FF" w:themeColor="hyperlink"/>
      <w:u w:val="single"/>
    </w:rPr>
  </w:style>
  <w:style w:type="character" w:customStyle="1" w:styleId="Menzionenonrisolta1">
    <w:name w:val="Menzione non risolta1"/>
    <w:basedOn w:val="Carpredefinitoparagrafo"/>
    <w:uiPriority w:val="99"/>
    <w:semiHidden/>
    <w:unhideWhenUsed/>
    <w:rsid w:val="00D93627"/>
    <w:rPr>
      <w:color w:val="605E5C"/>
      <w:shd w:val="clear" w:color="auto" w:fill="E1DFDD"/>
    </w:rPr>
  </w:style>
  <w:style w:type="paragraph" w:styleId="Pidipagina">
    <w:name w:val="footer"/>
    <w:basedOn w:val="Normale"/>
    <w:link w:val="PidipaginaCarattere"/>
    <w:uiPriority w:val="99"/>
    <w:unhideWhenUsed/>
    <w:rsid w:val="00B072B1"/>
    <w:pPr>
      <w:tabs>
        <w:tab w:val="center" w:pos="4819"/>
        <w:tab w:val="right" w:pos="9638"/>
      </w:tabs>
    </w:pPr>
  </w:style>
  <w:style w:type="character" w:customStyle="1" w:styleId="PidipaginaCarattere">
    <w:name w:val="Piè di pagina Carattere"/>
    <w:basedOn w:val="Carpredefinitoparagrafo"/>
    <w:link w:val="Pidipagina"/>
    <w:uiPriority w:val="99"/>
    <w:rsid w:val="00B072B1"/>
  </w:style>
  <w:style w:type="paragraph" w:styleId="Paragrafoelenco">
    <w:name w:val="List Paragraph"/>
    <w:basedOn w:val="Normale"/>
    <w:uiPriority w:val="34"/>
    <w:qFormat/>
    <w:rsid w:val="00437BF1"/>
    <w:pPr>
      <w:ind w:left="720"/>
      <w:contextualSpacing/>
    </w:pPr>
  </w:style>
  <w:style w:type="character" w:customStyle="1" w:styleId="il">
    <w:name w:val="il"/>
    <w:basedOn w:val="Carpredefinitoparagrafo"/>
    <w:rsid w:val="00356CD6"/>
  </w:style>
  <w:style w:type="paragraph" w:styleId="Testofumetto">
    <w:name w:val="Balloon Text"/>
    <w:basedOn w:val="Normale"/>
    <w:link w:val="TestofumettoCarattere"/>
    <w:uiPriority w:val="99"/>
    <w:semiHidden/>
    <w:unhideWhenUsed/>
    <w:rsid w:val="007661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611D"/>
    <w:rPr>
      <w:rFonts w:ascii="Segoe UI" w:hAnsi="Segoe UI" w:cs="Segoe UI"/>
      <w:sz w:val="18"/>
      <w:szCs w:val="18"/>
    </w:rPr>
  </w:style>
  <w:style w:type="paragraph" w:styleId="Revisione">
    <w:name w:val="Revision"/>
    <w:hidden/>
    <w:uiPriority w:val="99"/>
    <w:semiHidden/>
    <w:rsid w:val="00997CA6"/>
  </w:style>
  <w:style w:type="character" w:styleId="Rimandocommento">
    <w:name w:val="annotation reference"/>
    <w:basedOn w:val="Carpredefinitoparagrafo"/>
    <w:uiPriority w:val="99"/>
    <w:semiHidden/>
    <w:unhideWhenUsed/>
    <w:rsid w:val="00997CA6"/>
    <w:rPr>
      <w:sz w:val="16"/>
      <w:szCs w:val="16"/>
    </w:rPr>
  </w:style>
  <w:style w:type="paragraph" w:styleId="Testocommento">
    <w:name w:val="annotation text"/>
    <w:basedOn w:val="Normale"/>
    <w:link w:val="TestocommentoCarattere"/>
    <w:uiPriority w:val="99"/>
    <w:semiHidden/>
    <w:unhideWhenUsed/>
    <w:rsid w:val="00997CA6"/>
    <w:rPr>
      <w:sz w:val="20"/>
      <w:szCs w:val="20"/>
    </w:rPr>
  </w:style>
  <w:style w:type="character" w:customStyle="1" w:styleId="TestocommentoCarattere">
    <w:name w:val="Testo commento Carattere"/>
    <w:basedOn w:val="Carpredefinitoparagrafo"/>
    <w:link w:val="Testocommento"/>
    <w:uiPriority w:val="99"/>
    <w:semiHidden/>
    <w:rsid w:val="00997CA6"/>
    <w:rPr>
      <w:sz w:val="20"/>
      <w:szCs w:val="20"/>
    </w:rPr>
  </w:style>
  <w:style w:type="paragraph" w:styleId="Soggettocommento">
    <w:name w:val="annotation subject"/>
    <w:basedOn w:val="Testocommento"/>
    <w:next w:val="Testocommento"/>
    <w:link w:val="SoggettocommentoCarattere"/>
    <w:uiPriority w:val="99"/>
    <w:semiHidden/>
    <w:unhideWhenUsed/>
    <w:rsid w:val="00997CA6"/>
    <w:rPr>
      <w:b/>
      <w:bCs/>
    </w:rPr>
  </w:style>
  <w:style w:type="character" w:customStyle="1" w:styleId="SoggettocommentoCarattere">
    <w:name w:val="Soggetto commento Carattere"/>
    <w:basedOn w:val="TestocommentoCarattere"/>
    <w:link w:val="Soggettocommento"/>
    <w:uiPriority w:val="99"/>
    <w:semiHidden/>
    <w:rsid w:val="00997C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78756">
      <w:bodyDiv w:val="1"/>
      <w:marLeft w:val="0"/>
      <w:marRight w:val="0"/>
      <w:marTop w:val="0"/>
      <w:marBottom w:val="0"/>
      <w:divBdr>
        <w:top w:val="none" w:sz="0" w:space="0" w:color="auto"/>
        <w:left w:val="none" w:sz="0" w:space="0" w:color="auto"/>
        <w:bottom w:val="none" w:sz="0" w:space="0" w:color="auto"/>
        <w:right w:val="none" w:sz="0" w:space="0" w:color="auto"/>
      </w:divBdr>
    </w:div>
    <w:div w:id="822312463">
      <w:bodyDiv w:val="1"/>
      <w:marLeft w:val="0"/>
      <w:marRight w:val="0"/>
      <w:marTop w:val="0"/>
      <w:marBottom w:val="0"/>
      <w:divBdr>
        <w:top w:val="none" w:sz="0" w:space="0" w:color="auto"/>
        <w:left w:val="none" w:sz="0" w:space="0" w:color="auto"/>
        <w:bottom w:val="none" w:sz="0" w:space="0" w:color="auto"/>
        <w:right w:val="none" w:sz="0" w:space="0" w:color="auto"/>
      </w:divBdr>
    </w:div>
    <w:div w:id="970479571">
      <w:bodyDiv w:val="1"/>
      <w:marLeft w:val="0"/>
      <w:marRight w:val="0"/>
      <w:marTop w:val="0"/>
      <w:marBottom w:val="0"/>
      <w:divBdr>
        <w:top w:val="none" w:sz="0" w:space="0" w:color="auto"/>
        <w:left w:val="none" w:sz="0" w:space="0" w:color="auto"/>
        <w:bottom w:val="none" w:sz="0" w:space="0" w:color="auto"/>
        <w:right w:val="none" w:sz="0" w:space="0" w:color="auto"/>
      </w:divBdr>
    </w:div>
    <w:div w:id="1086926829">
      <w:bodyDiv w:val="1"/>
      <w:marLeft w:val="0"/>
      <w:marRight w:val="0"/>
      <w:marTop w:val="0"/>
      <w:marBottom w:val="0"/>
      <w:divBdr>
        <w:top w:val="none" w:sz="0" w:space="0" w:color="auto"/>
        <w:left w:val="none" w:sz="0" w:space="0" w:color="auto"/>
        <w:bottom w:val="none" w:sz="0" w:space="0" w:color="auto"/>
        <w:right w:val="none" w:sz="0" w:space="0" w:color="auto"/>
      </w:divBdr>
    </w:div>
    <w:div w:id="1697080196">
      <w:bodyDiv w:val="1"/>
      <w:marLeft w:val="0"/>
      <w:marRight w:val="0"/>
      <w:marTop w:val="0"/>
      <w:marBottom w:val="0"/>
      <w:divBdr>
        <w:top w:val="none" w:sz="0" w:space="0" w:color="auto"/>
        <w:left w:val="none" w:sz="0" w:space="0" w:color="auto"/>
        <w:bottom w:val="none" w:sz="0" w:space="0" w:color="auto"/>
        <w:right w:val="none" w:sz="0" w:space="0" w:color="auto"/>
      </w:divBdr>
    </w:div>
    <w:div w:id="1737511288">
      <w:bodyDiv w:val="1"/>
      <w:marLeft w:val="0"/>
      <w:marRight w:val="0"/>
      <w:marTop w:val="0"/>
      <w:marBottom w:val="0"/>
      <w:divBdr>
        <w:top w:val="none" w:sz="0" w:space="0" w:color="auto"/>
        <w:left w:val="none" w:sz="0" w:space="0" w:color="auto"/>
        <w:bottom w:val="none" w:sz="0" w:space="0" w:color="auto"/>
        <w:right w:val="none" w:sz="0" w:space="0" w:color="auto"/>
      </w:divBdr>
    </w:div>
    <w:div w:id="206059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824</Words>
  <Characters>4701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Brunelli</dc:creator>
  <cp:lastModifiedBy>Martina Cerea</cp:lastModifiedBy>
  <cp:revision>13</cp:revision>
  <dcterms:created xsi:type="dcterms:W3CDTF">2022-06-22T15:16:00Z</dcterms:created>
  <dcterms:modified xsi:type="dcterms:W3CDTF">2022-07-04T09:03:00Z</dcterms:modified>
</cp:coreProperties>
</file>