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09" w:rsidRPr="002C2496" w:rsidRDefault="00B87709" w:rsidP="00B87709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4931" w:rsidRDefault="00754931" w:rsidP="00754931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E72DC" w:rsidRPr="002C2496" w:rsidRDefault="00CE72DC" w:rsidP="00754931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83488" w:rsidRDefault="00C83488" w:rsidP="00C83488">
      <w:pPr>
        <w:ind w:left="426"/>
        <w:jc w:val="right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142" w:firstLine="284"/>
        <w:jc w:val="right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Al Centro di ricerca </w:t>
      </w:r>
      <w:r>
        <w:rPr>
          <w:rFonts w:ascii="Rubik Light" w:hAnsi="Rubik Light" w:cs="Rubik Light"/>
          <w:b/>
          <w:sz w:val="22"/>
          <w:szCs w:val="22"/>
        </w:rPr>
        <w:t xml:space="preserve">CYFE </w:t>
      </w:r>
    </w:p>
    <w:p w:rsidR="00C83488" w:rsidRDefault="00C83488" w:rsidP="00C83488">
      <w:pPr>
        <w:ind w:left="142" w:firstLine="284"/>
        <w:jc w:val="right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142" w:firstLine="284"/>
        <w:jc w:val="right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284"/>
        <w:jc w:val="both"/>
        <w:rPr>
          <w:rFonts w:ascii="Rubik Light" w:hAnsi="Rubik Light" w:cs="Rubik Light"/>
          <w:sz w:val="22"/>
          <w:szCs w:val="22"/>
        </w:rPr>
      </w:pPr>
      <w:proofErr w:type="gramStart"/>
      <w:r>
        <w:rPr>
          <w:rFonts w:ascii="Rubik Light" w:hAnsi="Rubik Light" w:cs="Rubik Light"/>
          <w:sz w:val="22"/>
          <w:szCs w:val="22"/>
        </w:rPr>
        <w:t>..</w:t>
      </w:r>
      <w:proofErr w:type="gramEnd"/>
      <w:r>
        <w:rPr>
          <w:rFonts w:ascii="Rubik Light" w:hAnsi="Rubik Light" w:cs="Rubik Light"/>
          <w:sz w:val="22"/>
          <w:szCs w:val="22"/>
        </w:rPr>
        <w:t xml:space="preserve">l...sottoscritt......…………………………………………….............…………………........................., chiede d’essere </w:t>
      </w:r>
      <w:proofErr w:type="spellStart"/>
      <w:r>
        <w:rPr>
          <w:rFonts w:ascii="Rubik Light" w:hAnsi="Rubik Light" w:cs="Rubik Light"/>
          <w:sz w:val="22"/>
          <w:szCs w:val="22"/>
        </w:rPr>
        <w:t>ammess</w:t>
      </w:r>
      <w:proofErr w:type="spellEnd"/>
      <w:r>
        <w:rPr>
          <w:rFonts w:ascii="Rubik Light" w:hAnsi="Rubik Light" w:cs="Rubik Light"/>
          <w:sz w:val="22"/>
          <w:szCs w:val="22"/>
        </w:rPr>
        <w:t>... a partecipare alla</w:t>
      </w:r>
      <w:r>
        <w:rPr>
          <w:rFonts w:ascii="Rubik Light" w:hAnsi="Rubik Light" w:cs="Rubik Light"/>
          <w:i/>
          <w:sz w:val="22"/>
          <w:szCs w:val="22"/>
        </w:rPr>
        <w:t xml:space="preserve"> Procedura di valutazione comparativa per il conferimento di tre incarichi di lavoro autonomo </w:t>
      </w:r>
      <w:r>
        <w:rPr>
          <w:rFonts w:ascii="Rubik Light" w:hAnsi="Rubik Light" w:cs="Rubik Light"/>
          <w:sz w:val="22"/>
          <w:szCs w:val="22"/>
        </w:rPr>
        <w:t>in particolare per la prestazione</w:t>
      </w:r>
      <w:r>
        <w:rPr>
          <w:rStyle w:val="Rimandonotaapidipagina"/>
          <w:rFonts w:ascii="Rubik Light" w:hAnsi="Rubik Light" w:cs="Rubik Light"/>
          <w:sz w:val="22"/>
          <w:szCs w:val="22"/>
        </w:rPr>
        <w:footnoteReference w:id="1"/>
      </w:r>
      <w:r>
        <w:rPr>
          <w:rFonts w:ascii="Rubik Light" w:hAnsi="Rubik Light" w:cs="Rubik Light"/>
          <w:sz w:val="22"/>
          <w:szCs w:val="22"/>
        </w:rPr>
        <w:t>:</w:t>
      </w:r>
    </w:p>
    <w:p w:rsidR="00C83488" w:rsidRDefault="00C83488" w:rsidP="00C83488">
      <w:pPr>
        <w:ind w:left="993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pStyle w:val="Paragrafoelenco"/>
        <w:numPr>
          <w:ilvl w:val="0"/>
          <w:numId w:val="13"/>
        </w:numPr>
        <w:ind w:left="1134"/>
        <w:jc w:val="both"/>
        <w:rPr>
          <w:rFonts w:ascii="Rubik Light" w:hAnsi="Rubik Light" w:cs="Rubik Light"/>
          <w:i/>
          <w:sz w:val="22"/>
          <w:szCs w:val="22"/>
        </w:rPr>
      </w:pPr>
      <w:r>
        <w:rPr>
          <w:rFonts w:ascii="Rubik Light" w:hAnsi="Rubik Light" w:cs="Rubik Light"/>
          <w:i/>
          <w:sz w:val="22"/>
          <w:szCs w:val="22"/>
        </w:rPr>
        <w:t xml:space="preserve">Storytelling </w:t>
      </w:r>
      <w:proofErr w:type="gramStart"/>
      <w:r>
        <w:rPr>
          <w:rFonts w:ascii="Rubik Light" w:hAnsi="Rubik Light" w:cs="Rubik Light"/>
          <w:i/>
          <w:sz w:val="22"/>
          <w:szCs w:val="22"/>
        </w:rPr>
        <w:t>delle startup</w:t>
      </w:r>
      <w:proofErr w:type="gramEnd"/>
      <w:r>
        <w:rPr>
          <w:rFonts w:ascii="Rubik Light" w:hAnsi="Rubik Light" w:cs="Rubik Light"/>
          <w:i/>
          <w:sz w:val="22"/>
          <w:szCs w:val="22"/>
        </w:rPr>
        <w:t xml:space="preserve"> innovative italiane</w:t>
      </w:r>
    </w:p>
    <w:p w:rsidR="00C83488" w:rsidRDefault="00C83488" w:rsidP="00C83488">
      <w:pPr>
        <w:pStyle w:val="Paragrafoelenco"/>
        <w:numPr>
          <w:ilvl w:val="0"/>
          <w:numId w:val="13"/>
        </w:numPr>
        <w:ind w:left="1134"/>
        <w:jc w:val="both"/>
        <w:rPr>
          <w:rFonts w:ascii="Rubik Light" w:hAnsi="Rubik Light" w:cs="Rubik Light"/>
          <w:i/>
          <w:sz w:val="22"/>
          <w:szCs w:val="22"/>
        </w:rPr>
      </w:pPr>
      <w:r>
        <w:rPr>
          <w:rFonts w:ascii="Rubik Light" w:hAnsi="Rubik Light" w:cs="Rubik Light"/>
          <w:i/>
          <w:sz w:val="22"/>
          <w:szCs w:val="22"/>
        </w:rPr>
        <w:t>Orientamento imprenditoriale universitario: supporto alla ricerca</w:t>
      </w:r>
    </w:p>
    <w:p w:rsidR="00C83488" w:rsidRDefault="00C83488" w:rsidP="00C83488">
      <w:pPr>
        <w:pStyle w:val="Paragrafoelenco"/>
        <w:numPr>
          <w:ilvl w:val="0"/>
          <w:numId w:val="13"/>
        </w:numPr>
        <w:ind w:left="1134"/>
        <w:jc w:val="both"/>
        <w:rPr>
          <w:rFonts w:ascii="Rubik Light" w:hAnsi="Rubik Light" w:cs="Rubik Light"/>
          <w:i/>
          <w:sz w:val="22"/>
          <w:szCs w:val="22"/>
        </w:rPr>
      </w:pPr>
      <w:r>
        <w:rPr>
          <w:rFonts w:ascii="Rubik Light" w:hAnsi="Rubik Light" w:cs="Rubik Light"/>
          <w:i/>
          <w:sz w:val="22"/>
          <w:szCs w:val="22"/>
        </w:rPr>
        <w:t>Supporto nella progettazione e gestione delle fasi operative del progetto “SUPERA”</w:t>
      </w:r>
    </w:p>
    <w:p w:rsidR="00C83488" w:rsidRDefault="00C83488" w:rsidP="00C83488">
      <w:pPr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284"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A tal fine -consapevole delle sanzioni penali nel caso di dichiarazioni mendaci ex art. 76     D.P.R. 445/2000-</w:t>
      </w:r>
    </w:p>
    <w:p w:rsidR="00C83488" w:rsidRDefault="00C83488" w:rsidP="00C83488">
      <w:pPr>
        <w:ind w:left="425"/>
        <w:jc w:val="center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b/>
          <w:sz w:val="22"/>
          <w:szCs w:val="22"/>
        </w:rPr>
        <w:t>dichiara</w:t>
      </w:r>
      <w:r>
        <w:rPr>
          <w:rFonts w:ascii="Rubik Light" w:hAnsi="Rubik Light" w:cs="Rubik Light"/>
          <w:sz w:val="22"/>
          <w:szCs w:val="22"/>
        </w:rPr>
        <w:t>:</w:t>
      </w:r>
    </w:p>
    <w:p w:rsidR="00C83488" w:rsidRDefault="00C83488" w:rsidP="00C83488">
      <w:pPr>
        <w:ind w:left="425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numPr>
          <w:ilvl w:val="0"/>
          <w:numId w:val="14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di essere </w:t>
      </w:r>
      <w:proofErr w:type="spellStart"/>
      <w:r>
        <w:rPr>
          <w:rFonts w:ascii="Rubik Light" w:hAnsi="Rubik Light" w:cs="Rubik Light"/>
          <w:sz w:val="22"/>
          <w:szCs w:val="22"/>
        </w:rPr>
        <w:t>nat</w:t>
      </w:r>
      <w:proofErr w:type="spellEnd"/>
      <w:r>
        <w:rPr>
          <w:rFonts w:ascii="Rubik Light" w:hAnsi="Rubik Light" w:cs="Rubik Light"/>
          <w:sz w:val="22"/>
          <w:szCs w:val="22"/>
        </w:rPr>
        <w:t>… a …………………………………… il……………………………;</w:t>
      </w:r>
    </w:p>
    <w:p w:rsidR="00C83488" w:rsidRDefault="00C83488" w:rsidP="00C83488">
      <w:pPr>
        <w:numPr>
          <w:ilvl w:val="0"/>
          <w:numId w:val="14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di essere cittadino ………………………………………………………………………………</w:t>
      </w:r>
    </w:p>
    <w:p w:rsidR="00C83488" w:rsidRDefault="00C83488" w:rsidP="00C83488">
      <w:pPr>
        <w:numPr>
          <w:ilvl w:val="0"/>
          <w:numId w:val="14"/>
        </w:numPr>
        <w:ind w:left="567" w:hanging="283"/>
        <w:contextualSpacing/>
        <w:jc w:val="both"/>
        <w:rPr>
          <w:rFonts w:ascii="Rubik Light" w:hAnsi="Rubik Light" w:cs="Rubik Light"/>
          <w:sz w:val="16"/>
          <w:szCs w:val="16"/>
        </w:rPr>
      </w:pPr>
      <w:r>
        <w:rPr>
          <w:rFonts w:ascii="Rubik Light" w:hAnsi="Rubik Light" w:cs="Rubik Light"/>
          <w:sz w:val="22"/>
          <w:szCs w:val="22"/>
        </w:rPr>
        <w:t xml:space="preserve">di risiedere a ………………………………………………………………………………………………………………… </w:t>
      </w:r>
      <w:r>
        <w:rPr>
          <w:rFonts w:ascii="Rubik Light" w:hAnsi="Rubik Light" w:cs="Rubik Light"/>
          <w:sz w:val="16"/>
          <w:szCs w:val="16"/>
        </w:rPr>
        <w:t xml:space="preserve">(indicare: Stato, comune, provincia, via, numero civico, </w:t>
      </w:r>
      <w:proofErr w:type="spellStart"/>
      <w:r>
        <w:rPr>
          <w:rFonts w:ascii="Rubik Light" w:hAnsi="Rubik Light" w:cs="Rubik Light"/>
          <w:sz w:val="16"/>
          <w:szCs w:val="16"/>
        </w:rPr>
        <w:t>cap</w:t>
      </w:r>
      <w:proofErr w:type="spellEnd"/>
      <w:r>
        <w:rPr>
          <w:rFonts w:ascii="Rubik Light" w:hAnsi="Rubik Light" w:cs="Rubik Light"/>
          <w:sz w:val="16"/>
          <w:szCs w:val="16"/>
        </w:rPr>
        <w:t>)</w:t>
      </w:r>
    </w:p>
    <w:p w:rsidR="00C83488" w:rsidRDefault="00C83488" w:rsidP="00C83488">
      <w:pPr>
        <w:numPr>
          <w:ilvl w:val="0"/>
          <w:numId w:val="14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di essere contattabile ai seguenti recapiti: </w:t>
      </w:r>
      <w:r>
        <w:rPr>
          <w:rFonts w:ascii="Rubik Light" w:hAnsi="Rubik Light" w:cs="Rubik Light"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Rubik Light" w:hAnsi="Rubik Light" w:cs="Rubik Light"/>
          <w:sz w:val="16"/>
          <w:szCs w:val="16"/>
        </w:rPr>
        <w:t>…(</w:t>
      </w:r>
      <w:proofErr w:type="gramEnd"/>
      <w:r>
        <w:rPr>
          <w:rFonts w:ascii="Rubik Light" w:hAnsi="Rubik Light" w:cs="Rubik Light"/>
          <w:sz w:val="16"/>
          <w:szCs w:val="16"/>
        </w:rPr>
        <w:t>indicare numeri di telefono, email);</w:t>
      </w:r>
    </w:p>
    <w:p w:rsidR="00C83488" w:rsidRDefault="00C83488" w:rsidP="00C83488">
      <w:pPr>
        <w:numPr>
          <w:ilvl w:val="0"/>
          <w:numId w:val="14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di avere i seguenti identificativi fiscali </w:t>
      </w:r>
      <w:r>
        <w:rPr>
          <w:rFonts w:ascii="Rubik Light" w:hAnsi="Rubik Light" w:cs="Rubik Light"/>
          <w:sz w:val="16"/>
          <w:szCs w:val="16"/>
        </w:rPr>
        <w:t>…………………………………………………………………………</w:t>
      </w:r>
      <w:proofErr w:type="gramStart"/>
      <w:r>
        <w:rPr>
          <w:rFonts w:ascii="Rubik Light" w:hAnsi="Rubik Light" w:cs="Rubik Light"/>
          <w:sz w:val="16"/>
          <w:szCs w:val="16"/>
        </w:rPr>
        <w:t>…(</w:t>
      </w:r>
      <w:proofErr w:type="gramEnd"/>
      <w:r>
        <w:rPr>
          <w:rFonts w:ascii="Rubik Light" w:hAnsi="Rubik Light" w:cs="Rubik Light"/>
          <w:sz w:val="16"/>
          <w:szCs w:val="16"/>
        </w:rPr>
        <w:t>codice fiscale e/o partita IVA italiani o codice identificativo fiscale del paese estero di residenza fiscale);</w:t>
      </w:r>
    </w:p>
    <w:p w:rsidR="00C83488" w:rsidRDefault="00C83488" w:rsidP="00C83488">
      <w:pPr>
        <w:numPr>
          <w:ilvl w:val="0"/>
          <w:numId w:val="14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di essere in possesso del seguente titolo di studio: 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</w:t>
      </w:r>
    </w:p>
    <w:p w:rsidR="00C83488" w:rsidRDefault="00C83488" w:rsidP="00C83488">
      <w:pPr>
        <w:numPr>
          <w:ilvl w:val="0"/>
          <w:numId w:val="15"/>
        </w:numPr>
        <w:ind w:left="567" w:hanging="283"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di essere in possesso delle competenze e/o esperienze e/o pubblicazioni richieste dall’Avviso, come evidenziato nel Cv ed allegati;</w:t>
      </w:r>
    </w:p>
    <w:p w:rsidR="00C83488" w:rsidRDefault="00C83488" w:rsidP="00C83488">
      <w:pPr>
        <w:numPr>
          <w:ilvl w:val="0"/>
          <w:numId w:val="15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con riferimento agli enti pubblici italiani:</w:t>
      </w:r>
    </w:p>
    <w:p w:rsidR="00C83488" w:rsidRDefault="00C83488" w:rsidP="00C83488">
      <w:pPr>
        <w:numPr>
          <w:ilvl w:val="0"/>
          <w:numId w:val="16"/>
        </w:numPr>
        <w:tabs>
          <w:tab w:val="left" w:pos="1418"/>
        </w:tabs>
        <w:ind w:left="1418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di non essere dipendente di alcuno di essi;</w:t>
      </w:r>
    </w:p>
    <w:p w:rsidR="00C83488" w:rsidRDefault="00C83488" w:rsidP="00C83488">
      <w:pPr>
        <w:numPr>
          <w:ilvl w:val="0"/>
          <w:numId w:val="16"/>
        </w:numPr>
        <w:tabs>
          <w:tab w:val="left" w:pos="1418"/>
        </w:tabs>
        <w:ind w:left="1418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di essere dipendente dell’Università degli studi di Bergamo;</w:t>
      </w:r>
    </w:p>
    <w:p w:rsidR="00C83488" w:rsidRDefault="00C83488" w:rsidP="00C83488">
      <w:pPr>
        <w:numPr>
          <w:ilvl w:val="0"/>
          <w:numId w:val="16"/>
        </w:numPr>
        <w:tabs>
          <w:tab w:val="left" w:pos="1418"/>
        </w:tabs>
        <w:ind w:left="1418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di essere dipendente dell’ente </w:t>
      </w:r>
      <w:proofErr w:type="gramStart"/>
      <w:r>
        <w:rPr>
          <w:rFonts w:ascii="Rubik Light" w:hAnsi="Rubik Light" w:cs="Rubik Light"/>
          <w:sz w:val="22"/>
          <w:szCs w:val="22"/>
        </w:rPr>
        <w:t>pubblico  …</w:t>
      </w:r>
      <w:proofErr w:type="gramEnd"/>
      <w:r>
        <w:rPr>
          <w:rFonts w:ascii="Rubik Light" w:hAnsi="Rubik Light" w:cs="Rubik Light"/>
          <w:sz w:val="22"/>
          <w:szCs w:val="22"/>
        </w:rPr>
        <w:t xml:space="preserve">………………………………………………………… </w:t>
      </w:r>
      <w:r>
        <w:rPr>
          <w:rFonts w:ascii="Rubik Light" w:hAnsi="Rubik Light" w:cs="Rubik Light"/>
          <w:sz w:val="16"/>
          <w:szCs w:val="16"/>
        </w:rPr>
        <w:t>(indicare nome, indirizzo, un contatto)</w:t>
      </w:r>
    </w:p>
    <w:p w:rsidR="00C83488" w:rsidRDefault="00C83488" w:rsidP="00C83488">
      <w:pPr>
        <w:numPr>
          <w:ilvl w:val="0"/>
          <w:numId w:val="17"/>
        </w:numPr>
        <w:ind w:left="567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con riferimento all’art. 25 della Legge 724/94:</w:t>
      </w:r>
    </w:p>
    <w:p w:rsidR="00C83488" w:rsidRDefault="00C83488" w:rsidP="00C83488">
      <w:pPr>
        <w:numPr>
          <w:ilvl w:val="0"/>
          <w:numId w:val="18"/>
        </w:numPr>
        <w:ind w:left="1418" w:right="-54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di non essere cessato volontariamente dal servizio -presso l’Università degli studi di Bergamo- con diritto alla pensione anticipata di anzianità; </w:t>
      </w:r>
    </w:p>
    <w:p w:rsidR="00C83488" w:rsidRDefault="00C83488" w:rsidP="00C83488">
      <w:pPr>
        <w:numPr>
          <w:ilvl w:val="0"/>
          <w:numId w:val="18"/>
        </w:numPr>
        <w:ind w:left="1418" w:right="-54" w:hanging="283"/>
        <w:contextualSpacing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 xml:space="preserve">di non essere cessato volontariamente dal servizio -presso un Ente pubblico diverso l’Università degli studi di Bergamo- con diritto alla pensione anticipata di anzianità, avendo </w:t>
      </w:r>
      <w:proofErr w:type="spellStart"/>
      <w:r>
        <w:rPr>
          <w:rFonts w:ascii="Rubik Light" w:hAnsi="Rubik Light" w:cs="Rubik Light"/>
          <w:sz w:val="22"/>
          <w:szCs w:val="22"/>
        </w:rPr>
        <w:t>altresi</w:t>
      </w:r>
      <w:proofErr w:type="spellEnd"/>
      <w:r>
        <w:rPr>
          <w:rFonts w:ascii="Rubik Light" w:hAnsi="Rubik Light" w:cs="Rubik Light"/>
          <w:sz w:val="22"/>
          <w:szCs w:val="22"/>
        </w:rPr>
        <w:t xml:space="preserve"> intrattenuto (nei 5 anni precedenti quello di cessazione) rapporti di lavoro o di impiego con l’Università degli studi di Bergamo;</w:t>
      </w:r>
    </w:p>
    <w:p w:rsidR="00C83488" w:rsidRDefault="00C83488" w:rsidP="00C83488">
      <w:pPr>
        <w:pStyle w:val="Paragrafoelenco"/>
        <w:numPr>
          <w:ilvl w:val="0"/>
          <w:numId w:val="17"/>
        </w:numPr>
        <w:tabs>
          <w:tab w:val="left" w:pos="1418"/>
        </w:tabs>
        <w:ind w:left="567"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……………………………………………………………………………………</w:t>
      </w:r>
    </w:p>
    <w:p w:rsidR="00C83488" w:rsidRDefault="00C83488" w:rsidP="00C83488">
      <w:pPr>
        <w:pStyle w:val="Paragrafoelenco"/>
        <w:numPr>
          <w:ilvl w:val="0"/>
          <w:numId w:val="17"/>
        </w:numPr>
        <w:tabs>
          <w:tab w:val="left" w:pos="1418"/>
        </w:tabs>
        <w:ind w:left="567"/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……………………………………………………………………………………</w:t>
      </w:r>
    </w:p>
    <w:p w:rsidR="00C83488" w:rsidRDefault="00C83488" w:rsidP="00C83488">
      <w:pPr>
        <w:pStyle w:val="Paragrafoelenco"/>
        <w:tabs>
          <w:tab w:val="left" w:pos="1418"/>
        </w:tabs>
        <w:ind w:left="851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425"/>
        <w:jc w:val="center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b/>
          <w:sz w:val="22"/>
          <w:szCs w:val="22"/>
        </w:rPr>
        <w:t>allega</w:t>
      </w:r>
      <w:r>
        <w:rPr>
          <w:rFonts w:ascii="Rubik Light" w:hAnsi="Rubik Light" w:cs="Rubik Light"/>
          <w:sz w:val="22"/>
          <w:szCs w:val="22"/>
        </w:rPr>
        <w:t>:</w:t>
      </w:r>
    </w:p>
    <w:p w:rsidR="00C83488" w:rsidRDefault="00C83488" w:rsidP="00C83488">
      <w:pPr>
        <w:ind w:left="360" w:right="-54"/>
        <w:jc w:val="center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83488" w:rsidRDefault="00C83488" w:rsidP="00C83488">
      <w:pPr>
        <w:numPr>
          <w:ilvl w:val="0"/>
          <w:numId w:val="19"/>
        </w:numPr>
        <w:ind w:left="567" w:right="-54"/>
        <w:jc w:val="both"/>
        <w:rPr>
          <w:rFonts w:ascii="Rubik Light" w:eastAsia="Times" w:hAnsi="Rubik Light" w:cs="Rubik Light"/>
          <w:i/>
          <w:sz w:val="22"/>
          <w:szCs w:val="22"/>
          <w:lang w:eastAsia="it-IT"/>
        </w:rPr>
      </w:pPr>
      <w:r>
        <w:rPr>
          <w:rFonts w:ascii="Rubik Light" w:eastAsia="Times" w:hAnsi="Rubik Light" w:cs="Rubik Light"/>
          <w:i/>
          <w:sz w:val="22"/>
          <w:szCs w:val="22"/>
          <w:lang w:eastAsia="it-IT"/>
        </w:rPr>
        <w:lastRenderedPageBreak/>
        <w:t xml:space="preserve">Curriculum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datato e sottoscritto</w:t>
      </w: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>;</w:t>
      </w:r>
    </w:p>
    <w:p w:rsidR="00C83488" w:rsidRDefault="00C83488" w:rsidP="00C83488">
      <w:pPr>
        <w:numPr>
          <w:ilvl w:val="0"/>
          <w:numId w:val="19"/>
        </w:numPr>
        <w:ind w:left="567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Dichiarazione sostitutiva di notorietà </w:t>
      </w:r>
      <w:proofErr w:type="spellStart"/>
      <w:r>
        <w:rPr>
          <w:rFonts w:ascii="Rubik Light" w:eastAsia="Times" w:hAnsi="Rubik Light" w:cs="Rubik Light"/>
          <w:sz w:val="22"/>
          <w:szCs w:val="22"/>
          <w:lang w:eastAsia="it-IT"/>
        </w:rPr>
        <w:t>all</w:t>
      </w:r>
      <w:proofErr w:type="spellEnd"/>
      <w:r>
        <w:rPr>
          <w:rFonts w:ascii="Rubik Light" w:eastAsia="Times" w:hAnsi="Rubik Light" w:cs="Rubik Light"/>
          <w:sz w:val="22"/>
          <w:szCs w:val="22"/>
          <w:lang w:eastAsia="it-IT"/>
        </w:rPr>
        <w:t>. n. 2;</w:t>
      </w:r>
    </w:p>
    <w:p w:rsidR="00C83488" w:rsidRDefault="00C83488" w:rsidP="00C83488">
      <w:pPr>
        <w:numPr>
          <w:ilvl w:val="0"/>
          <w:numId w:val="20"/>
        </w:numPr>
        <w:ind w:left="142" w:right="-54" w:firstLine="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Elenco delle pubblicazioni; </w:t>
      </w:r>
    </w:p>
    <w:p w:rsidR="00C83488" w:rsidRDefault="00C83488" w:rsidP="00C83488">
      <w:pPr>
        <w:numPr>
          <w:ilvl w:val="0"/>
          <w:numId w:val="20"/>
        </w:numPr>
        <w:ind w:left="142" w:right="-54" w:firstLine="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>Documento di riconoscimento;</w:t>
      </w:r>
    </w:p>
    <w:p w:rsidR="00C83488" w:rsidRDefault="00C83488" w:rsidP="00C83488">
      <w:pPr>
        <w:numPr>
          <w:ilvl w:val="0"/>
          <w:numId w:val="20"/>
        </w:numPr>
        <w:ind w:left="142" w:right="-54" w:firstLine="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Autorizzazione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rilasciata dal proprio datore di lavoro subordinato pubblico (ovvero) </w:t>
      </w: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Richiesta di autorizzazione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inoltrata al medesimo, con l’evidenza della ricezione;</w:t>
      </w:r>
      <w:r>
        <w:rPr>
          <w:rStyle w:val="Rimandonotaapidipagina"/>
          <w:rFonts w:ascii="Rubik Light" w:eastAsia="Times" w:hAnsi="Rubik Light" w:cs="Rubik Light"/>
          <w:sz w:val="22"/>
          <w:szCs w:val="22"/>
          <w:lang w:eastAsia="it-IT"/>
        </w:rPr>
        <w:footnoteReference w:id="2"/>
      </w:r>
    </w:p>
    <w:p w:rsidR="00C83488" w:rsidRDefault="00C83488" w:rsidP="00C83488">
      <w:pPr>
        <w:numPr>
          <w:ilvl w:val="0"/>
          <w:numId w:val="21"/>
        </w:numPr>
        <w:ind w:left="567" w:right="-54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eastAsia="Times" w:hAnsi="Rubik Light" w:cs="Rubik Light"/>
          <w:i/>
          <w:sz w:val="22"/>
          <w:szCs w:val="22"/>
          <w:lang w:eastAsia="it-IT"/>
        </w:rPr>
        <w:t xml:space="preserve">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___________________________________________________</w:t>
      </w:r>
    </w:p>
    <w:p w:rsidR="00C83488" w:rsidRDefault="00C83488" w:rsidP="00C83488">
      <w:pPr>
        <w:ind w:left="426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426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426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………………….…………………………….</w:t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  <w:t xml:space="preserve">       ……………………………...</w:t>
      </w:r>
    </w:p>
    <w:p w:rsidR="00C83488" w:rsidRDefault="00C83488" w:rsidP="00C83488">
      <w:pPr>
        <w:ind w:left="426"/>
        <w:jc w:val="both"/>
        <w:rPr>
          <w:rFonts w:ascii="Rubik Light" w:hAnsi="Rubik Light" w:cs="Rubik Light"/>
          <w:strike/>
          <w:sz w:val="16"/>
          <w:szCs w:val="16"/>
        </w:rPr>
      </w:pPr>
      <w:r>
        <w:rPr>
          <w:rFonts w:ascii="Rubik Light" w:hAnsi="Rubik Light" w:cs="Rubik Light"/>
          <w:sz w:val="16"/>
          <w:szCs w:val="16"/>
        </w:rPr>
        <w:t>(luogo e data)</w:t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  <w:t xml:space="preserve"> </w:t>
      </w:r>
      <w:proofErr w:type="gramStart"/>
      <w:r>
        <w:rPr>
          <w:rFonts w:ascii="Rubik Light" w:hAnsi="Rubik Light" w:cs="Rubik Light"/>
          <w:sz w:val="16"/>
          <w:szCs w:val="16"/>
        </w:rPr>
        <w:t xml:space="preserve">   (</w:t>
      </w:r>
      <w:proofErr w:type="gramEnd"/>
      <w:r>
        <w:rPr>
          <w:rFonts w:ascii="Rubik Light" w:hAnsi="Rubik Light" w:cs="Rubik Light"/>
          <w:sz w:val="16"/>
          <w:szCs w:val="16"/>
        </w:rPr>
        <w:t>firma)</w:t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</w:p>
    <w:p w:rsidR="00C83488" w:rsidRDefault="00C83488" w:rsidP="00C83488">
      <w:pPr>
        <w:ind w:left="426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ind w:left="360" w:right="-54"/>
        <w:jc w:val="center"/>
        <w:rPr>
          <w:rFonts w:ascii="Rubik Light" w:eastAsia="Times" w:hAnsi="Rubik Light" w:cs="Rubik Light"/>
          <w:b/>
          <w:sz w:val="22"/>
          <w:szCs w:val="22"/>
          <w:lang w:eastAsia="it-IT"/>
        </w:rPr>
      </w:pPr>
      <w:r>
        <w:rPr>
          <w:rFonts w:ascii="Rubik Light" w:eastAsia="Times" w:hAnsi="Rubik Light" w:cs="Rubik Light"/>
          <w:b/>
          <w:sz w:val="22"/>
          <w:szCs w:val="22"/>
          <w:lang w:eastAsia="it-IT"/>
        </w:rPr>
        <w:t>CONSENSO ESPRESSO AL TRATTAMENTO DEI DATI PERSONALI</w:t>
      </w: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hAnsi="Rubik Light" w:cs="Rubik Light"/>
          <w:sz w:val="22"/>
          <w:szCs w:val="22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  <w:r>
        <w:rPr>
          <w:rFonts w:ascii="Rubik Light" w:hAnsi="Rubik Light" w:cs="Rubik Light"/>
          <w:sz w:val="22"/>
          <w:szCs w:val="22"/>
        </w:rPr>
        <w:br/>
        <w:t>..l...</w:t>
      </w:r>
      <w:proofErr w:type="spellStart"/>
      <w:r>
        <w:rPr>
          <w:rFonts w:ascii="Rubik Light" w:hAnsi="Rubik Light" w:cs="Rubik Light"/>
          <w:sz w:val="22"/>
          <w:szCs w:val="22"/>
        </w:rPr>
        <w:t>sottoscritt</w:t>
      </w:r>
      <w:proofErr w:type="spellEnd"/>
      <w:r>
        <w:rPr>
          <w:rFonts w:ascii="Rubik Light" w:hAnsi="Rubik Light" w:cs="Rubik Light"/>
          <w:sz w:val="22"/>
          <w:szCs w:val="22"/>
        </w:rPr>
        <w:t xml:space="preserve">......…………………………………………….............,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 xml:space="preserve">è consapevole che i dati personali sopra forniti, raccolti dall’Università degli studi di Bergamo, saranno oggetto di trattamento secondo l’art. 18 Dlgs  n. 196/2003 nel rispetto dei criteri di correttezza e trasparenza, esclusivamente per la finalità per la quale sono stati raccolti, avvalendosi di strumenti cartacei, informatici e telematici e con l’adozione di tutte le misure idonee a garantirne la sicurezza;  esprime il proprio consenso al conseguente trattamento (rispettoso </w:t>
      </w:r>
      <w:r>
        <w:rPr>
          <w:rFonts w:ascii="Rubik Light" w:hAnsi="Rubik Light" w:cs="Rubik Light"/>
          <w:sz w:val="22"/>
          <w:szCs w:val="22"/>
        </w:rPr>
        <w:t xml:space="preserve">del Regolamento UE 2016/679 e del </w:t>
      </w:r>
      <w:r>
        <w:rPr>
          <w:rFonts w:ascii="Rubik Light" w:eastAsia="Times" w:hAnsi="Rubik Light" w:cs="Rubik Light"/>
          <w:sz w:val="22"/>
          <w:szCs w:val="22"/>
          <w:lang w:eastAsia="it-IT"/>
        </w:rPr>
        <w:t>Dlgs  n. 196/2003).</w:t>
      </w: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83488" w:rsidRDefault="00C83488" w:rsidP="00C83488">
      <w:pPr>
        <w:autoSpaceDE w:val="0"/>
        <w:autoSpaceDN w:val="0"/>
        <w:adjustRightInd w:val="0"/>
        <w:jc w:val="both"/>
        <w:rPr>
          <w:rFonts w:ascii="Rubik Light" w:eastAsia="Times" w:hAnsi="Rubik Light" w:cs="Rubik Light"/>
          <w:sz w:val="22"/>
          <w:szCs w:val="22"/>
          <w:lang w:eastAsia="it-IT"/>
        </w:rPr>
      </w:pPr>
    </w:p>
    <w:p w:rsidR="00C83488" w:rsidRDefault="00C83488" w:rsidP="00C83488">
      <w:pPr>
        <w:jc w:val="both"/>
        <w:rPr>
          <w:rFonts w:ascii="Rubik Light" w:hAnsi="Rubik Light" w:cs="Rubik Light"/>
          <w:sz w:val="22"/>
          <w:szCs w:val="22"/>
        </w:rPr>
      </w:pPr>
      <w:r>
        <w:rPr>
          <w:rFonts w:ascii="Rubik Light" w:hAnsi="Rubik Light" w:cs="Rubik Light"/>
          <w:sz w:val="22"/>
          <w:szCs w:val="22"/>
        </w:rPr>
        <w:t>………………….…………………………….</w:t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</w:r>
      <w:r>
        <w:rPr>
          <w:rFonts w:ascii="Rubik Light" w:hAnsi="Rubik Light" w:cs="Rubik Light"/>
          <w:sz w:val="22"/>
          <w:szCs w:val="22"/>
        </w:rPr>
        <w:tab/>
        <w:t xml:space="preserve">       ……………………………...</w:t>
      </w:r>
    </w:p>
    <w:p w:rsidR="00754931" w:rsidRPr="002C2496" w:rsidRDefault="00C83488" w:rsidP="00754931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>
        <w:rPr>
          <w:rFonts w:ascii="Rubik Light" w:hAnsi="Rubik Light" w:cs="Rubik Light"/>
          <w:sz w:val="16"/>
          <w:szCs w:val="16"/>
        </w:rPr>
        <w:t>(luogo e data)</w:t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  <w:t xml:space="preserve">    (firma)</w:t>
      </w:r>
      <w:r>
        <w:rPr>
          <w:rFonts w:ascii="Rubik Light" w:hAnsi="Rubik Light" w:cs="Rubik Light"/>
          <w:sz w:val="16"/>
          <w:szCs w:val="16"/>
        </w:rPr>
        <w:tab/>
      </w:r>
      <w:r>
        <w:rPr>
          <w:rFonts w:ascii="Rubik Light" w:hAnsi="Rubik Light" w:cs="Rubik Light"/>
          <w:sz w:val="16"/>
          <w:szCs w:val="16"/>
        </w:rPr>
        <w:tab/>
      </w:r>
      <w:bookmarkStart w:id="0" w:name="_GoBack"/>
      <w:bookmarkEnd w:id="0"/>
      <w:r w:rsidR="00754931" w:rsidRPr="002C2496">
        <w:rPr>
          <w:rFonts w:ascii="Rubik" w:hAnsi="Rubik" w:cs="Rubik"/>
          <w:sz w:val="16"/>
          <w:szCs w:val="16"/>
        </w:rPr>
        <w:tab/>
      </w:r>
    </w:p>
    <w:sectPr w:rsidR="00754931" w:rsidRPr="002C2496" w:rsidSect="00754931">
      <w:headerReference w:type="default" r:id="rId7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  <w:footnote w:id="1">
    <w:p w:rsidR="00C83488" w:rsidRDefault="00C83488" w:rsidP="00C83488">
      <w:pPr>
        <w:pStyle w:val="Testonotaapidipagina"/>
        <w:rPr>
          <w:rFonts w:ascii="Rubik Light" w:hAnsi="Rubik Light" w:cs="Rubik Light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Rubik Light" w:hAnsi="Rubik Light" w:cs="Rubik Light"/>
          <w:sz w:val="16"/>
          <w:szCs w:val="16"/>
        </w:rPr>
        <w:t>Barrare l’incarico di interesse, identificato con le lettere A o B o C</w:t>
      </w:r>
    </w:p>
  </w:footnote>
  <w:footnote w:id="2">
    <w:p w:rsidR="00C83488" w:rsidRDefault="00C83488" w:rsidP="00C83488">
      <w:pPr>
        <w:pStyle w:val="Testonotaapidipagina"/>
        <w:rPr>
          <w:rFonts w:ascii="Rubik Light" w:hAnsi="Rubik Light" w:cs="Rubik Light"/>
        </w:rPr>
      </w:pPr>
      <w:r>
        <w:rPr>
          <w:rStyle w:val="Rimandonotaapidipagina"/>
          <w:rFonts w:ascii="Rubik" w:hAnsi="Rubik" w:cs="Rubik"/>
          <w:sz w:val="16"/>
          <w:szCs w:val="16"/>
        </w:rPr>
        <w:footnoteRef/>
      </w:r>
      <w:r>
        <w:rPr>
          <w:rFonts w:ascii="Rubik" w:hAnsi="Rubik" w:cs="Rubik"/>
          <w:sz w:val="16"/>
          <w:szCs w:val="16"/>
        </w:rPr>
        <w:t xml:space="preserve"> </w:t>
      </w:r>
      <w:r>
        <w:rPr>
          <w:rFonts w:ascii="Rubik Light" w:hAnsi="Rubik Light" w:cs="Rubik Light"/>
          <w:sz w:val="16"/>
          <w:szCs w:val="16"/>
        </w:rPr>
        <w:t>Allegato richiesto solo per i candidati che siano dipendenti di un ente pubblico diverso dall’Università degli studi di Bergamo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488" w:rsidRDefault="00C83488" w:rsidP="00C83488">
    <w:pPr>
      <w:pStyle w:val="Intestazione"/>
      <w:rPr>
        <w:sz w:val="16"/>
        <w:szCs w:val="16"/>
      </w:rPr>
    </w:pPr>
    <w:r>
      <w:rPr>
        <w:sz w:val="16"/>
        <w:szCs w:val="16"/>
      </w:rPr>
      <w:t xml:space="preserve">CYFE </w:t>
    </w:r>
  </w:p>
  <w:p w:rsidR="00C83488" w:rsidRDefault="00C83488" w:rsidP="00C83488">
    <w:pPr>
      <w:pStyle w:val="Intestazione"/>
      <w:rPr>
        <w:sz w:val="16"/>
        <w:szCs w:val="16"/>
      </w:rPr>
    </w:pPr>
    <w:r w:rsidRPr="009F220A">
      <w:rPr>
        <w:sz w:val="16"/>
        <w:szCs w:val="16"/>
      </w:rPr>
      <w:t xml:space="preserve">Procedura di valutazione comparativa per il conferimento di tre incarichi di lavoro autonomo </w:t>
    </w:r>
  </w:p>
  <w:p w:rsidR="00C83488" w:rsidRDefault="00C83488" w:rsidP="00C83488">
    <w:pPr>
      <w:pStyle w:val="Intestazione"/>
      <w:rPr>
        <w:sz w:val="16"/>
        <w:szCs w:val="16"/>
      </w:rPr>
    </w:pPr>
    <w:r>
      <w:rPr>
        <w:sz w:val="16"/>
        <w:szCs w:val="16"/>
      </w:rPr>
      <w:t>Avviso prot. 201.791/VII/16 del 15 dicembre 2022</w:t>
    </w:r>
  </w:p>
  <w:p w:rsidR="00C83488" w:rsidRDefault="00C83488" w:rsidP="00C83488">
    <w:pPr>
      <w:pStyle w:val="Intestazione"/>
      <w:rPr>
        <w:sz w:val="16"/>
        <w:szCs w:val="16"/>
      </w:rPr>
    </w:pPr>
  </w:p>
  <w:p w:rsidR="00C83488" w:rsidRDefault="00C83488" w:rsidP="00C83488">
    <w:pPr>
      <w:pStyle w:val="Intestazion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Allegato n. </w:t>
    </w:r>
    <w:r>
      <w:rPr>
        <w:sz w:val="16"/>
        <w:szCs w:val="16"/>
      </w:rPr>
      <w:t>1</w:t>
    </w:r>
  </w:p>
  <w:p w:rsidR="00C83488" w:rsidRDefault="00C83488" w:rsidP="00C83488">
    <w:pPr>
      <w:pStyle w:val="Intestazione"/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CE72DC" w:rsidRPr="00C83488" w:rsidRDefault="00CE72DC" w:rsidP="00C834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96"/>
    <w:multiLevelType w:val="hybridMultilevel"/>
    <w:tmpl w:val="EE164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08053B"/>
    <w:multiLevelType w:val="hybridMultilevel"/>
    <w:tmpl w:val="1F429980"/>
    <w:lvl w:ilvl="0" w:tplc="E1E23E08">
      <w:start w:val="1"/>
      <w:numFmt w:val="lowerLetter"/>
      <w:lvlText w:val="(%1)"/>
      <w:lvlJc w:val="left"/>
      <w:pPr>
        <w:ind w:left="1494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2214" w:hanging="360"/>
      </w:pPr>
    </w:lvl>
    <w:lvl w:ilvl="2" w:tplc="0410001B">
      <w:start w:val="1"/>
      <w:numFmt w:val="lowerRoman"/>
      <w:lvlText w:val="%3."/>
      <w:lvlJc w:val="right"/>
      <w:pPr>
        <w:ind w:left="2934" w:hanging="180"/>
      </w:pPr>
    </w:lvl>
    <w:lvl w:ilvl="3" w:tplc="0410000F">
      <w:start w:val="1"/>
      <w:numFmt w:val="decimal"/>
      <w:lvlText w:val="%4."/>
      <w:lvlJc w:val="left"/>
      <w:pPr>
        <w:ind w:left="3654" w:hanging="360"/>
      </w:pPr>
    </w:lvl>
    <w:lvl w:ilvl="4" w:tplc="04100019">
      <w:start w:val="1"/>
      <w:numFmt w:val="lowerLetter"/>
      <w:lvlText w:val="%5."/>
      <w:lvlJc w:val="left"/>
      <w:pPr>
        <w:ind w:left="4374" w:hanging="360"/>
      </w:pPr>
    </w:lvl>
    <w:lvl w:ilvl="5" w:tplc="0410001B">
      <w:start w:val="1"/>
      <w:numFmt w:val="lowerRoman"/>
      <w:lvlText w:val="%6."/>
      <w:lvlJc w:val="right"/>
      <w:pPr>
        <w:ind w:left="5094" w:hanging="180"/>
      </w:pPr>
    </w:lvl>
    <w:lvl w:ilvl="6" w:tplc="0410000F">
      <w:start w:val="1"/>
      <w:numFmt w:val="decimal"/>
      <w:lvlText w:val="%7."/>
      <w:lvlJc w:val="left"/>
      <w:pPr>
        <w:ind w:left="5814" w:hanging="360"/>
      </w:pPr>
    </w:lvl>
    <w:lvl w:ilvl="7" w:tplc="04100019">
      <w:start w:val="1"/>
      <w:numFmt w:val="lowerLetter"/>
      <w:lvlText w:val="%8."/>
      <w:lvlJc w:val="left"/>
      <w:pPr>
        <w:ind w:left="6534" w:hanging="360"/>
      </w:pPr>
    </w:lvl>
    <w:lvl w:ilvl="8" w:tplc="0410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973590"/>
    <w:multiLevelType w:val="hybridMultilevel"/>
    <w:tmpl w:val="2C2621C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13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1"/>
  </w:num>
  <w:num w:numId="12">
    <w:abstractNumId w:val="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6757DA"/>
    <w:rsid w:val="00754931"/>
    <w:rsid w:val="00B87709"/>
    <w:rsid w:val="00C83488"/>
    <w:rsid w:val="00CC6CAA"/>
    <w:rsid w:val="00C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BA249E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E72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2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E7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0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5</cp:revision>
  <dcterms:created xsi:type="dcterms:W3CDTF">2022-07-29T10:54:00Z</dcterms:created>
  <dcterms:modified xsi:type="dcterms:W3CDTF">2022-12-15T10:21:00Z</dcterms:modified>
</cp:coreProperties>
</file>