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DD5527">
      <w:pPr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5EFEC48B" w:rsidR="00575646" w:rsidRPr="005C42F0" w:rsidRDefault="00575646" w:rsidP="00DD552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proofErr w:type="spellStart"/>
      <w:r w:rsidR="00DD5527">
        <w:rPr>
          <w:rFonts w:ascii="Rubik" w:hAnsi="Rubik" w:cs="Rubik"/>
          <w:b/>
          <w:i/>
          <w:sz w:val="20"/>
          <w:szCs w:val="20"/>
          <w:u w:val="single"/>
        </w:rPr>
        <w:t>Higher</w:t>
      </w:r>
      <w:proofErr w:type="spellEnd"/>
      <w:r w:rsidR="00DD5527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proofErr w:type="spellStart"/>
      <w:r w:rsidR="00DD5527">
        <w:rPr>
          <w:rFonts w:ascii="Rubik" w:hAnsi="Rubik" w:cs="Rubik"/>
          <w:b/>
          <w:i/>
          <w:sz w:val="20"/>
          <w:szCs w:val="20"/>
          <w:u w:val="single"/>
        </w:rPr>
        <w:t>Education</w:t>
      </w:r>
      <w:proofErr w:type="spellEnd"/>
      <w:r w:rsidR="00030BC6">
        <w:rPr>
          <w:rFonts w:ascii="Rubik" w:hAnsi="Rubik" w:cs="Rubik"/>
          <w:b/>
          <w:i/>
          <w:sz w:val="20"/>
          <w:szCs w:val="20"/>
          <w:u w:val="single"/>
        </w:rPr>
        <w:t>” Resp. Scientifico Prof.</w:t>
      </w:r>
      <w:r w:rsidR="00DD5527">
        <w:rPr>
          <w:rFonts w:ascii="Rubik" w:hAnsi="Rubik" w:cs="Rubik"/>
          <w:b/>
          <w:i/>
          <w:sz w:val="20"/>
          <w:szCs w:val="20"/>
          <w:u w:val="single"/>
        </w:rPr>
        <w:t>ssa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DD5527">
        <w:rPr>
          <w:rFonts w:ascii="Rubik" w:hAnsi="Rubik" w:cs="Rubik"/>
          <w:b/>
          <w:i/>
          <w:sz w:val="20"/>
          <w:szCs w:val="20"/>
          <w:u w:val="single"/>
        </w:rPr>
        <w:t>Giuliana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DD5527">
        <w:rPr>
          <w:rFonts w:ascii="Rubik" w:hAnsi="Rubik" w:cs="Rubik"/>
          <w:b/>
          <w:i/>
          <w:sz w:val="20"/>
          <w:szCs w:val="20"/>
          <w:u w:val="single"/>
        </w:rPr>
        <w:t>Sandrone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DD5527">
        <w:rPr>
          <w:rFonts w:ascii="Rubik" w:hAnsi="Rubik" w:cs="Rubik"/>
          <w:sz w:val="20"/>
          <w:szCs w:val="20"/>
        </w:rPr>
        <w:t>6159</w:t>
      </w:r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DD5527">
        <w:rPr>
          <w:rFonts w:ascii="Rubik" w:hAnsi="Rubik" w:cs="Rubik"/>
          <w:sz w:val="20"/>
          <w:szCs w:val="20"/>
        </w:rPr>
        <w:t>26</w:t>
      </w:r>
      <w:r w:rsidR="008E46EF" w:rsidRPr="008E46EF">
        <w:rPr>
          <w:rFonts w:ascii="Rubik" w:hAnsi="Rubik" w:cs="Rubik"/>
          <w:sz w:val="20"/>
          <w:szCs w:val="20"/>
        </w:rPr>
        <w:t>/0</w:t>
      </w:r>
      <w:r w:rsidR="00DD5527">
        <w:rPr>
          <w:rFonts w:ascii="Rubik" w:hAnsi="Rubik" w:cs="Rubik"/>
          <w:sz w:val="20"/>
          <w:szCs w:val="20"/>
        </w:rPr>
        <w:t>1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DD5527">
        <w:rPr>
          <w:rFonts w:ascii="Rubik" w:hAnsi="Rubik" w:cs="Rubik"/>
          <w:sz w:val="20"/>
          <w:szCs w:val="20"/>
        </w:rPr>
        <w:t>1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DD5527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DD5527">
      <w:pPr>
        <w:spacing w:line="360" w:lineRule="auto"/>
        <w:ind w:left="1004"/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DD5527">
      <w:pPr>
        <w:numPr>
          <w:ilvl w:val="0"/>
          <w:numId w:val="9"/>
        </w:num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DD5527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DD5527">
      <w:pPr>
        <w:numPr>
          <w:ilvl w:val="0"/>
          <w:numId w:val="12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DD5527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DD5527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DD5527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DD5527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DD5527">
      <w:pPr>
        <w:numPr>
          <w:ilvl w:val="0"/>
          <w:numId w:val="11"/>
        </w:numPr>
        <w:spacing w:line="276" w:lineRule="auto"/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DD5527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DD5527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DD5527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F2146"/>
    <w:rsid w:val="00D3663C"/>
    <w:rsid w:val="00D423D6"/>
    <w:rsid w:val="00D75AB7"/>
    <w:rsid w:val="00DD5527"/>
    <w:rsid w:val="00DF5A0F"/>
    <w:rsid w:val="00E31145"/>
    <w:rsid w:val="00E87B12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6</cp:revision>
  <cp:lastPrinted>2019-03-21T08:12:00Z</cp:lastPrinted>
  <dcterms:created xsi:type="dcterms:W3CDTF">2020-09-21T12:09:00Z</dcterms:created>
  <dcterms:modified xsi:type="dcterms:W3CDTF">2021-01-26T13:41:00Z</dcterms:modified>
</cp:coreProperties>
</file>