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A6F26" w14:textId="26C8159B" w:rsidR="00C00ADD" w:rsidRPr="00E97B69" w:rsidRDefault="006652E8" w:rsidP="00C00ADD">
      <w:pPr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Attachment</w:t>
      </w:r>
      <w:r w:rsidR="00C00ADD" w:rsidRPr="00E97B69">
        <w:rPr>
          <w:rFonts w:ascii="Rubik" w:hAnsi="Rubik" w:cs="Rubik"/>
          <w:sz w:val="20"/>
          <w:lang w:val="en-GB"/>
        </w:rPr>
        <w:t xml:space="preserve"> B - FACSIMILE OF QUALIFICATION-EQUIVALENCE ACKNOWLEDGMENT REQUEST </w:t>
      </w:r>
    </w:p>
    <w:p w14:paraId="0306DCED" w14:textId="77777777" w:rsidR="00C00ADD" w:rsidRPr="00E97B69" w:rsidRDefault="00C00ADD" w:rsidP="00C00ADD">
      <w:pPr>
        <w:jc w:val="both"/>
        <w:rPr>
          <w:rFonts w:ascii="Rubik" w:hAnsi="Rubik" w:cs="Rubik"/>
          <w:sz w:val="20"/>
          <w:lang w:val="en-GB"/>
        </w:rPr>
      </w:pPr>
    </w:p>
    <w:p w14:paraId="39561497" w14:textId="77777777" w:rsidR="00C00ADD" w:rsidRPr="00E97B69" w:rsidRDefault="00C00ADD" w:rsidP="00C00ADD">
      <w:pPr>
        <w:jc w:val="both"/>
        <w:rPr>
          <w:rFonts w:ascii="Rubik" w:hAnsi="Rubik" w:cs="Rubik"/>
          <w:sz w:val="20"/>
          <w:lang w:val="en-GB"/>
        </w:rPr>
      </w:pPr>
      <w:r w:rsidRPr="00E97B69">
        <w:rPr>
          <w:rFonts w:ascii="Rubik" w:hAnsi="Rubik" w:cs="Rubik"/>
          <w:sz w:val="20"/>
          <w:lang w:val="en-GB"/>
        </w:rPr>
        <w:t>TO THE</w:t>
      </w:r>
    </w:p>
    <w:p w14:paraId="3660A9F1" w14:textId="77777777" w:rsidR="00C00ADD" w:rsidRPr="00E97B69" w:rsidRDefault="00C00ADD" w:rsidP="00C00ADD">
      <w:pPr>
        <w:jc w:val="both"/>
        <w:rPr>
          <w:rFonts w:ascii="Rubik" w:hAnsi="Rubik" w:cs="Rubik"/>
          <w:sz w:val="20"/>
          <w:lang w:val="en-GB"/>
        </w:rPr>
      </w:pPr>
      <w:r w:rsidRPr="00E97B69">
        <w:rPr>
          <w:rFonts w:ascii="Rubik" w:hAnsi="Rubik" w:cs="Rubik"/>
          <w:sz w:val="20"/>
          <w:lang w:val="en-GB"/>
        </w:rPr>
        <w:t>JUDGING COMMISSION</w:t>
      </w:r>
    </w:p>
    <w:p w14:paraId="35645F2A" w14:textId="77777777" w:rsidR="00C00ADD" w:rsidRPr="00E97B69" w:rsidRDefault="00C00ADD" w:rsidP="00C00ADD">
      <w:pPr>
        <w:jc w:val="both"/>
        <w:rPr>
          <w:rFonts w:ascii="Rubik" w:hAnsi="Rubik" w:cs="Rubik"/>
          <w:sz w:val="20"/>
          <w:lang w:val="en-GB"/>
        </w:rPr>
      </w:pPr>
      <w:r w:rsidRPr="00E97B69">
        <w:rPr>
          <w:rFonts w:ascii="Rubik" w:hAnsi="Rubik" w:cs="Rubik"/>
          <w:sz w:val="20"/>
          <w:lang w:val="en-GB"/>
        </w:rPr>
        <w:t xml:space="preserve">OF THE RESEARCH DOCTORATE IN _ _ _ _ _ _ _ _ _ _ _ _ _ _ _ _ _ _ _ _ _ _ _ _ _ _ _ _ _ </w:t>
      </w:r>
    </w:p>
    <w:p w14:paraId="66A39536" w14:textId="77777777" w:rsidR="00C00ADD" w:rsidRPr="00E97B69" w:rsidRDefault="00C00ADD" w:rsidP="00C00ADD">
      <w:pPr>
        <w:pStyle w:val="Preformattato"/>
        <w:jc w:val="both"/>
        <w:rPr>
          <w:rFonts w:ascii="Rubik" w:hAnsi="Rubik" w:cs="Rubik"/>
          <w:lang w:val="en-GB"/>
        </w:rPr>
      </w:pPr>
    </w:p>
    <w:p w14:paraId="2CA03958" w14:textId="77777777" w:rsidR="00C00ADD" w:rsidRPr="00E97B69" w:rsidRDefault="00C00ADD" w:rsidP="00C00ADD">
      <w:pPr>
        <w:pStyle w:val="Preformattato"/>
        <w:jc w:val="both"/>
        <w:rPr>
          <w:rFonts w:ascii="Rubik" w:hAnsi="Rubik" w:cs="Rubik"/>
          <w:lang w:val="en-GB"/>
        </w:rPr>
      </w:pPr>
      <w:r w:rsidRPr="00E97B69">
        <w:rPr>
          <w:rFonts w:ascii="Rubik" w:hAnsi="Rubik" w:cs="Rubik"/>
          <w:lang w:val="en-GB"/>
        </w:rPr>
        <w:tab/>
        <w:t>The undersigned (surnames and names) _ _ _ _ _ _ _ _  _ _ _ _ _ _ _ _ _ _ _ _ born in _ _ _ _ _ _ _ _ _ _ _ _ _ _ _ (Province _ _ _) on _ _ _ _ _ _ _ _ _ _ _ _ _ _ residing in _ _ _ _ _ _ _ _ _ _ _ _ _ _ _ (Province _ _ _) Address _ _ _ _ _ _ _ _ _ _ _ _ _ _ _ _ _ _ _ _ _ _ _ _ _ _ _ _ _ _ _ _ _ _ _ _ _ _ _ _ _ _ _ _ _ _ _ _ Zip _ _ _</w:t>
      </w:r>
    </w:p>
    <w:p w14:paraId="2C2F18FE" w14:textId="77777777" w:rsidR="00C00ADD" w:rsidRPr="00E97B69" w:rsidRDefault="00C00ADD" w:rsidP="00C00ADD">
      <w:pPr>
        <w:pStyle w:val="Preformattato"/>
        <w:spacing w:before="120" w:after="120"/>
        <w:jc w:val="center"/>
        <w:rPr>
          <w:rFonts w:ascii="Rubik" w:hAnsi="Rubik" w:cs="Rubik"/>
          <w:b/>
          <w:lang w:val="en-GB"/>
        </w:rPr>
      </w:pPr>
      <w:r w:rsidRPr="00E97B69">
        <w:rPr>
          <w:rFonts w:ascii="Rubik" w:hAnsi="Rubik" w:cs="Rubik"/>
          <w:b/>
          <w:lang w:val="en-GB"/>
        </w:rPr>
        <w:t>R E Q U E S T S</w:t>
      </w:r>
    </w:p>
    <w:p w14:paraId="25DE991F" w14:textId="77777777" w:rsidR="00C00ADD" w:rsidRPr="00E97B69" w:rsidRDefault="00C00ADD" w:rsidP="00C00ADD">
      <w:pPr>
        <w:widowControl w:val="0"/>
        <w:ind w:firstLine="708"/>
        <w:jc w:val="both"/>
        <w:rPr>
          <w:rFonts w:ascii="Rubik" w:hAnsi="Rubik" w:cs="Rubik"/>
          <w:sz w:val="20"/>
          <w:lang w:val="en-GB"/>
        </w:rPr>
      </w:pPr>
      <w:r w:rsidRPr="00E97B69">
        <w:rPr>
          <w:rFonts w:ascii="Rubik" w:hAnsi="Rubik" w:cs="Rubik"/>
          <w:sz w:val="20"/>
          <w:lang w:val="en-GB"/>
        </w:rPr>
        <w:t xml:space="preserve">the acknowledgement of equivalence of his/her qualification in ……………………………… </w:t>
      </w:r>
      <w:r w:rsidRPr="00E97B69">
        <w:rPr>
          <w:rFonts w:ascii="Rubik" w:hAnsi="Rubik" w:cs="Rubik"/>
          <w:b/>
          <w:i/>
          <w:sz w:val="20"/>
          <w:lang w:val="en-GB"/>
        </w:rPr>
        <w:t>(specify: the original academic title denomination which needs to be evaluated, the date, place and University of attainment, the duration of university studies)</w:t>
      </w:r>
      <w:r w:rsidRPr="00E97B69">
        <w:rPr>
          <w:rFonts w:ascii="Rubik" w:hAnsi="Rubik" w:cs="Rubik"/>
          <w:sz w:val="20"/>
          <w:lang w:val="en-GB"/>
        </w:rPr>
        <w:t xml:space="preserve"> to an Italian degree, to the sole purpose of admission to the public selection for the PhD in ………………………………………………………………….</w:t>
      </w:r>
    </w:p>
    <w:p w14:paraId="67A513B9" w14:textId="77777777" w:rsidR="00C00ADD" w:rsidRPr="00E97B69" w:rsidRDefault="00C00ADD" w:rsidP="00C00ADD">
      <w:pPr>
        <w:widowControl w:val="0"/>
        <w:ind w:firstLine="708"/>
        <w:jc w:val="both"/>
        <w:rPr>
          <w:rFonts w:ascii="Rubik" w:hAnsi="Rubik" w:cs="Rubik"/>
          <w:sz w:val="20"/>
          <w:lang w:val="en-GB"/>
        </w:rPr>
      </w:pPr>
    </w:p>
    <w:p w14:paraId="42F29BC4" w14:textId="77777777" w:rsidR="00C00ADD" w:rsidRPr="00E97B69" w:rsidRDefault="00C00ADD" w:rsidP="00C00ADD">
      <w:pPr>
        <w:widowControl w:val="0"/>
        <w:ind w:firstLine="708"/>
        <w:jc w:val="both"/>
        <w:rPr>
          <w:rFonts w:ascii="Rubik" w:hAnsi="Rubik" w:cs="Rubik"/>
          <w:sz w:val="20"/>
          <w:lang w:val="en-GB"/>
        </w:rPr>
      </w:pPr>
      <w:r w:rsidRPr="00E97B69">
        <w:rPr>
          <w:rFonts w:ascii="Rubik" w:hAnsi="Rubik" w:cs="Rubik"/>
          <w:sz w:val="20"/>
          <w:lang w:val="en-GB"/>
        </w:rPr>
        <w:t>To that purpose, while I am fully aware of criminal penalties applicable in case of mendacious declarations, as recalled by s. 76 of the Presidential Decree 445/2000, I enclose the following documents:</w:t>
      </w:r>
    </w:p>
    <w:p w14:paraId="0D5C8314" w14:textId="7D36B49C" w:rsidR="006652E8" w:rsidRPr="00BD2D98" w:rsidRDefault="006652E8" w:rsidP="00F06960">
      <w:pPr>
        <w:pStyle w:val="NormaleWeb"/>
        <w:numPr>
          <w:ilvl w:val="0"/>
          <w:numId w:val="3"/>
        </w:numPr>
        <w:jc w:val="both"/>
        <w:rPr>
          <w:rFonts w:ascii="Rubik" w:hAnsi="Rubik" w:cs="Rubik"/>
          <w:sz w:val="20"/>
          <w:szCs w:val="20"/>
          <w:lang w:val="en-GB"/>
        </w:rPr>
      </w:pPr>
      <w:r w:rsidRPr="00BD2D98">
        <w:rPr>
          <w:rFonts w:ascii="Rubik" w:hAnsi="Rubik" w:cs="Rubik"/>
          <w:sz w:val="20"/>
          <w:szCs w:val="20"/>
          <w:lang w:val="en-GB"/>
        </w:rPr>
        <w:t>the academic qualification obtained abroad comparable in duration, level and disciplinary scope to the Italian qualification that allows access to the course (mandatory);</w:t>
      </w:r>
    </w:p>
    <w:p w14:paraId="1BA7C7E8" w14:textId="32D4EFAA" w:rsidR="00C00ADD" w:rsidRPr="00BD2D98" w:rsidRDefault="007C301B" w:rsidP="00F06960">
      <w:pPr>
        <w:pStyle w:val="NormaleWeb"/>
        <w:numPr>
          <w:ilvl w:val="0"/>
          <w:numId w:val="3"/>
        </w:numPr>
        <w:jc w:val="both"/>
        <w:rPr>
          <w:rFonts w:ascii="Rubik" w:hAnsi="Rubik" w:cs="Rubik"/>
          <w:sz w:val="20"/>
          <w:szCs w:val="20"/>
          <w:lang w:val="en-GB"/>
        </w:rPr>
      </w:pPr>
      <w:r w:rsidRPr="00BD2D98">
        <w:rPr>
          <w:rFonts w:ascii="Rubik" w:hAnsi="Rubik" w:cs="Rubik"/>
          <w:sz w:val="20"/>
          <w:szCs w:val="20"/>
          <w:lang w:val="en-GB"/>
        </w:rPr>
        <w:t>d</w:t>
      </w:r>
      <w:r w:rsidR="00AC6616" w:rsidRPr="00BD2D98">
        <w:rPr>
          <w:rFonts w:ascii="Rubik" w:hAnsi="Rubik" w:cs="Rubik"/>
          <w:sz w:val="20"/>
          <w:szCs w:val="20"/>
          <w:lang w:val="en-GB"/>
        </w:rPr>
        <w:t xml:space="preserve">iploma supplement or </w:t>
      </w:r>
      <w:r w:rsidR="00C00ADD" w:rsidRPr="00BD2D98">
        <w:rPr>
          <w:rFonts w:ascii="Rubik" w:hAnsi="Rubik" w:cs="Rubik"/>
          <w:sz w:val="20"/>
          <w:szCs w:val="20"/>
          <w:lang w:val="en-GB"/>
        </w:rPr>
        <w:t>certification detailing the courses completed and the examinations sustained abroad to attain the foreign academic qualification for which the acknowledgment is requested</w:t>
      </w:r>
      <w:r w:rsidR="00AC6616" w:rsidRPr="00BD2D98">
        <w:rPr>
          <w:rFonts w:ascii="Rubik" w:hAnsi="Rubik" w:cs="Rubik"/>
          <w:sz w:val="20"/>
          <w:szCs w:val="20"/>
          <w:lang w:val="en-GB"/>
        </w:rPr>
        <w:t xml:space="preserve"> (transcript of records), </w:t>
      </w:r>
      <w:r w:rsidRPr="00BD2D98">
        <w:rPr>
          <w:rFonts w:ascii="Rubik" w:hAnsi="Rubik" w:cs="Rubik"/>
          <w:sz w:val="20"/>
          <w:szCs w:val="20"/>
          <w:lang w:val="en-GB"/>
        </w:rPr>
        <w:t>possibly indicating the value scale to which the votes refer</w:t>
      </w:r>
      <w:r w:rsidR="00C00ADD" w:rsidRPr="00BD2D98">
        <w:rPr>
          <w:rFonts w:ascii="Rubik" w:hAnsi="Rubik" w:cs="Rubik"/>
          <w:sz w:val="20"/>
          <w:szCs w:val="20"/>
          <w:lang w:val="en-GB"/>
        </w:rPr>
        <w:t>;</w:t>
      </w:r>
    </w:p>
    <w:p w14:paraId="0EACC921" w14:textId="1F791CB0" w:rsidR="00C00ADD" w:rsidRPr="00BD2D98" w:rsidRDefault="00C00ADD" w:rsidP="00F06960">
      <w:pPr>
        <w:pStyle w:val="NormaleWeb"/>
        <w:numPr>
          <w:ilvl w:val="0"/>
          <w:numId w:val="3"/>
        </w:numPr>
        <w:jc w:val="both"/>
        <w:rPr>
          <w:rFonts w:ascii="Rubik" w:hAnsi="Rubik" w:cs="Rubik"/>
          <w:sz w:val="20"/>
          <w:szCs w:val="20"/>
          <w:lang w:val="en-GB"/>
        </w:rPr>
      </w:pPr>
      <w:r w:rsidRPr="00BD2D98">
        <w:rPr>
          <w:rFonts w:ascii="Rubik" w:hAnsi="Rubik" w:cs="Rubik"/>
          <w:sz w:val="20"/>
          <w:szCs w:val="20"/>
          <w:lang w:val="en-GB"/>
        </w:rPr>
        <w:t xml:space="preserve">official translation into Italian </w:t>
      </w:r>
      <w:r w:rsidR="006652E8" w:rsidRPr="00BD2D98">
        <w:rPr>
          <w:rFonts w:ascii="Rubik" w:hAnsi="Rubik" w:cs="Rubik"/>
          <w:sz w:val="20"/>
          <w:szCs w:val="20"/>
          <w:lang w:val="en-GB"/>
        </w:rPr>
        <w:t xml:space="preserve">or English </w:t>
      </w:r>
      <w:r w:rsidRPr="00BD2D98">
        <w:rPr>
          <w:rFonts w:ascii="Rubik" w:hAnsi="Rubik" w:cs="Rubik"/>
          <w:sz w:val="20"/>
          <w:szCs w:val="20"/>
          <w:lang w:val="en-GB"/>
        </w:rPr>
        <w:t>of the above-mentioned certificate</w:t>
      </w:r>
      <w:r w:rsidR="00AC6616" w:rsidRPr="00BD2D98">
        <w:rPr>
          <w:rFonts w:ascii="Rubik" w:hAnsi="Rubik" w:cs="Rubik"/>
          <w:sz w:val="20"/>
          <w:szCs w:val="20"/>
          <w:lang w:val="en-GB"/>
        </w:rPr>
        <w:t>, if documents are in different language</w:t>
      </w:r>
      <w:r w:rsidRPr="00BD2D98">
        <w:rPr>
          <w:rFonts w:ascii="Rubik" w:hAnsi="Rubik" w:cs="Rubik"/>
          <w:sz w:val="20"/>
          <w:szCs w:val="20"/>
          <w:lang w:val="en-GB"/>
        </w:rPr>
        <w:t>;</w:t>
      </w:r>
    </w:p>
    <w:p w14:paraId="32D37A51" w14:textId="58949758" w:rsidR="00BD2D98" w:rsidRDefault="00BD2D98" w:rsidP="00F06960">
      <w:pPr>
        <w:pStyle w:val="NormaleWeb"/>
        <w:numPr>
          <w:ilvl w:val="0"/>
          <w:numId w:val="3"/>
        </w:numPr>
        <w:jc w:val="both"/>
        <w:rPr>
          <w:rFonts w:ascii="Rubik" w:hAnsi="Rubik" w:cs="Rubik"/>
          <w:sz w:val="20"/>
          <w:szCs w:val="20"/>
          <w:lang w:val="en-GB"/>
        </w:rPr>
      </w:pPr>
      <w:r w:rsidRPr="00BD2D98">
        <w:rPr>
          <w:rFonts w:ascii="Rubik" w:hAnsi="Rubik" w:cs="Rubik"/>
          <w:sz w:val="20"/>
          <w:szCs w:val="20"/>
          <w:lang w:val="en-GB"/>
        </w:rPr>
        <w:t>statement of validity (</w:t>
      </w:r>
      <w:bookmarkStart w:id="0" w:name="_GoBack"/>
      <w:proofErr w:type="spellStart"/>
      <w:r w:rsidRPr="007D2847">
        <w:rPr>
          <w:rFonts w:ascii="Rubik" w:hAnsi="Rubik" w:cs="Rubik"/>
          <w:i/>
          <w:sz w:val="20"/>
          <w:szCs w:val="20"/>
          <w:lang w:val="en-GB"/>
        </w:rPr>
        <w:t>dichiarazione</w:t>
      </w:r>
      <w:proofErr w:type="spellEnd"/>
      <w:r w:rsidRPr="007D2847">
        <w:rPr>
          <w:rFonts w:ascii="Rubik" w:hAnsi="Rubik" w:cs="Rubik"/>
          <w:i/>
          <w:sz w:val="20"/>
          <w:szCs w:val="20"/>
          <w:lang w:val="en-GB"/>
        </w:rPr>
        <w:t xml:space="preserve"> di </w:t>
      </w:r>
      <w:proofErr w:type="spellStart"/>
      <w:r w:rsidRPr="007D2847">
        <w:rPr>
          <w:rFonts w:ascii="Rubik" w:hAnsi="Rubik" w:cs="Rubik"/>
          <w:i/>
          <w:sz w:val="20"/>
          <w:szCs w:val="20"/>
          <w:lang w:val="en-GB"/>
        </w:rPr>
        <w:t>valore</w:t>
      </w:r>
      <w:proofErr w:type="spellEnd"/>
      <w:r w:rsidRPr="007D2847">
        <w:rPr>
          <w:rFonts w:ascii="Rubik" w:hAnsi="Rubik" w:cs="Rubik"/>
          <w:i/>
          <w:sz w:val="20"/>
          <w:szCs w:val="20"/>
          <w:lang w:val="en-GB"/>
        </w:rPr>
        <w:t xml:space="preserve"> in loco</w:t>
      </w:r>
      <w:bookmarkEnd w:id="0"/>
      <w:r w:rsidRPr="00BD2D98">
        <w:rPr>
          <w:rFonts w:ascii="Rubik" w:hAnsi="Rubik" w:cs="Rubik"/>
          <w:sz w:val="20"/>
          <w:szCs w:val="20"/>
          <w:lang w:val="en-GB"/>
        </w:rPr>
        <w:t>) for the document submitted for acknowledgement, issued by an Italian Diplomatic or Consular Representative in the Country in which the qualification was obtained</w:t>
      </w:r>
      <w:r>
        <w:rPr>
          <w:rFonts w:ascii="Rubik" w:hAnsi="Rubik" w:cs="Rubik"/>
          <w:sz w:val="20"/>
          <w:szCs w:val="20"/>
          <w:lang w:val="en-GB"/>
        </w:rPr>
        <w:t xml:space="preserve"> </w:t>
      </w:r>
      <w:r w:rsidRPr="00BD2D98">
        <w:rPr>
          <w:rFonts w:ascii="Rubik" w:hAnsi="Rubik" w:cs="Rubik"/>
          <w:sz w:val="20"/>
          <w:szCs w:val="20"/>
          <w:lang w:val="en-GB"/>
        </w:rPr>
        <w:t xml:space="preserve">or, alternatively, certificate of comparability of the qualification and verification issued by the </w:t>
      </w:r>
      <w:proofErr w:type="spellStart"/>
      <w:r w:rsidRPr="00BD2D98">
        <w:rPr>
          <w:rFonts w:ascii="Rubik" w:hAnsi="Rubik" w:cs="Rubik"/>
          <w:sz w:val="20"/>
          <w:szCs w:val="20"/>
          <w:lang w:val="en-GB"/>
        </w:rPr>
        <w:t>Enic-Naric</w:t>
      </w:r>
      <w:proofErr w:type="spellEnd"/>
      <w:r w:rsidRPr="00BD2D98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BD2D98">
        <w:rPr>
          <w:rFonts w:ascii="Rubik" w:hAnsi="Rubik" w:cs="Rubik"/>
          <w:sz w:val="20"/>
          <w:szCs w:val="20"/>
          <w:lang w:val="en-GB"/>
        </w:rPr>
        <w:t>Centers</w:t>
      </w:r>
      <w:proofErr w:type="spellEnd"/>
      <w:r w:rsidRPr="00BD2D98">
        <w:rPr>
          <w:rFonts w:ascii="Rubik" w:hAnsi="Rubik" w:cs="Rubik"/>
          <w:sz w:val="20"/>
          <w:szCs w:val="20"/>
          <w:lang w:val="en-GB"/>
        </w:rPr>
        <w:t>;</w:t>
      </w:r>
    </w:p>
    <w:p w14:paraId="50945839" w14:textId="76083E41" w:rsidR="00BD2D98" w:rsidRPr="00BD2D98" w:rsidRDefault="00C00ADD" w:rsidP="00F06960">
      <w:pPr>
        <w:pStyle w:val="NormaleWeb"/>
        <w:numPr>
          <w:ilvl w:val="0"/>
          <w:numId w:val="3"/>
        </w:numPr>
        <w:jc w:val="both"/>
        <w:rPr>
          <w:rFonts w:ascii="Rubik" w:hAnsi="Rubik" w:cs="Rubik"/>
          <w:sz w:val="20"/>
          <w:szCs w:val="20"/>
          <w:lang w:val="en-GB"/>
        </w:rPr>
      </w:pPr>
      <w:proofErr w:type="gramStart"/>
      <w:r w:rsidRPr="00BD2D98">
        <w:rPr>
          <w:rFonts w:ascii="Rubik" w:hAnsi="Rubik" w:cs="Rubik"/>
          <w:sz w:val="20"/>
          <w:szCs w:val="20"/>
          <w:lang w:val="en-GB"/>
        </w:rPr>
        <w:t>study</w:t>
      </w:r>
      <w:proofErr w:type="gramEnd"/>
      <w:r w:rsidRPr="00BD2D98">
        <w:rPr>
          <w:rFonts w:ascii="Rubik" w:hAnsi="Rubik" w:cs="Rubik"/>
          <w:sz w:val="20"/>
          <w:szCs w:val="20"/>
          <w:lang w:val="en-GB"/>
        </w:rPr>
        <w:t xml:space="preserve"> program (on headed paper of the foreign University or validated by a stamp of the latter), all disciplines included in the foreign curriculum (e.g. sustained examinations), with related translations into Italian</w:t>
      </w:r>
      <w:r w:rsidR="00BD2D98" w:rsidRPr="00BD2D98">
        <w:rPr>
          <w:rFonts w:ascii="Rubik" w:hAnsi="Rubik" w:cs="Rubik"/>
          <w:sz w:val="20"/>
          <w:szCs w:val="20"/>
          <w:lang w:val="en-GB"/>
        </w:rPr>
        <w:t>.</w:t>
      </w:r>
    </w:p>
    <w:p w14:paraId="15ACB329" w14:textId="27C92207" w:rsidR="00C00ADD" w:rsidRPr="00BD2D98" w:rsidRDefault="00C00ADD" w:rsidP="00BD2D98">
      <w:pPr>
        <w:pStyle w:val="Preformattato"/>
        <w:jc w:val="both"/>
        <w:rPr>
          <w:rFonts w:ascii="Rubik" w:hAnsi="Rubik" w:cs="Rubik"/>
          <w:lang w:val="en-GB"/>
        </w:rPr>
      </w:pPr>
      <w:r w:rsidRPr="00BD2D98">
        <w:rPr>
          <w:rFonts w:ascii="Rubik" w:hAnsi="Rubik" w:cs="Rubik"/>
          <w:lang w:val="en-GB"/>
        </w:rPr>
        <w:t xml:space="preserve">The authenticity of such programs, just like all previously mentioned </w:t>
      </w:r>
      <w:proofErr w:type="gramStart"/>
      <w:r w:rsidRPr="00BD2D98">
        <w:rPr>
          <w:rFonts w:ascii="Rubik" w:hAnsi="Rubik" w:cs="Rubik"/>
          <w:lang w:val="en-GB"/>
        </w:rPr>
        <w:t>documents must be confirmed by a local Italian Diplom</w:t>
      </w:r>
      <w:r w:rsidR="00BD2D98" w:rsidRPr="00BD2D98">
        <w:rPr>
          <w:rFonts w:ascii="Rubik" w:hAnsi="Rubik" w:cs="Rubik"/>
          <w:lang w:val="en-GB"/>
        </w:rPr>
        <w:t>atic or Consular Representative</w:t>
      </w:r>
      <w:proofErr w:type="gramEnd"/>
      <w:r w:rsidR="00BD2D98" w:rsidRPr="00BD2D98">
        <w:rPr>
          <w:rFonts w:ascii="Rubik" w:hAnsi="Rubik" w:cs="Rubik"/>
          <w:lang w:val="en-GB"/>
        </w:rPr>
        <w:t>.</w:t>
      </w:r>
    </w:p>
    <w:p w14:paraId="6A2B2BED" w14:textId="77777777" w:rsidR="00BD2D98" w:rsidRDefault="00BD2D98" w:rsidP="009D1F01">
      <w:pPr>
        <w:pStyle w:val="Preformattato"/>
        <w:jc w:val="both"/>
        <w:rPr>
          <w:rFonts w:ascii="Rubik" w:hAnsi="Rubik" w:cs="Rubik"/>
          <w:i/>
          <w:lang w:val="en-GB"/>
        </w:rPr>
      </w:pPr>
    </w:p>
    <w:p w14:paraId="7E1641E1" w14:textId="23053F39" w:rsidR="009D1F01" w:rsidRPr="009D1F01" w:rsidRDefault="009D1F01" w:rsidP="009D1F01">
      <w:pPr>
        <w:pStyle w:val="Preformattato"/>
        <w:jc w:val="both"/>
        <w:rPr>
          <w:lang w:val="en-US"/>
        </w:rPr>
      </w:pPr>
      <w:r w:rsidRPr="006652E8">
        <w:rPr>
          <w:rFonts w:ascii="Rubik" w:hAnsi="Rubik" w:cs="Rubik"/>
          <w:i/>
          <w:lang w:val="en-GB"/>
        </w:rPr>
        <w:t xml:space="preserve"> (</w:t>
      </w:r>
      <w:proofErr w:type="gramStart"/>
      <w:r w:rsidRPr="006652E8">
        <w:rPr>
          <w:rFonts w:ascii="Rubik" w:hAnsi="Rubik" w:cs="Rubik"/>
          <w:i/>
          <w:lang w:val="en-GB"/>
        </w:rPr>
        <w:t>attach</w:t>
      </w:r>
      <w:proofErr w:type="gramEnd"/>
      <w:r>
        <w:rPr>
          <w:rFonts w:ascii="Rubik" w:hAnsi="Rubik" w:cs="Rubik"/>
          <w:i/>
          <w:lang w:val="en-GB"/>
        </w:rPr>
        <w:t xml:space="preserve"> also</w:t>
      </w:r>
      <w:r w:rsidRPr="006652E8">
        <w:rPr>
          <w:rFonts w:ascii="Rubik" w:hAnsi="Rubik" w:cs="Rubik"/>
          <w:i/>
          <w:lang w:val="en-GB"/>
        </w:rPr>
        <w:t xml:space="preserve"> any documentation deemed useful for the evalua</w:t>
      </w:r>
      <w:r>
        <w:rPr>
          <w:rFonts w:ascii="Rubik" w:hAnsi="Rubik" w:cs="Rubik"/>
          <w:i/>
          <w:lang w:val="en-GB"/>
        </w:rPr>
        <w:t>tion of the Judging Commission)………………………………………..</w:t>
      </w:r>
    </w:p>
    <w:p w14:paraId="1D61D9E7" w14:textId="202D1F4B" w:rsidR="00C00ADD" w:rsidRPr="009D1F01" w:rsidRDefault="00C00ADD" w:rsidP="00C00ADD">
      <w:pPr>
        <w:pStyle w:val="Preformattato"/>
        <w:jc w:val="both"/>
        <w:rPr>
          <w:rFonts w:ascii="Rubik" w:hAnsi="Rubik" w:cs="Rubik"/>
          <w:lang w:val="en-US"/>
        </w:rPr>
      </w:pPr>
      <w:r w:rsidRPr="009D1F01">
        <w:rPr>
          <w:rFonts w:ascii="Rubik" w:hAnsi="Rubik" w:cs="Rubik"/>
          <w:lang w:val="en-US"/>
        </w:rPr>
        <w:tab/>
      </w:r>
    </w:p>
    <w:p w14:paraId="64F1A87C" w14:textId="77777777" w:rsidR="006652E8" w:rsidRPr="00E97B69" w:rsidRDefault="006652E8" w:rsidP="00C00ADD">
      <w:pPr>
        <w:pStyle w:val="Preformattato"/>
        <w:jc w:val="both"/>
        <w:rPr>
          <w:rFonts w:ascii="Rubik" w:hAnsi="Rubik" w:cs="Rubik"/>
          <w:lang w:val="en-GB"/>
        </w:rPr>
      </w:pPr>
    </w:p>
    <w:p w14:paraId="1D9D7A52" w14:textId="77777777" w:rsidR="00C00ADD" w:rsidRPr="00E97B69" w:rsidRDefault="00C00ADD" w:rsidP="00C00ADD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Rubik" w:hAnsi="Rubik" w:cs="Rubik"/>
          <w:lang w:val="en-GB"/>
        </w:rPr>
      </w:pPr>
      <w:r w:rsidRPr="00E97B69">
        <w:rPr>
          <w:rFonts w:ascii="Rubik" w:hAnsi="Rubik" w:cs="Rubik"/>
          <w:lang w:val="en-GB"/>
        </w:rPr>
        <w:t xml:space="preserve">Date, </w:t>
      </w:r>
      <w:r w:rsidRPr="00E97B69">
        <w:rPr>
          <w:rFonts w:ascii="Rubik" w:hAnsi="Rubik" w:cs="Rubik"/>
          <w:lang w:val="en-GB"/>
        </w:rPr>
        <w:tab/>
        <w:t>Signature</w:t>
      </w:r>
    </w:p>
    <w:p w14:paraId="6F296D79" w14:textId="01C4DAB0" w:rsidR="00AC6616" w:rsidRPr="00C5548B" w:rsidRDefault="00C00ADD" w:rsidP="00C00ADD">
      <w:pPr>
        <w:rPr>
          <w:lang w:val="en-US"/>
        </w:rPr>
      </w:pPr>
      <w:r w:rsidRPr="00E97B69">
        <w:rPr>
          <w:rFonts w:ascii="Rubik" w:hAnsi="Rubik" w:cs="Rubik"/>
          <w:lang w:val="en-GB"/>
        </w:rPr>
        <w:tab/>
        <w:t xml:space="preserve">      </w:t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>
        <w:rPr>
          <w:rFonts w:ascii="Rubik" w:hAnsi="Rubik" w:cs="Rubik"/>
          <w:lang w:val="en-GB"/>
        </w:rPr>
        <w:tab/>
      </w:r>
      <w:r w:rsidRPr="00E97B69">
        <w:rPr>
          <w:rFonts w:ascii="Rubik" w:hAnsi="Rubik" w:cs="Rubik"/>
          <w:lang w:val="en-GB"/>
        </w:rPr>
        <w:t>__________________</w:t>
      </w:r>
    </w:p>
    <w:p w14:paraId="1BDD15CF" w14:textId="77777777" w:rsidR="00AC6616" w:rsidRPr="00C5548B" w:rsidRDefault="00AC6616" w:rsidP="00AC6616">
      <w:pPr>
        <w:rPr>
          <w:lang w:val="en-US"/>
        </w:rPr>
      </w:pPr>
    </w:p>
    <w:p w14:paraId="4D70F674" w14:textId="77777777" w:rsidR="009D1F01" w:rsidRPr="00C5548B" w:rsidRDefault="009D1F01" w:rsidP="00AC6616">
      <w:pPr>
        <w:rPr>
          <w:lang w:val="en-US"/>
        </w:rPr>
      </w:pPr>
    </w:p>
    <w:p w14:paraId="01ABB110" w14:textId="77777777" w:rsidR="009D1F01" w:rsidRPr="00C5548B" w:rsidRDefault="009D1F01" w:rsidP="00AC6616">
      <w:pPr>
        <w:rPr>
          <w:lang w:val="en-US"/>
        </w:rPr>
      </w:pPr>
    </w:p>
    <w:p w14:paraId="780646FC" w14:textId="0B9A733B" w:rsidR="00AC6616" w:rsidRPr="00C5548B" w:rsidRDefault="00AC6616" w:rsidP="00AC6616">
      <w:pPr>
        <w:pBdr>
          <w:bottom w:val="single" w:sz="6" w:space="1" w:color="auto"/>
        </w:pBdr>
        <w:rPr>
          <w:lang w:val="en-US"/>
        </w:rPr>
      </w:pPr>
    </w:p>
    <w:p w14:paraId="1C474ED0" w14:textId="34FDA0C0" w:rsidR="00AC6616" w:rsidRPr="009D1F01" w:rsidRDefault="00AC6616" w:rsidP="00AC6616">
      <w:pPr>
        <w:rPr>
          <w:rFonts w:ascii="Rubik" w:eastAsia="Times New Roman" w:hAnsi="Rubik" w:cs="Rubik"/>
          <w:i/>
          <w:sz w:val="20"/>
          <w:lang w:val="en-GB"/>
        </w:rPr>
      </w:pPr>
      <w:r w:rsidRPr="009D1F01">
        <w:rPr>
          <w:rFonts w:ascii="Rubik" w:eastAsia="Times New Roman" w:hAnsi="Rubik" w:cs="Rubik"/>
          <w:i/>
          <w:sz w:val="20"/>
          <w:lang w:val="en-GB"/>
        </w:rPr>
        <w:t>Notes:</w:t>
      </w:r>
      <w:r w:rsidR="00CC414F">
        <w:rPr>
          <w:rFonts w:ascii="Rubik" w:eastAsia="Times New Roman" w:hAnsi="Rubik" w:cs="Rubik"/>
          <w:i/>
          <w:sz w:val="20"/>
          <w:lang w:val="en-GB"/>
        </w:rPr>
        <w:t xml:space="preserve"> </w:t>
      </w:r>
      <w:r w:rsidRPr="009D1F01">
        <w:rPr>
          <w:rFonts w:ascii="Rubik" w:eastAsia="Times New Roman" w:hAnsi="Rubik" w:cs="Rubik"/>
          <w:i/>
          <w:sz w:val="20"/>
          <w:lang w:val="en-GB"/>
        </w:rPr>
        <w:t xml:space="preserve"> if the foreign qualification </w:t>
      </w:r>
      <w:proofErr w:type="gramStart"/>
      <w:r w:rsidRPr="009D1F01">
        <w:rPr>
          <w:rFonts w:ascii="Rubik" w:eastAsia="Times New Roman" w:hAnsi="Rubik" w:cs="Rubik"/>
          <w:i/>
          <w:sz w:val="20"/>
          <w:lang w:val="en-GB"/>
        </w:rPr>
        <w:t>has already been declared</w:t>
      </w:r>
      <w:proofErr w:type="gramEnd"/>
      <w:r w:rsidRPr="009D1F01">
        <w:rPr>
          <w:rFonts w:ascii="Rubik" w:eastAsia="Times New Roman" w:hAnsi="Rubik" w:cs="Rubik"/>
          <w:i/>
          <w:sz w:val="20"/>
          <w:lang w:val="en-GB"/>
        </w:rPr>
        <w:t xml:space="preserve"> equivalent to the Italian qualification required for access to the course, it is sufficient to attach a copy of the Decree of equivalence issue</w:t>
      </w:r>
      <w:r w:rsidR="00CC414F">
        <w:rPr>
          <w:rFonts w:ascii="Rubik" w:eastAsia="Times New Roman" w:hAnsi="Rubik" w:cs="Rubik"/>
          <w:i/>
          <w:sz w:val="20"/>
          <w:lang w:val="en-GB"/>
        </w:rPr>
        <w:t>d by another Italian university</w:t>
      </w:r>
    </w:p>
    <w:sectPr w:rsidR="00AC6616" w:rsidRPr="009D1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5B00"/>
    <w:multiLevelType w:val="hybridMultilevel"/>
    <w:tmpl w:val="D26AEC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A1A52"/>
    <w:multiLevelType w:val="hybridMultilevel"/>
    <w:tmpl w:val="C69A7B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94510"/>
    <w:multiLevelType w:val="hybridMultilevel"/>
    <w:tmpl w:val="53C41D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1"/>
    <w:rsid w:val="00061E75"/>
    <w:rsid w:val="005942F1"/>
    <w:rsid w:val="006652E8"/>
    <w:rsid w:val="007C301B"/>
    <w:rsid w:val="007D2847"/>
    <w:rsid w:val="00844A36"/>
    <w:rsid w:val="008E47C4"/>
    <w:rsid w:val="009D1F01"/>
    <w:rsid w:val="00AC6616"/>
    <w:rsid w:val="00BD2D98"/>
    <w:rsid w:val="00C00ADD"/>
    <w:rsid w:val="00C5548B"/>
    <w:rsid w:val="00CC414F"/>
    <w:rsid w:val="00F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FCFD"/>
  <w15:chartTrackingRefBased/>
  <w15:docId w15:val="{BAF901F2-A267-45F7-8CEE-846A8EA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AD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rsid w:val="00C00AD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sz w:val="20"/>
    </w:rPr>
  </w:style>
  <w:style w:type="paragraph" w:styleId="NormaleWeb">
    <w:name w:val="Normal (Web)"/>
    <w:basedOn w:val="Normale"/>
    <w:rsid w:val="00C00AD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rosanna.piubeni@intranet.unibg.it</dc:creator>
  <cp:keywords/>
  <dc:description/>
  <cp:lastModifiedBy>catia cuccui</cp:lastModifiedBy>
  <cp:revision>10</cp:revision>
  <dcterms:created xsi:type="dcterms:W3CDTF">2020-05-25T10:54:00Z</dcterms:created>
  <dcterms:modified xsi:type="dcterms:W3CDTF">2020-05-28T10:32:00Z</dcterms:modified>
</cp:coreProperties>
</file>