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8D659F1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AA3540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AA3540">
        <w:rPr>
          <w:rFonts w:ascii="Rubik" w:hAnsi="Rubik" w:cs="Rubik"/>
          <w:sz w:val="20"/>
        </w:rPr>
        <w:t xml:space="preserve">307/2019 </w:t>
      </w:r>
      <w:r w:rsidRPr="0078261A">
        <w:rPr>
          <w:rFonts w:ascii="Rubik" w:hAnsi="Rubik" w:cs="Rubik"/>
          <w:sz w:val="20"/>
        </w:rPr>
        <w:t xml:space="preserve">Prot. n. </w:t>
      </w:r>
      <w:r w:rsidR="00AA3540">
        <w:rPr>
          <w:rFonts w:ascii="Rubik" w:hAnsi="Rubik" w:cs="Rubik"/>
          <w:sz w:val="20"/>
        </w:rPr>
        <w:t xml:space="preserve">78134/vii/1 </w:t>
      </w:r>
      <w:r w:rsidRPr="0078261A">
        <w:rPr>
          <w:rFonts w:ascii="Rubik" w:hAnsi="Rubik" w:cs="Rubik"/>
          <w:sz w:val="20"/>
        </w:rPr>
        <w:t xml:space="preserve">del </w:t>
      </w:r>
      <w:r w:rsidR="00AA3540">
        <w:rPr>
          <w:rFonts w:ascii="Rubik" w:hAnsi="Rubik" w:cs="Rubik"/>
          <w:sz w:val="20"/>
        </w:rPr>
        <w:t xml:space="preserve">30.05.2019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AA3540">
        <w:rPr>
          <w:rFonts w:ascii="Rubik" w:hAnsi="Rubik" w:cs="Rubik"/>
          <w:sz w:val="20"/>
        </w:rPr>
        <w:t>43</w:t>
      </w:r>
      <w:r w:rsidRPr="0078261A">
        <w:rPr>
          <w:rFonts w:ascii="Rubik" w:hAnsi="Rubik" w:cs="Rubik"/>
          <w:sz w:val="20"/>
        </w:rPr>
        <w:t xml:space="preserve"> del  </w:t>
      </w:r>
      <w:r w:rsidR="00AA3540">
        <w:rPr>
          <w:rFonts w:ascii="Rubik" w:hAnsi="Rubik" w:cs="Rubik"/>
          <w:sz w:val="20"/>
        </w:rPr>
        <w:t xml:space="preserve">31.05.2019 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AA3540">
        <w:rPr>
          <w:rFonts w:ascii="Rubik" w:hAnsi="Rubik" w:cs="Rubik"/>
          <w:sz w:val="20"/>
        </w:rPr>
        <w:t>Lettere, filosofia, comunicazione.</w:t>
      </w:r>
    </w:p>
    <w:p w14:paraId="2730A83B" w14:textId="3967D4CB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AA3540">
        <w:rPr>
          <w:rFonts w:ascii="Rubik" w:hAnsi="Rubik" w:cs="Rubik"/>
          <w:sz w:val="20"/>
        </w:rPr>
        <w:t>10/D2</w:t>
      </w:r>
    </w:p>
    <w:p w14:paraId="10B295D6" w14:textId="3DA05927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AA3540">
        <w:rPr>
          <w:rFonts w:ascii="Rubik" w:hAnsi="Rubik" w:cs="Rubik"/>
          <w:sz w:val="20"/>
        </w:rPr>
        <w:t>L-FIL-LET/02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F6CF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1F6CFC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47C2DFEF" w:rsidR="004405DF" w:rsidRPr="001F6CFC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F6CFC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1F6CFC" w:rsidRPr="001F6CFC">
        <w:rPr>
          <w:rFonts w:ascii="Rubik" w:hAnsi="Rubik" w:cs="Rubik"/>
          <w:sz w:val="20"/>
        </w:rPr>
        <w:t>;</w:t>
      </w:r>
      <w:r w:rsidR="00FF4F31" w:rsidRPr="001F6CFC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pubblicazioni e lavori che il candidato intende far valere ai fini della procedura, numerate in ordine progressivo come da relativo elenco; le pubblicazioni prodotte in formato elettronico  debbono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D.Lgs.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……………..Prot. n. ………………….. del ……………………e pubblicata sulla Gazzetta Ufficiale n. ……………  del  ………………..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1F6CFC"/>
    <w:rsid w:val="002344E3"/>
    <w:rsid w:val="00264199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A35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44</cp:revision>
  <cp:lastPrinted>2016-03-09T13:37:00Z</cp:lastPrinted>
  <dcterms:created xsi:type="dcterms:W3CDTF">2016-03-08T10:20:00Z</dcterms:created>
  <dcterms:modified xsi:type="dcterms:W3CDTF">2019-05-31T06:43:00Z</dcterms:modified>
</cp:coreProperties>
</file>