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15C575A5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626084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F660E9">
        <w:rPr>
          <w:rFonts w:ascii="Rubik" w:hAnsi="Rubik" w:cs="Rubik"/>
          <w:sz w:val="20"/>
        </w:rPr>
        <w:t>ecreto rettorale Rep. n. 320/2020 Prot. n. 114019</w:t>
      </w:r>
      <w:r w:rsidR="00FE0846">
        <w:rPr>
          <w:rFonts w:ascii="Rubik" w:hAnsi="Rubik" w:cs="Rubik"/>
          <w:sz w:val="20"/>
        </w:rPr>
        <w:t xml:space="preserve">/VII/1 del 14.07.2020 </w:t>
      </w:r>
      <w:r w:rsidRPr="0078261A">
        <w:rPr>
          <w:rFonts w:ascii="Rubik" w:hAnsi="Rubik" w:cs="Rubik"/>
          <w:sz w:val="20"/>
        </w:rPr>
        <w:t>e pubblicat</w:t>
      </w:r>
      <w:r w:rsidR="00FE0846">
        <w:rPr>
          <w:rFonts w:ascii="Rubik" w:hAnsi="Rubik" w:cs="Rubik"/>
          <w:sz w:val="20"/>
        </w:rPr>
        <w:t>a sulla Gazzetta Ufficiale</w:t>
      </w:r>
      <w:r w:rsidR="003808AD">
        <w:rPr>
          <w:rFonts w:ascii="Rubik" w:hAnsi="Rubik" w:cs="Rubik"/>
          <w:sz w:val="20"/>
        </w:rPr>
        <w:t xml:space="preserve"> n. 54 del </w:t>
      </w:r>
      <w:r w:rsidR="00FE0846">
        <w:rPr>
          <w:rFonts w:ascii="Rubik" w:hAnsi="Rubik" w:cs="Rubik"/>
          <w:sz w:val="20"/>
        </w:rPr>
        <w:t>14.07.2020</w:t>
      </w:r>
      <w:r w:rsidRPr="0078261A">
        <w:rPr>
          <w:rFonts w:ascii="Rubik" w:hAnsi="Rubik" w:cs="Rubik"/>
          <w:sz w:val="20"/>
        </w:rPr>
        <w:t xml:space="preserve"> presso </w:t>
      </w:r>
      <w:r w:rsidR="00FE0846">
        <w:rPr>
          <w:rFonts w:ascii="Rubik" w:hAnsi="Rubik" w:cs="Rubik"/>
          <w:sz w:val="20"/>
        </w:rPr>
        <w:t>il Dipartim</w:t>
      </w:r>
      <w:r w:rsidR="00F660E9">
        <w:rPr>
          <w:rFonts w:ascii="Rubik" w:hAnsi="Rubik" w:cs="Rubik"/>
          <w:sz w:val="20"/>
        </w:rPr>
        <w:t>ento di Lingue, letterature e culture straniere</w:t>
      </w:r>
    </w:p>
    <w:p w14:paraId="2730A83B" w14:textId="5F5A0B1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F660E9">
        <w:rPr>
          <w:rFonts w:ascii="Rubik" w:hAnsi="Rubik" w:cs="Rubik"/>
          <w:sz w:val="20"/>
        </w:rPr>
        <w:t xml:space="preserve"> concorsuale: 14/B2</w:t>
      </w:r>
    </w:p>
    <w:p w14:paraId="10B295D6" w14:textId="29FA3246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</w:t>
      </w:r>
      <w:r w:rsidR="00F660E9">
        <w:rPr>
          <w:rFonts w:ascii="Rubik" w:hAnsi="Rubik" w:cs="Rubik"/>
          <w:sz w:val="20"/>
        </w:rPr>
        <w:t>fico disciplinare: SPS/14</w:t>
      </w:r>
      <w:bookmarkStart w:id="0" w:name="_GoBack"/>
      <w:bookmarkEnd w:id="0"/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78261A">
        <w:rPr>
          <w:rFonts w:ascii="Rubik" w:hAnsi="Rubik" w:cs="Rubik"/>
          <w:sz w:val="20"/>
        </w:rPr>
        <w:t>motivi)_</w:t>
      </w:r>
      <w:proofErr w:type="gramEnd"/>
      <w:r w:rsidRPr="0078261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AF6C79F" w:rsidR="004405DF" w:rsidRPr="0062608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26084">
        <w:rPr>
          <w:rFonts w:ascii="Rubik" w:hAnsi="Rubik" w:cs="Rubik"/>
          <w:sz w:val="20"/>
        </w:rPr>
        <w:t>_</w:t>
      </w:r>
      <w:r w:rsidR="00FF4F31" w:rsidRPr="00626084">
        <w:rPr>
          <w:rFonts w:ascii="Rubik" w:hAnsi="Rubik" w:cs="Rubik"/>
          <w:sz w:val="20"/>
        </w:rPr>
        <w:t xml:space="preserve"> </w:t>
      </w:r>
      <w:r w:rsidR="00626084">
        <w:rPr>
          <w:rFonts w:ascii="Rubik" w:hAnsi="Rubik" w:cs="Rubik"/>
          <w:sz w:val="20"/>
        </w:rPr>
        <w:t>;</w:t>
      </w:r>
      <w:proofErr w:type="gramEnd"/>
    </w:p>
    <w:p w14:paraId="4D5536BF" w14:textId="77777777" w:rsidR="00E6793A" w:rsidRPr="0062608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 xml:space="preserve">di </w:t>
      </w:r>
      <w:r w:rsidR="00F43DC6" w:rsidRPr="00626084">
        <w:rPr>
          <w:rFonts w:ascii="Rubik" w:hAnsi="Rubik" w:cs="Rubik"/>
          <w:sz w:val="20"/>
        </w:rPr>
        <w:t>aver usufruito</w:t>
      </w:r>
      <w:r w:rsidR="00E6793A" w:rsidRPr="00626084">
        <w:rPr>
          <w:rFonts w:ascii="Rubik" w:hAnsi="Rubik" w:cs="Rubik"/>
          <w:sz w:val="20"/>
        </w:rPr>
        <w:t xml:space="preserve"> </w:t>
      </w:r>
      <w:r w:rsidRPr="00626084">
        <w:rPr>
          <w:rFonts w:ascii="Rubik" w:hAnsi="Rubik" w:cs="Rubik"/>
          <w:sz w:val="20"/>
        </w:rPr>
        <w:t>(</w:t>
      </w:r>
      <w:r w:rsidRPr="00626084">
        <w:rPr>
          <w:rFonts w:ascii="Rubik" w:hAnsi="Rubik" w:cs="Rubik"/>
          <w:i/>
          <w:sz w:val="20"/>
        </w:rPr>
        <w:t>barrare la casella corrispondente</w:t>
      </w:r>
      <w:r w:rsidRPr="0062608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4301CFDD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b/>
          <w:sz w:val="20"/>
          <w:u w:val="single"/>
        </w:rPr>
        <w:t>(</w:t>
      </w:r>
      <w:r w:rsidRPr="00626084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626084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8261A">
        <w:rPr>
          <w:rFonts w:ascii="Rubik" w:hAnsi="Rubik" w:cs="Rubik"/>
          <w:sz w:val="20"/>
        </w:rPr>
        <w:t>_ ;</w:t>
      </w:r>
      <w:proofErr w:type="gramEnd"/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636830" w:rsidRPr="0062608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626084">
        <w:rPr>
          <w:rFonts w:ascii="Rubik" w:hAnsi="Rubik" w:cs="Rubik"/>
          <w:sz w:val="20"/>
          <w:szCs w:val="20"/>
        </w:rPr>
        <w:t>così come specificato nel bando di selezione</w:t>
      </w:r>
      <w:r w:rsidRPr="0062608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116DB06C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30D33C4C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0F133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D3F61A2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61856C6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1703B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4DEF4CB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8CD7BE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AE8E65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A9C4CF4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63D918E1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>.Prot. n. ……………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B671E" w16cid:durableId="21F78CD6"/>
  <w16cid:commentId w16cid:paraId="5F6351BE" w16cid:durableId="22482EC3"/>
  <w16cid:commentId w16cid:paraId="44591643" w16cid:durableId="22482A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041B9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08AD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26084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32178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660E9"/>
    <w:rsid w:val="00F74C5C"/>
    <w:rsid w:val="00FA5BD4"/>
    <w:rsid w:val="00FA76C5"/>
    <w:rsid w:val="00FE0846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56</cp:revision>
  <cp:lastPrinted>2016-03-09T13:37:00Z</cp:lastPrinted>
  <dcterms:created xsi:type="dcterms:W3CDTF">2016-03-08T10:20:00Z</dcterms:created>
  <dcterms:modified xsi:type="dcterms:W3CDTF">2020-07-14T10:33:00Z</dcterms:modified>
</cp:coreProperties>
</file>