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4FC18" w14:textId="3C7FA375" w:rsidR="00C3427D" w:rsidRPr="00AC5E74" w:rsidRDefault="00C3427D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189660F5" w14:textId="16A6213B" w:rsidR="009977F9" w:rsidRDefault="009977F9" w:rsidP="009977F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</w:rPr>
      </w:pPr>
      <w:r w:rsidRPr="009977F9">
        <w:rPr>
          <w:rFonts w:asciiTheme="majorHAnsi" w:hAnsiTheme="majorHAnsi" w:cs="Tahoma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CENTRO PER LA GESTIONE DELL'INNOVAZIONE E DEL TRASFERIMENTO TECNOLOGICO DELL’UNIVERSITA’ DEGLI STUDI DI BERGAMO PER IL SETTORE CONCORSUALE 10/L1 (LINGUE, LETTERATURE E CULTURE INGLESE E ANGLO-AMERICANA), SETTORE SCIENTIFICO DISCIPLINARE L-LIN/10 (LETTERATURA INGLESE) NELL’AMBITO DEL PIANO STRAORDINARIO PER LA RICERCA DENOMINATO RES INNOVA – (CUP F12F17000040005)</w:t>
      </w:r>
    </w:p>
    <w:p w14:paraId="6B977CA3" w14:textId="77777777" w:rsidR="00386334" w:rsidRPr="00386334" w:rsidRDefault="00386334" w:rsidP="00386334">
      <w:pPr>
        <w:spacing w:before="240"/>
        <w:jc w:val="both"/>
        <w:rPr>
          <w:rFonts w:asciiTheme="majorHAnsi" w:hAnsiTheme="majorHAnsi" w:cs="Tahoma"/>
          <w:i/>
          <w:sz w:val="20"/>
        </w:rPr>
      </w:pPr>
      <w:r w:rsidRPr="00386334">
        <w:rPr>
          <w:rFonts w:asciiTheme="majorHAnsi" w:hAnsiTheme="majorHAnsi" w:cs="Tahoma"/>
          <w:i/>
          <w:sz w:val="20"/>
        </w:rPr>
        <w:t>bandito con Decreto del Rettore Rep. n. 672/2017 del 21.11.2017, pubblicato all’Albo di Ateneo il 21.11.2017</w:t>
      </w:r>
    </w:p>
    <w:p w14:paraId="51A22E9E" w14:textId="77777777" w:rsidR="00386334" w:rsidRDefault="00386334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036EEDB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4D3F0914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AE1526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Laurea</w:t>
      </w:r>
      <w:r w:rsidRPr="00AE1526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>
        <w:rPr>
          <w:rFonts w:asciiTheme="majorHAnsi" w:hAnsiTheme="majorHAnsi" w:cs="Tahoma"/>
          <w:sz w:val="20"/>
        </w:rPr>
        <w:t>in</w:t>
      </w:r>
      <w:proofErr w:type="spellEnd"/>
      <w:r w:rsidR="0041790F">
        <w:rPr>
          <w:rFonts w:asciiTheme="majorHAnsi" w:hAnsiTheme="majorHAnsi" w:cs="Tahoma"/>
          <w:sz w:val="20"/>
        </w:rPr>
        <w:t xml:space="preserve"> data </w:t>
      </w:r>
      <w:r w:rsidRPr="00AE1526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AE152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Dottorato di ricerca</w:t>
      </w:r>
      <w:r w:rsidR="001F00C1">
        <w:rPr>
          <w:rFonts w:asciiTheme="majorHAnsi" w:hAnsiTheme="majorHAnsi" w:cs="Tahoma"/>
          <w:b/>
          <w:sz w:val="20"/>
        </w:rPr>
        <w:t xml:space="preserve"> </w:t>
      </w:r>
      <w:r w:rsidR="00291EA6">
        <w:rPr>
          <w:rFonts w:asciiTheme="majorHAnsi" w:hAnsiTheme="majorHAnsi" w:cs="Tahoma"/>
          <w:sz w:val="20"/>
        </w:rPr>
        <w:t>in</w:t>
      </w:r>
      <w:r w:rsidR="001F00C1">
        <w:rPr>
          <w:rFonts w:asciiTheme="majorHAnsi" w:hAnsiTheme="majorHAnsi" w:cs="Tahoma"/>
          <w:sz w:val="20"/>
        </w:rPr>
        <w:t>______</w:t>
      </w:r>
      <w:r w:rsidR="00291EA6">
        <w:rPr>
          <w:rFonts w:asciiTheme="majorHAnsi" w:hAnsiTheme="majorHAnsi" w:cs="Tahoma"/>
          <w:sz w:val="20"/>
        </w:rPr>
        <w:t>_______________________________</w:t>
      </w:r>
      <w:r w:rsidR="0041790F">
        <w:rPr>
          <w:rFonts w:asciiTheme="majorHAnsi" w:hAnsiTheme="majorHAnsi" w:cs="Tahoma"/>
          <w:sz w:val="20"/>
        </w:rPr>
        <w:t>________________________________________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 xml:space="preserve">conseguito </w:t>
      </w:r>
      <w:r w:rsidR="00AD339C" w:rsidRPr="00AE1526">
        <w:rPr>
          <w:rFonts w:asciiTheme="majorHAnsi" w:hAnsiTheme="majorHAnsi" w:cs="Tahoma"/>
          <w:sz w:val="20"/>
        </w:rPr>
        <w:t>presso_____________________</w:t>
      </w:r>
      <w:r w:rsidR="0041790F">
        <w:rPr>
          <w:rFonts w:asciiTheme="majorHAnsi" w:hAnsiTheme="majorHAnsi" w:cs="Tahoma"/>
          <w:sz w:val="20"/>
        </w:rPr>
        <w:t>_________________________</w:t>
      </w:r>
      <w:r w:rsidR="00AD339C" w:rsidRPr="00AE1526">
        <w:rPr>
          <w:rFonts w:asciiTheme="majorHAnsi" w:hAnsiTheme="majorHAnsi" w:cs="Tahoma"/>
          <w:sz w:val="20"/>
        </w:rPr>
        <w:t>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>in data</w:t>
      </w:r>
      <w:r w:rsidR="001F00C1">
        <w:rPr>
          <w:rFonts w:asciiTheme="majorHAnsi" w:hAnsiTheme="majorHAnsi" w:cs="Tahoma"/>
          <w:sz w:val="20"/>
        </w:rPr>
        <w:t>____________</w:t>
      </w:r>
      <w:r w:rsidR="00AD339C" w:rsidRPr="00AE1526">
        <w:rPr>
          <w:rFonts w:asciiTheme="majorHAnsi" w:hAnsiTheme="majorHAnsi" w:cs="Tahoma"/>
          <w:sz w:val="20"/>
        </w:rPr>
        <w:t xml:space="preserve">__ </w:t>
      </w:r>
      <w:r w:rsidRPr="00AE1526">
        <w:rPr>
          <w:rFonts w:asciiTheme="majorHAnsi" w:hAnsiTheme="majorHAnsi" w:cs="Tahoma"/>
          <w:sz w:val="20"/>
        </w:rPr>
        <w:t>ciclo ______________area CUN</w:t>
      </w:r>
      <w:r w:rsidR="00AD339C" w:rsidRPr="00AE1526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7777777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 xml:space="preserve">(indicare i </w:t>
      </w:r>
      <w:proofErr w:type="gramStart"/>
      <w:r w:rsidRPr="00051690">
        <w:rPr>
          <w:rFonts w:asciiTheme="majorHAnsi" w:hAnsiTheme="majorHAnsi" w:cs="Tahoma"/>
          <w:i/>
          <w:sz w:val="20"/>
        </w:rPr>
        <w:t>motivi)</w:t>
      </w:r>
      <w:r w:rsidRPr="000A1DF0">
        <w:rPr>
          <w:rFonts w:asciiTheme="majorHAnsi" w:hAnsiTheme="majorHAnsi" w:cs="Tahoma"/>
          <w:sz w:val="20"/>
        </w:rPr>
        <w:t>_</w:t>
      </w:r>
      <w:proofErr w:type="gramEnd"/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0BF16ACF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</w:t>
      </w:r>
      <w:proofErr w:type="gramStart"/>
      <w:r w:rsidRPr="000A1DF0">
        <w:rPr>
          <w:rFonts w:asciiTheme="majorHAnsi" w:hAnsiTheme="majorHAnsi" w:cs="Tahoma"/>
          <w:sz w:val="20"/>
        </w:rPr>
        <w:t>struttura  di</w:t>
      </w:r>
      <w:proofErr w:type="gramEnd"/>
      <w:r w:rsidRPr="000A1DF0">
        <w:rPr>
          <w:rFonts w:asciiTheme="majorHAnsi" w:hAnsiTheme="majorHAnsi" w:cs="Tahoma"/>
          <w:sz w:val="20"/>
        </w:rPr>
        <w:t xml:space="preserve"> afferenza 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595831E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proofErr w:type="gramStart"/>
      <w:r w:rsidR="00C61A43" w:rsidRPr="000A1DF0">
        <w:rPr>
          <w:rFonts w:asciiTheme="majorHAnsi" w:hAnsiTheme="majorHAnsi" w:cs="Tahoma"/>
          <w:sz w:val="20"/>
        </w:rPr>
        <w:t>l’attività]_</w:t>
      </w:r>
      <w:proofErr w:type="gramEnd"/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 xml:space="preserve">so la quale si svolge </w:t>
      </w:r>
      <w:proofErr w:type="gramStart"/>
      <w:r w:rsidRPr="000A1DF0">
        <w:rPr>
          <w:rFonts w:asciiTheme="majorHAnsi" w:hAnsiTheme="majorHAnsi" w:cs="Tahoma"/>
          <w:sz w:val="20"/>
        </w:rPr>
        <w:t>l’attività]_</w:t>
      </w:r>
      <w:proofErr w:type="gramEnd"/>
      <w:r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</w:t>
      </w:r>
      <w:proofErr w:type="gramStart"/>
      <w:r w:rsidR="00707654">
        <w:rPr>
          <w:rFonts w:asciiTheme="majorHAnsi" w:hAnsiTheme="majorHAnsi" w:cs="Tahoma"/>
          <w:sz w:val="20"/>
        </w:rPr>
        <w:t>periodo)</w:t>
      </w:r>
      <w:r w:rsidR="00CE69B4">
        <w:rPr>
          <w:rFonts w:asciiTheme="majorHAnsi" w:hAnsiTheme="majorHAnsi" w:cs="Tahoma"/>
          <w:sz w:val="20"/>
        </w:rPr>
        <w:t>_</w:t>
      </w:r>
      <w:proofErr w:type="gramEnd"/>
      <w:r w:rsidR="00CE69B4">
        <w:rPr>
          <w:rFonts w:asciiTheme="majorHAnsi" w:hAnsiTheme="majorHAnsi" w:cs="Tahoma"/>
          <w:sz w:val="20"/>
        </w:rPr>
        <w:t>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 xml:space="preserve">per la seguente </w:t>
      </w:r>
      <w:proofErr w:type="gramStart"/>
      <w:r w:rsidRPr="009869E1">
        <w:rPr>
          <w:rFonts w:asciiTheme="majorHAnsi" w:hAnsiTheme="majorHAnsi" w:cs="Tahoma"/>
          <w:sz w:val="20"/>
        </w:rPr>
        <w:t>motivazione:_</w:t>
      </w:r>
      <w:proofErr w:type="gramEnd"/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582C9A68" w14:textId="59890BEF" w:rsidR="009977F9" w:rsidRDefault="009977F9" w:rsidP="009977F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</w:rPr>
      </w:pPr>
      <w:r w:rsidRPr="009977F9">
        <w:rPr>
          <w:rFonts w:asciiTheme="majorHAnsi" w:hAnsiTheme="majorHAnsi" w:cs="Tahoma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CENTRO PER LA GESTIONE DELL'INNOVAZIONE E DEL TRASFERIMENTO TECNOLOGICO DELL’UNIVERSITA’ DEGLI STUDI DI BERGAMO PER IL SETTORE CONCORSUALE 10/L1 (LINGUE, LETTERATURE E CULTURE INGLESE E ANGLO-AMERICANA), SETTORE SCIENTIFICO DISCIPLINARE L-LIN/10 (LETTERATURA INGLESE) NELL’AMBITO DEL PIANO STRAORDINARIO PER LA RICERCA DENOMINATO RES INNOVA – (CUP F12F17000040005)</w:t>
      </w:r>
    </w:p>
    <w:p w14:paraId="671887AA" w14:textId="77777777" w:rsidR="009977F9" w:rsidRPr="009977F9" w:rsidRDefault="009977F9" w:rsidP="009977F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</w:rPr>
      </w:pPr>
    </w:p>
    <w:p w14:paraId="08161154" w14:textId="77777777" w:rsidR="00386334" w:rsidRPr="00386334" w:rsidRDefault="00386334" w:rsidP="00386334">
      <w:pPr>
        <w:spacing w:before="240"/>
        <w:jc w:val="both"/>
        <w:rPr>
          <w:rFonts w:asciiTheme="majorHAnsi" w:hAnsiTheme="majorHAnsi" w:cs="Tahoma"/>
          <w:i/>
          <w:sz w:val="20"/>
        </w:rPr>
      </w:pPr>
      <w:r w:rsidRPr="00386334">
        <w:rPr>
          <w:rFonts w:asciiTheme="majorHAnsi" w:hAnsiTheme="majorHAnsi" w:cs="Tahoma"/>
          <w:i/>
          <w:sz w:val="20"/>
        </w:rPr>
        <w:t>bandito con Decreto del Rettore Rep. n. 672/2017 del 21.11.2017, pubblicato all’Albo di Ateneo il 21.11.2017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26CE5A76" w14:textId="79FAEB32" w:rsidR="009977F9" w:rsidRDefault="009977F9" w:rsidP="009977F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</w:rPr>
      </w:pPr>
      <w:r w:rsidRPr="009977F9">
        <w:rPr>
          <w:rFonts w:asciiTheme="majorHAnsi" w:hAnsiTheme="majorHAnsi" w:cs="Tahoma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CENTRO PER LA GESTIONE DELL'INNOVAZIONE E DEL TRASFERIMENTO TECNOLOGICO DELL’UNIVERSITA’ DEGLI STUDI DI BERGAMO PER IL SETTORE CONCORSUALE 10/L1 (LINGUE, LETTERATURE E CULTURE INGLESE E ANGLO-AMERICANA), SETTORE SCIENTIFICO DISCIPLINARE L-LIN/10 (LETTERATURA INGLESE) NELL’AMBITO DEL PIANO STRAORDINARIO PER LA RICERCA DENOMINATO RES INNOVA – (CUP F12F17000040005)</w:t>
      </w:r>
    </w:p>
    <w:p w14:paraId="51A38467" w14:textId="77777777" w:rsidR="00386334" w:rsidRPr="00386334" w:rsidRDefault="00386334" w:rsidP="00386334">
      <w:pPr>
        <w:spacing w:before="240"/>
        <w:jc w:val="both"/>
        <w:rPr>
          <w:rFonts w:asciiTheme="majorHAnsi" w:hAnsiTheme="majorHAnsi" w:cs="Tahoma"/>
          <w:i/>
          <w:sz w:val="20"/>
        </w:rPr>
      </w:pPr>
      <w:r w:rsidRPr="00386334">
        <w:rPr>
          <w:rFonts w:asciiTheme="majorHAnsi" w:hAnsiTheme="majorHAnsi" w:cs="Tahoma"/>
          <w:i/>
          <w:sz w:val="20"/>
        </w:rPr>
        <w:t>bandito con Decreto del Rettore Rep. n. 672/2017 del 21.11.2017, pubblicato all’Albo di Ateneo il 21.11.2017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131ED843" w14:textId="433F9B4F" w:rsidR="009977F9" w:rsidRDefault="009977F9" w:rsidP="009977F9">
      <w:pPr>
        <w:rPr>
          <w:rFonts w:asciiTheme="majorHAnsi" w:hAnsiTheme="majorHAnsi" w:cs="Tahoma"/>
          <w:i/>
          <w:sz w:val="20"/>
        </w:rPr>
      </w:pPr>
      <w:r w:rsidRPr="009977F9">
        <w:rPr>
          <w:rFonts w:asciiTheme="majorHAnsi" w:hAnsiTheme="majorHAnsi" w:cs="Tahoma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CENTRO PER LA GESTIONE DELL'INNOVAZIONE E DEL TRASFERIMENTO TECNOLOGICO DELL’UNIVERSITA’ DEGLI STUDI DI BERGAMO PER IL SETTORE CONCORSUALE 10/L1 (LINGUE, LETTERATURE E CULTURE INGLESE E ANGLO-AMERICANA), SETTORE SCIENTIFICO DISCIPLINARE L-LIN/10 (LETTERATURA INGLESE) NELL’AMBITO DEL PIANO STRAORDINARIO PER LA RICERCA DENOMINATO RES INNOVA – (CUP F12F17000040005)</w:t>
      </w:r>
    </w:p>
    <w:p w14:paraId="4817BCAE" w14:textId="77777777" w:rsidR="009977F9" w:rsidRPr="009977F9" w:rsidRDefault="009977F9" w:rsidP="009977F9">
      <w:pPr>
        <w:rPr>
          <w:rFonts w:asciiTheme="majorHAnsi" w:hAnsiTheme="majorHAnsi" w:cs="Tahoma"/>
          <w:i/>
          <w:sz w:val="20"/>
        </w:rPr>
      </w:pPr>
    </w:p>
    <w:p w14:paraId="091B48CD" w14:textId="77777777" w:rsidR="00386334" w:rsidRPr="00386334" w:rsidRDefault="00386334" w:rsidP="00386334">
      <w:pPr>
        <w:spacing w:before="240"/>
        <w:jc w:val="both"/>
        <w:rPr>
          <w:rFonts w:asciiTheme="majorHAnsi" w:hAnsiTheme="majorHAnsi" w:cs="Tahoma"/>
          <w:i/>
          <w:sz w:val="20"/>
        </w:rPr>
      </w:pPr>
      <w:r w:rsidRPr="00386334">
        <w:rPr>
          <w:rFonts w:asciiTheme="majorHAnsi" w:hAnsiTheme="majorHAnsi" w:cs="Tahoma"/>
          <w:i/>
          <w:sz w:val="20"/>
        </w:rPr>
        <w:t>bandito con Decreto del Rettore Rep. n. 672/2017 del 21.11.2017, pubblicato all’Albo di Ateneo il 21.11.2017</w:t>
      </w: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bookmarkStart w:id="0" w:name="_GoBack"/>
      <w:bookmarkEnd w:id="0"/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6334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977F9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5875"/>
    <w:rsid w:val="00B56D20"/>
    <w:rsid w:val="00B667B3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58B6-727A-4DA5-8ED8-44F8D76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piubeni</cp:lastModifiedBy>
  <cp:revision>158</cp:revision>
  <cp:lastPrinted>2016-09-26T07:56:00Z</cp:lastPrinted>
  <dcterms:created xsi:type="dcterms:W3CDTF">2016-07-27T13:39:00Z</dcterms:created>
  <dcterms:modified xsi:type="dcterms:W3CDTF">2017-11-21T08:56:00Z</dcterms:modified>
</cp:coreProperties>
</file>