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5F860B5E" w14:textId="77777777" w:rsidR="00C53452" w:rsidRDefault="00C53452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COLLOQUIO PER IL CONFERIMENTO DI N. 5 ASSEGNI EXPERIENCED DI 24 MESI PER LO SVOLGIMENTO DI ATTIVITA’ DI RICERCA AI SENSI DELL’ART. 22 DELLA LEGGE N. 240/2010 PRESSO VARI DIPARTIMENTI NELL’AMBITO DEL PROGRAMMA “STARS SUPPORTING TALENTED RESEARCHER” – AZIONE 1 ANNO 2018 – I TRANCHE – II BANDO (CUP: F52F16001350001)</w:t>
      </w:r>
    </w:p>
    <w:p w14:paraId="5419307B" w14:textId="2AD3A6A6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A93C5B">
        <w:rPr>
          <w:rFonts w:ascii="Arial Narrow" w:hAnsi="Arial Narrow" w:cs="Calibri"/>
          <w:sz w:val="20"/>
        </w:rPr>
        <w:t>301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A93C5B">
        <w:rPr>
          <w:rFonts w:ascii="Arial Narrow" w:hAnsi="Arial Narrow" w:cs="Calibri"/>
          <w:sz w:val="20"/>
        </w:rPr>
        <w:t>27.04.2018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A93C5B">
        <w:rPr>
          <w:rFonts w:ascii="Arial Narrow" w:hAnsi="Arial Narrow" w:cs="Calibri"/>
          <w:sz w:val="20"/>
        </w:rPr>
        <w:t>27.04.2018</w:t>
      </w:r>
    </w:p>
    <w:p w14:paraId="2FA24908" w14:textId="01BE6D58" w:rsidR="003A5208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01758058" w14:textId="3E7512EF" w:rsidR="00E52995" w:rsidRPr="00E52995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2C64381D" w14:textId="77777777" w:rsidR="00E52995" w:rsidRPr="00184A94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6EB5BAB2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ED2DE3">
        <w:rPr>
          <w:rFonts w:ascii="Arial Narrow" w:hAnsi="Arial Narrow" w:cs="Tahoma"/>
          <w:sz w:val="20"/>
        </w:rPr>
        <w:t xml:space="preserve"> </w:t>
      </w:r>
      <w:r w:rsidR="00ED2DE3" w:rsidRPr="00ED2DE3">
        <w:rPr>
          <w:rFonts w:ascii="Arial Narrow" w:hAnsi="Arial Narrow" w:cs="Tahoma"/>
          <w:i/>
          <w:sz w:val="20"/>
        </w:rPr>
        <w:t>[indicare la data della discussione</w:t>
      </w:r>
      <w:r w:rsidR="00ED2DE3" w:rsidRPr="00ED2DE3">
        <w:rPr>
          <w:rFonts w:ascii="Arial Narrow" w:hAnsi="Arial Narrow" w:cs="Tahoma"/>
          <w:sz w:val="20"/>
        </w:rPr>
        <w:t>]</w:t>
      </w:r>
      <w:r w:rsidR="00AC1270">
        <w:rPr>
          <w:rFonts w:ascii="Arial Narrow" w:hAnsi="Arial Narrow" w:cs="Tahoma"/>
          <w:sz w:val="20"/>
        </w:rPr>
        <w:t xml:space="preserve"> </w:t>
      </w:r>
      <w:r w:rsidR="001F00C1" w:rsidRPr="00184A94">
        <w:rPr>
          <w:rFonts w:ascii="Arial Narrow" w:hAnsi="Arial Narrow" w:cs="Tahoma"/>
          <w:sz w:val="20"/>
        </w:rPr>
        <w:t>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C1651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C1651A">
        <w:rPr>
          <w:rFonts w:ascii="Arial Narrow" w:hAnsi="Arial Narrow" w:cs="Tahoma"/>
          <w:sz w:val="20"/>
          <w:u w:val="single"/>
        </w:rPr>
        <w:t>nel caso di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titolo</w:t>
      </w:r>
      <w:r w:rsidRPr="00C1651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non </w:t>
      </w:r>
      <w:r w:rsidRPr="00C1651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C1651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C1651A">
        <w:rPr>
          <w:rFonts w:ascii="Arial Narrow" w:hAnsi="Arial Narrow" w:cs="Tahoma"/>
          <w:sz w:val="20"/>
        </w:rPr>
        <w:t xml:space="preserve">: </w:t>
      </w:r>
      <w:r w:rsidRPr="00C1651A">
        <w:rPr>
          <w:rFonts w:ascii="Arial Narrow" w:hAnsi="Arial Narrow" w:cs="Tahoma"/>
          <w:sz w:val="20"/>
        </w:rPr>
        <w:t xml:space="preserve">la </w:t>
      </w:r>
      <w:r w:rsidR="006008E1" w:rsidRPr="00C1651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1651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C1651A">
        <w:rPr>
          <w:rFonts w:ascii="Arial Narrow" w:hAnsi="Arial Narrow" w:cs="Tahoma"/>
          <w:sz w:val="20"/>
        </w:rPr>
        <w:t>o il diploma supplement</w:t>
      </w:r>
      <w:r w:rsidR="001C4C3A" w:rsidRPr="00C1651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C1651A">
        <w:rPr>
          <w:rFonts w:ascii="Arial Narrow" w:hAnsi="Arial Narrow" w:cs="Tahoma"/>
          <w:sz w:val="20"/>
        </w:rPr>
        <w:t xml:space="preserve">equivalenza </w:t>
      </w:r>
      <w:r w:rsidR="002575B8" w:rsidRPr="00C1651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C1651A">
        <w:rPr>
          <w:rFonts w:ascii="Arial Narrow" w:hAnsi="Arial Narrow" w:cs="Tahoma"/>
          <w:sz w:val="20"/>
        </w:rPr>
        <w:t>al Dipartimento della Funzione Pubblica</w:t>
      </w:r>
      <w:r w:rsidR="002575B8" w:rsidRPr="00C1651A">
        <w:rPr>
          <w:rFonts w:ascii="Arial Narrow" w:hAnsi="Arial Narrow" w:cs="Tahoma"/>
          <w:sz w:val="20"/>
        </w:rPr>
        <w:t xml:space="preserve"> (cfr. art. 2</w:t>
      </w:r>
      <w:r w:rsidR="00A51AAC" w:rsidRPr="00C1651A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006DF525" w14:textId="77777777" w:rsidR="00302DAA" w:rsidRDefault="00302DAA" w:rsidP="00302DAA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COLLOQUIO PER IL CONFERIMENTO DI N. 5 ASSEGNI EXPERIENCED DI 24 MESI PER LO SVOLGIMENTO DI ATTIVITA’ DI RICERCA AI SENSI DELL’ART. 22 DELLA LEGGE N. 240/2010 PRESSO VARI DIPARTIMENTI NELL’AMBITO DEL PROGRAMMA “STARS SUPPORTING TALENTED RESEARCHER” – AZIONE 1 ANNO 2018 – I TRANCHE – II BANDO (CUP: F52F16001350001)</w:t>
      </w:r>
    </w:p>
    <w:p w14:paraId="156241B8" w14:textId="77777777" w:rsidR="00302DAA" w:rsidRPr="00184A94" w:rsidRDefault="00302DAA" w:rsidP="00302DA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27.04.2018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27.04.2018</w:t>
      </w:r>
    </w:p>
    <w:p w14:paraId="757FE8F0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7183443" w14:textId="4E3F4FB9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6DE25CE6" w14:textId="2012C49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3091A4DB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B0C9107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163DB148" w14:textId="77777777" w:rsidR="00302DAA" w:rsidRDefault="00302DAA" w:rsidP="00302DAA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COLLOQUIO PER IL CONFERIMENTO DI N. 5 ASSEGNI EXPERIENCED DI 24 MESI PER LO SVOLGIMENTO DI ATTIVITA’ DI RICERCA AI SENSI DELL’ART. 22 DELLA LEGGE N. 240/2010 PRESSO VARI DIPARTIMENTI NELL’AMBITO DEL PROGRAMMA “STARS SUPPORTING TALENTED RESEARCHER” – AZIONE 1 ANNO 2018 – I TRANCHE – II BANDO (CUP: F52F16001350001)</w:t>
      </w:r>
    </w:p>
    <w:p w14:paraId="57C6D558" w14:textId="77777777" w:rsidR="00302DAA" w:rsidRPr="00184A94" w:rsidRDefault="00302DAA" w:rsidP="00302DA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27.04.2018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27.04.2018</w:t>
      </w:r>
    </w:p>
    <w:p w14:paraId="01F38809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76B6666E" w14:textId="5E6E45C4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477752BC" w14:textId="47ADCAAA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DFBE66A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7144C9D3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DDFD33B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583004B7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7EB7471C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762E7CE0" w14:textId="77777777" w:rsidR="00302DAA" w:rsidRDefault="00302DAA" w:rsidP="00302DAA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COLLOQUIO PER IL CONFERIMENTO DI N. 5 ASSEGNI EXPERIENCED DI 24 MESI PER LO SVOLGIMENTO DI ATTIVITA’ DI RICERCA AI SENSI DELL’ART. 22 DELLA LEGGE N. 240/2010 PRESSO VARI DIPARTIMENTI NELL’AMBITO DEL PROGRAMMA “STARS SUPPORTING TALENTED RESEARCHER” – AZIONE 1 ANNO 2018 – I TRANCHE – II BANDO (CUP: F52F16001350001)</w:t>
      </w:r>
    </w:p>
    <w:p w14:paraId="70798200" w14:textId="77777777" w:rsidR="00302DAA" w:rsidRPr="00184A94" w:rsidRDefault="00302DAA" w:rsidP="00302DA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27.04.2018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27.04.2018</w:t>
      </w:r>
    </w:p>
    <w:p w14:paraId="007D381C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EDE3242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0D3AEEA3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28E1AE4B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  <w:bookmarkStart w:id="0" w:name="_GoBack"/>
      <w:bookmarkEnd w:id="0"/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B74DE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02DAA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C5B"/>
    <w:rsid w:val="00A93D1C"/>
    <w:rsid w:val="00A96E23"/>
    <w:rsid w:val="00AC1270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651A"/>
    <w:rsid w:val="00C20923"/>
    <w:rsid w:val="00C24527"/>
    <w:rsid w:val="00C3427D"/>
    <w:rsid w:val="00C44683"/>
    <w:rsid w:val="00C47107"/>
    <w:rsid w:val="00C53452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52995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2DE3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394E-BD1C-4759-962B-B30F02C4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42</cp:revision>
  <cp:lastPrinted>2018-04-20T06:47:00Z</cp:lastPrinted>
  <dcterms:created xsi:type="dcterms:W3CDTF">2018-02-26T10:14:00Z</dcterms:created>
  <dcterms:modified xsi:type="dcterms:W3CDTF">2018-05-10T09:30:00Z</dcterms:modified>
</cp:coreProperties>
</file>