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D7728F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4737EE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6C6BAD">
        <w:rPr>
          <w:rFonts w:ascii="Rubik" w:hAnsi="Rubik" w:cs="Rubik"/>
          <w:sz w:val="20"/>
        </w:rPr>
        <w:t xml:space="preserve">182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6C6BAD">
        <w:rPr>
          <w:rFonts w:ascii="Rubik" w:hAnsi="Rubik" w:cs="Rubik"/>
          <w:sz w:val="20"/>
        </w:rPr>
        <w:t>20028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6C6BAD">
        <w:rPr>
          <w:rFonts w:ascii="Rubik" w:hAnsi="Rubik" w:cs="Rubik"/>
          <w:sz w:val="20"/>
        </w:rPr>
        <w:t xml:space="preserve">06.04.2021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C72D44">
        <w:rPr>
          <w:rFonts w:ascii="Rubik" w:hAnsi="Rubik" w:cs="Rubik"/>
          <w:sz w:val="20"/>
        </w:rPr>
        <w:t>30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6C6BAD">
        <w:rPr>
          <w:rFonts w:ascii="Rubik" w:hAnsi="Rubik" w:cs="Rubik"/>
          <w:sz w:val="20"/>
        </w:rPr>
        <w:t>1</w:t>
      </w:r>
      <w:bookmarkStart w:id="0" w:name="_GoBack"/>
      <w:bookmarkEnd w:id="0"/>
      <w:r w:rsidR="00C72D44">
        <w:rPr>
          <w:rFonts w:ascii="Rubik" w:hAnsi="Rubik" w:cs="Rubik"/>
          <w:sz w:val="20"/>
        </w:rPr>
        <w:t>6.04.2021.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0F73D81" w:rsidR="002A6E79" w:rsidRPr="00BF1D43" w:rsidRDefault="002A6E79" w:rsidP="004737EE">
      <w:pPr>
        <w:tabs>
          <w:tab w:val="left" w:pos="4539"/>
          <w:tab w:val="right" w:pos="9764"/>
        </w:tabs>
        <w:spacing w:line="276" w:lineRule="auto"/>
        <w:jc w:val="both"/>
        <w:rPr>
          <w:rFonts w:ascii="Rubik" w:hAnsi="Rubik" w:cs="Rubik"/>
          <w:sz w:val="20"/>
        </w:rPr>
      </w:pPr>
      <w:r w:rsidRPr="004737EE">
        <w:rPr>
          <w:rFonts w:ascii="Rubik" w:hAnsi="Rubik" w:cs="Rubik"/>
          <w:b/>
          <w:sz w:val="20"/>
        </w:rPr>
        <w:t>Settore concorsuale</w:t>
      </w:r>
      <w:r w:rsidRPr="00BF1D43">
        <w:rPr>
          <w:rFonts w:ascii="Rubik" w:hAnsi="Rubik" w:cs="Rubik"/>
          <w:sz w:val="20"/>
        </w:rPr>
        <w:t xml:space="preserve"> </w:t>
      </w:r>
      <w:r w:rsidR="004737EE" w:rsidRPr="004737EE">
        <w:rPr>
          <w:rFonts w:ascii="Rubik" w:hAnsi="Rubik" w:cs="Rubik"/>
          <w:sz w:val="20"/>
        </w:rPr>
        <w:t>12/E3 - Diritto dell’economia, dei Mercati Finanziari e Agroalimentari e della Navigazione;</w:t>
      </w:r>
    </w:p>
    <w:p w14:paraId="4416D232" w14:textId="14E9ADF7" w:rsidR="002A6E79" w:rsidRPr="00BF1D43" w:rsidRDefault="0065523D" w:rsidP="004737EE">
      <w:pPr>
        <w:tabs>
          <w:tab w:val="left" w:pos="4539"/>
          <w:tab w:val="right" w:pos="9764"/>
        </w:tabs>
        <w:spacing w:line="276" w:lineRule="auto"/>
        <w:jc w:val="both"/>
        <w:rPr>
          <w:rFonts w:ascii="Rubik" w:hAnsi="Rubik" w:cs="Rubik"/>
          <w:sz w:val="20"/>
        </w:rPr>
      </w:pPr>
      <w:r w:rsidRPr="004737EE">
        <w:rPr>
          <w:rFonts w:ascii="Rubik" w:hAnsi="Rubik" w:cs="Rubik"/>
          <w:b/>
          <w:sz w:val="20"/>
        </w:rPr>
        <w:t>SSD</w:t>
      </w:r>
      <w:r>
        <w:rPr>
          <w:rFonts w:ascii="Rubik" w:hAnsi="Rubik" w:cs="Rubik"/>
          <w:sz w:val="20"/>
        </w:rPr>
        <w:t xml:space="preserve"> </w:t>
      </w:r>
      <w:r w:rsidR="004737EE">
        <w:rPr>
          <w:rFonts w:ascii="Rubik" w:hAnsi="Rubik" w:cs="Rubik"/>
          <w:sz w:val="20"/>
        </w:rPr>
        <w:t>IUS/05 - Diritto dell’Economia;</w:t>
      </w:r>
    </w:p>
    <w:p w14:paraId="3A8A9275" w14:textId="63C3AB67" w:rsidR="002A6E79" w:rsidRPr="00BF1D43" w:rsidRDefault="0065523D" w:rsidP="004737EE">
      <w:pPr>
        <w:tabs>
          <w:tab w:val="left" w:pos="4539"/>
          <w:tab w:val="right" w:pos="9764"/>
        </w:tabs>
        <w:spacing w:line="276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4737EE">
        <w:rPr>
          <w:rFonts w:ascii="Rubik" w:hAnsi="Rubik" w:cs="Rubik"/>
          <w:sz w:val="20"/>
        </w:rPr>
        <w:t>Giurisprudenza.</w:t>
      </w:r>
    </w:p>
    <w:p w14:paraId="71215CD5" w14:textId="77777777" w:rsidR="002A6E79" w:rsidRPr="00BF1D43" w:rsidRDefault="002A6E79" w:rsidP="004737EE">
      <w:pPr>
        <w:spacing w:line="276" w:lineRule="auto"/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4737EE">
      <w:pPr>
        <w:spacing w:line="276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37EE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C6BAD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2D44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193</cp:revision>
  <cp:lastPrinted>2017-10-16T10:59:00Z</cp:lastPrinted>
  <dcterms:created xsi:type="dcterms:W3CDTF">2014-02-19T15:15:00Z</dcterms:created>
  <dcterms:modified xsi:type="dcterms:W3CDTF">2021-04-16T06:15:00Z</dcterms:modified>
</cp:coreProperties>
</file>