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A6CA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357265" w:rsidRPr="00357265" w:rsidRDefault="00357265" w:rsidP="00357265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357265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2 EXPERIENCED GRANTS FOR CONDUCTING RESEARCH PURSUANT TO ART. 22 OF LAW NO. 240/2010 AT THE DEPARTMENTS OF UNIVERSITY OF BERGAMO – TYPE B</w:t>
      </w:r>
    </w:p>
    <w:p w:rsidR="009A6CA2" w:rsidRDefault="00357265" w:rsidP="00357265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357265">
        <w:rPr>
          <w:rFonts w:ascii="Rubik" w:eastAsia="Times New Roman" w:hAnsi="Rubik" w:cs="Rubik"/>
          <w:b/>
          <w:sz w:val="20"/>
          <w:lang w:val="en-GB"/>
        </w:rPr>
        <w:t>PICA CODE: 21AR013</w:t>
      </w:r>
    </w:p>
    <w:p w:rsidR="003634B1" w:rsidRPr="003634B1" w:rsidRDefault="003634B1" w:rsidP="003634B1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8437CD" w:rsidRPr="008437CD">
        <w:rPr>
          <w:rFonts w:ascii="Rubik" w:hAnsi="Rubik" w:cs="Rubik"/>
          <w:i/>
          <w:sz w:val="20"/>
          <w:lang w:val="en-US"/>
        </w:rPr>
        <w:t>706/2021 del 08.09.2021</w:t>
      </w:r>
      <w:r w:rsidR="008437CD">
        <w:rPr>
          <w:rFonts w:ascii="Rubik" w:hAnsi="Rubik" w:cs="Rubik"/>
          <w:i/>
          <w:sz w:val="20"/>
          <w:lang w:val="en-US"/>
        </w:rPr>
        <w:t xml:space="preserve"> </w:t>
      </w:r>
      <w:r w:rsidRPr="00B64EB0">
        <w:rPr>
          <w:rFonts w:ascii="Rubik" w:hAnsi="Rubik" w:cs="Rubik"/>
          <w:i/>
          <w:sz w:val="20"/>
          <w:lang w:val="en-US"/>
        </w:rPr>
        <w:t>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8437CD">
        <w:rPr>
          <w:rFonts w:ascii="Rubik" w:hAnsi="Rubik" w:cs="Rubik"/>
          <w:i/>
          <w:sz w:val="20"/>
          <w:lang w:val="en-US"/>
        </w:rPr>
        <w:t>10.09</w:t>
      </w:r>
      <w:r w:rsidR="00C00A93">
        <w:rPr>
          <w:rFonts w:ascii="Rubik" w:hAnsi="Rubik" w:cs="Rubik"/>
          <w:i/>
          <w:sz w:val="20"/>
          <w:lang w:val="en-US"/>
        </w:rPr>
        <w:t>.2021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>ware of the criminal penalties applic</w:t>
      </w:r>
      <w:bookmarkStart w:id="1" w:name="_GoBack"/>
      <w:bookmarkEnd w:id="1"/>
      <w:r w:rsidRPr="009372B8">
        <w:rPr>
          <w:rFonts w:ascii="Rubik" w:hAnsi="Rubik" w:cs="Rubik"/>
          <w:sz w:val="20"/>
          <w:lang w:val="en"/>
        </w:rPr>
        <w:t xml:space="preserve">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0636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0D2E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2BD4"/>
    <w:rsid w:val="00312481"/>
    <w:rsid w:val="003140D0"/>
    <w:rsid w:val="00343309"/>
    <w:rsid w:val="00346850"/>
    <w:rsid w:val="003469F4"/>
    <w:rsid w:val="00357265"/>
    <w:rsid w:val="00357440"/>
    <w:rsid w:val="003634B1"/>
    <w:rsid w:val="003710DC"/>
    <w:rsid w:val="003734BF"/>
    <w:rsid w:val="00393C33"/>
    <w:rsid w:val="003A33B4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437CD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267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0A93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2DBD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966F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3175-B728-4B31-8F6E-487F43E4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82</cp:revision>
  <cp:lastPrinted>2016-09-26T07:56:00Z</cp:lastPrinted>
  <dcterms:created xsi:type="dcterms:W3CDTF">2018-04-20T06:42:00Z</dcterms:created>
  <dcterms:modified xsi:type="dcterms:W3CDTF">2021-09-10T07:09:00Z</dcterms:modified>
</cp:coreProperties>
</file>