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41" w:rsidRPr="00922481" w:rsidRDefault="000B7141" w:rsidP="000B7141">
      <w:pPr>
        <w:ind w:left="4395" w:right="-575"/>
        <w:jc w:val="both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>
        <w:rPr>
          <w:rFonts w:ascii="Rubik Light" w:eastAsia="Times" w:hAnsi="Rubik Light" w:cs="Rubik Light"/>
          <w:b/>
          <w:sz w:val="20"/>
          <w:szCs w:val="20"/>
          <w:lang w:eastAsia="it-IT"/>
        </w:rPr>
        <w:t>D</w:t>
      </w:r>
      <w:r w:rsidRPr="00922481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omanda di </w:t>
      </w:r>
      <w:proofErr w:type="gramStart"/>
      <w:r w:rsidRPr="00922481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partecipazione </w:t>
      </w:r>
      <w:r w:rsidR="005153F5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 (</w:t>
      </w:r>
      <w:proofErr w:type="gramEnd"/>
      <w:r w:rsidR="005153F5">
        <w:rPr>
          <w:rFonts w:ascii="Rubik Light" w:eastAsia="Times" w:hAnsi="Rubik Light" w:cs="Rubik Light"/>
          <w:b/>
          <w:sz w:val="20"/>
          <w:szCs w:val="20"/>
          <w:lang w:eastAsia="it-IT"/>
        </w:rPr>
        <w:t>rev. 01.04.2020)</w:t>
      </w:r>
    </w:p>
    <w:p w:rsidR="000B7141" w:rsidRPr="00971B36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Default="000B7141" w:rsidP="000B7141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Università degli Studi di Bergamo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- Centro CCSE</w:t>
      </w:r>
    </w:p>
    <w:p w:rsidR="000B7141" w:rsidRDefault="000B7141" w:rsidP="000B7141">
      <w:pPr>
        <w:tabs>
          <w:tab w:val="left" w:pos="567"/>
        </w:tabs>
        <w:ind w:left="4395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Via mail</w:t>
      </w:r>
    </w:p>
    <w:p w:rsidR="000B7141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Pr="001015A5" w:rsidRDefault="000B7141" w:rsidP="000B7141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proofErr w:type="spellEnd"/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 xml:space="preserve">  _____________________ il _______________, residente in ___________________________ ______________________, cap.___________, provincia _______ , tel. ___________________, </w:t>
      </w:r>
      <w:proofErr w:type="spellStart"/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>cell</w:t>
      </w:r>
      <w:proofErr w:type="spellEnd"/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>. _______________________, e-mail _____________________________________________, cittadino _________________, codice fiscale ________________________________ (oppure) partita I.V.A. (da indicare solo qualora l’attività contrattuale rientri nell’esercizio abituale della professione) ____________________</w:t>
      </w:r>
    </w:p>
    <w:p w:rsidR="000B7141" w:rsidRPr="001015A5" w:rsidRDefault="000B7141" w:rsidP="000B7141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Default="000B7141" w:rsidP="000B7141">
      <w:pPr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>CHIEDE</w:t>
      </w:r>
    </w:p>
    <w:p w:rsidR="000B7141" w:rsidRDefault="000B7141" w:rsidP="000B7141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 xml:space="preserve">d’essere </w:t>
      </w:r>
      <w:proofErr w:type="spellStart"/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>ammess</w:t>
      </w:r>
      <w:proofErr w:type="spellEnd"/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 xml:space="preserve">...  a partecipare alla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procedura </w:t>
      </w:r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 xml:space="preserve">per il conferimento di due incarichi di lavoro autonomo nell’ambito del progetto </w:t>
      </w:r>
      <w:r w:rsidRPr="002714F1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Global </w:t>
      </w:r>
      <w:proofErr w:type="spellStart"/>
      <w:r w:rsidRPr="002714F1">
        <w:rPr>
          <w:rFonts w:ascii="Rubik Light" w:eastAsia="Times" w:hAnsi="Rubik Light" w:cs="Rubik Light"/>
          <w:i/>
          <w:sz w:val="20"/>
          <w:szCs w:val="20"/>
          <w:lang w:eastAsia="it-IT"/>
        </w:rPr>
        <w:t>Perpective</w:t>
      </w:r>
      <w:proofErr w:type="spellEnd"/>
      <w:r w:rsidRPr="002714F1">
        <w:rPr>
          <w:rFonts w:ascii="Rubik Light" w:eastAsia="Times" w:hAnsi="Rubik Light" w:cs="Rubik Light"/>
          <w:i/>
          <w:sz w:val="20"/>
          <w:szCs w:val="20"/>
          <w:lang w:eastAsia="it-IT"/>
        </w:rPr>
        <w:t xml:space="preserve"> of public and private sector interaction – Summer school 2020 –</w:t>
      </w:r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 xml:space="preserve"> lavori in modalità telematica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,</w:t>
      </w:r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di cui all’Avviso prot. n. 57.003/VII16 del 31 marzo 2020, in particolare per l’incarico (è opzionabile solo una tipologia):</w:t>
      </w:r>
    </w:p>
    <w:p w:rsidR="000B7141" w:rsidRDefault="000B7141" w:rsidP="000B7141">
      <w:pPr>
        <w:pStyle w:val="Paragrafoelenco"/>
        <w:numPr>
          <w:ilvl w:val="0"/>
          <w:numId w:val="4"/>
        </w:numPr>
        <w:tabs>
          <w:tab w:val="left" w:pos="993"/>
        </w:tabs>
        <w:autoSpaceDE w:val="0"/>
        <w:spacing w:line="360" w:lineRule="auto"/>
        <w:jc w:val="both"/>
        <w:rPr>
          <w:rFonts w:ascii="Rubik Light" w:eastAsia="Times" w:hAnsi="Rubik Light" w:cs="Rubik Light"/>
          <w:color w:val="000000"/>
          <w:sz w:val="20"/>
          <w:szCs w:val="20"/>
          <w:lang w:eastAsia="it-IT"/>
        </w:rPr>
      </w:pPr>
      <w:r w:rsidRPr="002714F1">
        <w:rPr>
          <w:rFonts w:ascii="Rubik Light" w:eastAsia="Times" w:hAnsi="Rubik Light" w:cs="Rubik Light"/>
          <w:i/>
          <w:color w:val="000000"/>
          <w:sz w:val="20"/>
          <w:szCs w:val="20"/>
          <w:lang w:eastAsia="it-IT"/>
        </w:rPr>
        <w:t>Tutorato-supporto organizzativo alla gestione dell’attività formativa</w:t>
      </w:r>
      <w:r w:rsidRPr="002714F1">
        <w:rPr>
          <w:rFonts w:ascii="Rubik Light" w:eastAsia="Times" w:hAnsi="Rubik Light" w:cs="Rubik Light"/>
          <w:color w:val="000000"/>
          <w:sz w:val="20"/>
          <w:szCs w:val="20"/>
          <w:lang w:eastAsia="it-IT"/>
        </w:rPr>
        <w:t xml:space="preserve"> del progetto GLOBALVIS20</w:t>
      </w:r>
      <w:r>
        <w:rPr>
          <w:rFonts w:ascii="Rubik Light" w:eastAsia="Times" w:hAnsi="Rubik Light" w:cs="Rubik Light"/>
          <w:color w:val="000000"/>
          <w:sz w:val="20"/>
          <w:szCs w:val="20"/>
          <w:lang w:eastAsia="it-IT"/>
        </w:rPr>
        <w:t xml:space="preserve"> (A);</w:t>
      </w:r>
    </w:p>
    <w:p w:rsidR="000B7141" w:rsidRPr="002714F1" w:rsidRDefault="000B7141" w:rsidP="000B7141">
      <w:pPr>
        <w:pStyle w:val="Paragrafoelenco"/>
        <w:numPr>
          <w:ilvl w:val="0"/>
          <w:numId w:val="4"/>
        </w:numPr>
        <w:tabs>
          <w:tab w:val="left" w:pos="993"/>
        </w:tabs>
        <w:autoSpaceDE w:val="0"/>
        <w:spacing w:line="360" w:lineRule="auto"/>
        <w:jc w:val="both"/>
        <w:rPr>
          <w:rFonts w:ascii="Rubik Light" w:eastAsia="Times" w:hAnsi="Rubik Light" w:cs="Rubik Light"/>
          <w:color w:val="000000"/>
          <w:sz w:val="20"/>
          <w:szCs w:val="20"/>
          <w:lang w:eastAsia="it-IT"/>
        </w:rPr>
      </w:pPr>
      <w:r w:rsidRPr="002714F1">
        <w:rPr>
          <w:rFonts w:ascii="Rubik Light" w:eastAsia="Times" w:hAnsi="Rubik Light" w:cs="Rubik Light"/>
          <w:i/>
          <w:color w:val="000000"/>
          <w:sz w:val="20"/>
          <w:szCs w:val="20"/>
          <w:lang w:eastAsia="it-IT"/>
        </w:rPr>
        <w:t>Tutorato didattico a supporto della gestione dell’attività formativa del progetto</w:t>
      </w:r>
      <w:r w:rsidRPr="002714F1">
        <w:rPr>
          <w:rFonts w:ascii="Rubik Light" w:eastAsia="Times" w:hAnsi="Rubik Light" w:cs="Rubik Light"/>
          <w:color w:val="000000"/>
          <w:sz w:val="20"/>
          <w:szCs w:val="20"/>
          <w:lang w:eastAsia="it-IT"/>
        </w:rPr>
        <w:t xml:space="preserve"> GLOBALVIS20</w:t>
      </w:r>
      <w:r>
        <w:rPr>
          <w:rFonts w:ascii="Rubik Light" w:eastAsia="Times" w:hAnsi="Rubik Light" w:cs="Rubik Light"/>
          <w:color w:val="000000"/>
          <w:sz w:val="20"/>
          <w:szCs w:val="20"/>
          <w:lang w:eastAsia="it-IT"/>
        </w:rPr>
        <w:t xml:space="preserve"> (B)</w:t>
      </w:r>
    </w:p>
    <w:p w:rsidR="000B7141" w:rsidRDefault="000B7141" w:rsidP="000B7141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Pr="00596ED9" w:rsidRDefault="000B7141" w:rsidP="000B7141">
      <w:p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>A tal fine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, </w:t>
      </w:r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>consapevole delle sanzioni penali nel caso di dichiarazioni mendaci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,</w:t>
      </w:r>
      <w:r w:rsidRPr="00596ED9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</w:p>
    <w:p w:rsidR="000B7141" w:rsidRPr="00971B36" w:rsidRDefault="000B7141" w:rsidP="000B7141">
      <w:pPr>
        <w:spacing w:line="360" w:lineRule="auto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DICHIARA</w:t>
      </w:r>
    </w:p>
    <w:p w:rsidR="000B7141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di essere in possesso del seguente titolo di studio: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Laurea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conseguit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presso……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.………………………… in data. ......................................., con votazione ..................</w:t>
      </w:r>
    </w:p>
    <w:p w:rsidR="000B7141" w:rsidRPr="00CC59A3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CC59A3">
        <w:rPr>
          <w:rFonts w:ascii="Rubik Light" w:eastAsia="Times" w:hAnsi="Rubik Light" w:cs="Rubik Light"/>
          <w:sz w:val="20"/>
          <w:szCs w:val="20"/>
          <w:lang w:eastAsia="it-IT"/>
        </w:rPr>
        <w:t xml:space="preserve">di vantare competenza ed esperienza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specificamente richieste ed illustrate nel </w:t>
      </w:r>
      <w:r w:rsidRPr="00CC59A3">
        <w:rPr>
          <w:rFonts w:ascii="Rubik Light" w:eastAsia="Times" w:hAnsi="Rubik Light" w:cs="Rubik Light"/>
          <w:sz w:val="20"/>
          <w:szCs w:val="20"/>
          <w:lang w:eastAsia="it-IT"/>
        </w:rPr>
        <w:t>CV allegato;</w:t>
      </w:r>
    </w:p>
    <w:p w:rsidR="000B7141" w:rsidRPr="001015A5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di conoscere la lingua </w:t>
      </w:r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>inglese parlata e scritta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a livello B2 (rinvio ai dettagli nel CV</w:t>
      </w:r>
      <w:r w:rsidR="00BE46F9">
        <w:rPr>
          <w:rFonts w:ascii="Rubik Light" w:eastAsia="Times" w:hAnsi="Rubik Light" w:cs="Rubik Light"/>
          <w:sz w:val="20"/>
          <w:szCs w:val="20"/>
          <w:lang w:eastAsia="it-IT"/>
        </w:rPr>
        <w:t xml:space="preserve"> e agli allegati documentali specifici)</w:t>
      </w:r>
      <w:r w:rsidR="005153F5">
        <w:rPr>
          <w:rFonts w:ascii="Rubik Light" w:eastAsia="Times" w:hAnsi="Rubik Light" w:cs="Rubik Light"/>
          <w:sz w:val="20"/>
          <w:szCs w:val="20"/>
          <w:lang w:eastAsia="it-IT"/>
        </w:rPr>
        <w:t>;</w:t>
      </w:r>
      <w:bookmarkStart w:id="0" w:name="_GoBack"/>
      <w:bookmarkEnd w:id="0"/>
    </w:p>
    <w:p w:rsidR="000B7141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non aver riportato condanne penali e di non avere procedimenti penali in corso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(cfr. nota a)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:rsidR="000B7141" w:rsidRPr="00971B36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val="x-none"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di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non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essere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di un’amministrazione pubblica italiana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 xml:space="preserve"> (oppure) di essere dipendente delle seguente amministrazione pubblica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italiana</w:t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>: ...............................................................................................................</w:t>
      </w:r>
    </w:p>
    <w:p w:rsidR="000B7141" w:rsidRPr="00971B36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di non essere in corso nella destituzione, dispensa o decadenza da precedente impiego presso la pubblica amministrazione;</w:t>
      </w:r>
    </w:p>
    <w:p w:rsidR="000B7141" w:rsidRPr="00971B36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di aver (oppure di non aver) prestato servizio presso pubbliche amministrazioni, indicando le cause di risoluzione di precedenti rapporti di pubblico impiego (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cfr. nota b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);</w:t>
      </w:r>
    </w:p>
    <w:p w:rsidR="000B7141" w:rsidRPr="00971B36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di non avere un grado di parentela o di affinità, fino al quarto grado compreso, o coniugio con un professore appartenente al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Centro CCSE 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0B7141" w:rsidRPr="005D067B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lastRenderedPageBreak/>
        <w:t xml:space="preserve"> dichiara di essere/non essere titolare dei seguenti assegni di ricerca (ai sensi dell’art. 22, comma 3 della Legge 240/2010): da …………</w:t>
      </w:r>
      <w:proofErr w:type="gramStart"/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:rsidR="000B7141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di essere/non essere dottorando di ricerca in ……………………………………………………………………………………</w:t>
      </w:r>
      <w:proofErr w:type="gramStart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. nel periodo dal ………………. al ………………… presso …………………………………………………………………</w:t>
      </w:r>
    </w:p>
    <w:p w:rsidR="000B7141" w:rsidRPr="001015A5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1015A5">
        <w:rPr>
          <w:rFonts w:ascii="Rubik Light" w:eastAsia="Times" w:hAnsi="Rubik Light" w:cs="Rubik Light"/>
          <w:sz w:val="20"/>
          <w:szCs w:val="20"/>
          <w:lang w:eastAsia="it-IT"/>
        </w:rPr>
        <w:t>di essere/non essere titolare della borsa di studio nel periodo dal ……………………. al ……………………………….</w:t>
      </w:r>
    </w:p>
    <w:p w:rsidR="000B7141" w:rsidRPr="005D067B" w:rsidRDefault="000B7141" w:rsidP="000B7141">
      <w:pPr>
        <w:numPr>
          <w:ilvl w:val="0"/>
          <w:numId w:val="2"/>
        </w:numPr>
        <w:spacing w:line="360" w:lineRule="auto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 da …………</w:t>
      </w:r>
      <w:proofErr w:type="gramStart"/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. a ………………… presso ……………………………………………………</w:t>
      </w:r>
      <w:proofErr w:type="gramStart"/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5D067B">
        <w:rPr>
          <w:rFonts w:ascii="Rubik Light" w:eastAsia="Times" w:hAnsi="Rubik Light" w:cs="Rubik Light"/>
          <w:sz w:val="20"/>
          <w:szCs w:val="20"/>
          <w:lang w:eastAsia="it-IT"/>
        </w:rPr>
        <w:t>.</w:t>
      </w:r>
    </w:p>
    <w:p w:rsidR="000B7141" w:rsidRPr="00971B36" w:rsidRDefault="000B7141" w:rsidP="000B7141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>ALLEGA</w:t>
      </w:r>
    </w:p>
    <w:p w:rsidR="000B7141" w:rsidRPr="00971B36" w:rsidRDefault="000B7141" w:rsidP="00E95365">
      <w:p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Default="000B7141" w:rsidP="00E95365">
      <w:pPr>
        <w:numPr>
          <w:ilvl w:val="0"/>
          <w:numId w:val="3"/>
        </w:num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083187">
        <w:rPr>
          <w:rFonts w:ascii="Rubik Light" w:eastAsia="Times" w:hAnsi="Rubik Light" w:cs="Rubik Light"/>
          <w:i/>
          <w:sz w:val="20"/>
          <w:szCs w:val="20"/>
          <w:lang w:eastAsia="it-IT"/>
        </w:rPr>
        <w:t>Curriculum vitae</w:t>
      </w: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 formato europeo;</w:t>
      </w:r>
    </w:p>
    <w:p w:rsidR="000B7141" w:rsidRPr="00971B36" w:rsidRDefault="000B7141" w:rsidP="00E95365">
      <w:pPr>
        <w:numPr>
          <w:ilvl w:val="0"/>
          <w:numId w:val="3"/>
        </w:num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 xml:space="preserve">documento di identità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valido (in fotocopia)</w:t>
      </w:r>
    </w:p>
    <w:p w:rsidR="000B7141" w:rsidRDefault="000B7141" w:rsidP="00E95365">
      <w:pPr>
        <w:numPr>
          <w:ilvl w:val="0"/>
          <w:numId w:val="3"/>
        </w:num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nel caso di dipendente di un’amministrazione pubblica italiana: </w:t>
      </w:r>
      <w:r w:rsidRPr="00893189">
        <w:rPr>
          <w:rFonts w:ascii="Rubik Light" w:eastAsia="Times" w:hAnsi="Rubik Light" w:cs="Rubik Light"/>
          <w:sz w:val="20"/>
          <w:szCs w:val="20"/>
          <w:lang w:eastAsia="it-IT"/>
        </w:rPr>
        <w:t xml:space="preserve">autorizzazione rilasciata dal proprio datore di lavoro </w:t>
      </w:r>
      <w:proofErr w:type="gramStart"/>
      <w:r w:rsidRPr="00893189">
        <w:rPr>
          <w:rFonts w:ascii="Rubik Light" w:eastAsia="Times" w:hAnsi="Rubik Light" w:cs="Rubik Light"/>
          <w:sz w:val="20"/>
          <w:szCs w:val="20"/>
          <w:lang w:eastAsia="it-IT"/>
        </w:rPr>
        <w:t xml:space="preserve">pubblico 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(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>ovvero)</w:t>
      </w:r>
      <w:r w:rsidRPr="00893189">
        <w:rPr>
          <w:rFonts w:ascii="Rubik Light" w:eastAsia="Times" w:hAnsi="Rubik Light" w:cs="Rubik Light"/>
          <w:sz w:val="20"/>
          <w:szCs w:val="20"/>
          <w:lang w:eastAsia="it-IT"/>
        </w:rPr>
        <w:t xml:space="preserve"> mera richiesta di Autorizzazione con l’evidenza dell’avvenuta ricezione da parte del datore</w:t>
      </w:r>
    </w:p>
    <w:p w:rsidR="00BE46F9" w:rsidRPr="00971B36" w:rsidRDefault="00BE46F9" w:rsidP="00E95365">
      <w:pPr>
        <w:numPr>
          <w:ilvl w:val="0"/>
          <w:numId w:val="3"/>
        </w:numPr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documentazione che prova </w:t>
      </w:r>
      <w:proofErr w:type="gramStart"/>
      <w:r>
        <w:rPr>
          <w:rFonts w:ascii="Rubik Light" w:eastAsia="Times" w:hAnsi="Rubik Light" w:cs="Rubik Light"/>
          <w:sz w:val="20"/>
          <w:szCs w:val="20"/>
          <w:lang w:eastAsia="it-IT"/>
        </w:rPr>
        <w:t>la  conoscenza</w:t>
      </w:r>
      <w:proofErr w:type="gramEnd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della lingua inglese a livello B2 (come </w:t>
      </w:r>
      <w:r w:rsidRPr="00BE46F9">
        <w:rPr>
          <w:rFonts w:ascii="Rubik Light" w:eastAsia="Times" w:hAnsi="Rubik Light" w:cs="Rubik Light"/>
          <w:sz w:val="20"/>
          <w:szCs w:val="20"/>
          <w:lang w:eastAsia="it-IT"/>
        </w:rPr>
        <w:t>attestati, collaborazioni o il conseguimento di titoli di studio in lingua inglese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)</w:t>
      </w:r>
    </w:p>
    <w:p w:rsidR="000B7141" w:rsidRPr="00971B36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Pr="00971B36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Pr="00971B36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  <w:r w:rsidRPr="00971B36">
        <w:rPr>
          <w:rFonts w:ascii="Rubik Light" w:eastAsia="Times" w:hAnsi="Rubik Light" w:cs="Rubik Light"/>
          <w:sz w:val="20"/>
          <w:szCs w:val="20"/>
          <w:lang w:eastAsia="it-IT"/>
        </w:rPr>
        <w:t>………………….., …………………………….</w:t>
      </w:r>
    </w:p>
    <w:p w:rsidR="000B7141" w:rsidRPr="00922481" w:rsidRDefault="000B7141" w:rsidP="000B7141">
      <w:p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16"/>
          <w:szCs w:val="16"/>
          <w:lang w:eastAsia="it-IT"/>
        </w:rPr>
        <w:t xml:space="preserve"> (luogo)</w:t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>(data)</w:t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ab/>
      </w:r>
    </w:p>
    <w:p w:rsidR="000B7141" w:rsidRDefault="000B7141" w:rsidP="000B7141">
      <w:pPr>
        <w:rPr>
          <w:rFonts w:ascii="Rubik Light" w:eastAsia="Times" w:hAnsi="Rubik Light" w:cs="Rubik Light"/>
          <w:sz w:val="20"/>
          <w:szCs w:val="20"/>
          <w:lang w:val="x-none" w:eastAsia="it-IT"/>
        </w:rPr>
      </w:pP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 w:rsidRPr="00971B36">
        <w:rPr>
          <w:rFonts w:ascii="Rubik Light" w:eastAsia="Times" w:hAnsi="Rubik Light" w:cs="Rubik Light"/>
          <w:sz w:val="20"/>
          <w:szCs w:val="20"/>
          <w:lang w:val="x-none" w:eastAsia="it-IT"/>
        </w:rPr>
        <w:tab/>
        <w:t>…………………………………………</w:t>
      </w:r>
    </w:p>
    <w:p w:rsidR="000B7141" w:rsidRPr="00922481" w:rsidRDefault="000B7141" w:rsidP="000B7141">
      <w:pPr>
        <w:rPr>
          <w:rFonts w:ascii="Rubik Light" w:eastAsia="Times" w:hAnsi="Rubik Light" w:cs="Rubik Light"/>
          <w:sz w:val="16"/>
          <w:szCs w:val="16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val="x-none" w:eastAsia="it-IT"/>
        </w:rPr>
        <w:tab/>
      </w:r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       </w:t>
      </w:r>
      <w:r w:rsidRPr="00922481">
        <w:rPr>
          <w:rFonts w:ascii="Rubik Light" w:eastAsia="Times" w:hAnsi="Rubik Light" w:cs="Rubik Light"/>
          <w:sz w:val="16"/>
          <w:szCs w:val="16"/>
          <w:lang w:eastAsia="it-IT"/>
        </w:rPr>
        <w:t>(sottoscrizione)</w:t>
      </w:r>
    </w:p>
    <w:p w:rsidR="000B7141" w:rsidRPr="00971B36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Pr="00971B36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Pr="00971B36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Pr="00971B36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</w:p>
    <w:p w:rsidR="000B7141" w:rsidRPr="001F3A66" w:rsidRDefault="000B7141" w:rsidP="000B7141">
      <w:pPr>
        <w:tabs>
          <w:tab w:val="num" w:pos="644"/>
        </w:tabs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0B7141" w:rsidRPr="001F3A66" w:rsidRDefault="000B7141" w:rsidP="000B7141">
      <w:pPr>
        <w:numPr>
          <w:ilvl w:val="0"/>
          <w:numId w:val="1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>ecc</w:t>
      </w:r>
      <w:proofErr w:type="spellEnd"/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>…) ed i procedimenti penali pendenti.</w:t>
      </w:r>
    </w:p>
    <w:p w:rsidR="000B7141" w:rsidRPr="001F3A66" w:rsidRDefault="000B7141" w:rsidP="000B7141">
      <w:pPr>
        <w:numPr>
          <w:ilvl w:val="0"/>
          <w:numId w:val="1"/>
        </w:numPr>
        <w:tabs>
          <w:tab w:val="clear" w:pos="1495"/>
          <w:tab w:val="num" w:pos="644"/>
        </w:tabs>
        <w:ind w:left="284" w:firstLine="0"/>
        <w:rPr>
          <w:rFonts w:ascii="Rubik Light" w:eastAsia="Times" w:hAnsi="Rubik Light" w:cs="Rubik Light"/>
          <w:sz w:val="16"/>
          <w:szCs w:val="16"/>
          <w:lang w:eastAsia="it-IT"/>
        </w:rPr>
      </w:pPr>
      <w:r w:rsidRPr="001F3A66">
        <w:rPr>
          <w:rFonts w:ascii="Rubik Light" w:eastAsia="Times" w:hAnsi="Rubik Light" w:cs="Rubik Light"/>
          <w:sz w:val="16"/>
          <w:szCs w:val="16"/>
          <w:lang w:eastAsia="it-IT"/>
        </w:rPr>
        <w:t>Indicare le pubbliche amministrazioni, il tipo di servizio, la durata e le eventuali cause di risoluzione del rapporto di impiego</w:t>
      </w:r>
      <w:r w:rsidR="000360F6">
        <w:rPr>
          <w:rFonts w:ascii="Rubik Light" w:eastAsia="Times" w:hAnsi="Rubik Light" w:cs="Rubik Light"/>
          <w:sz w:val="16"/>
          <w:szCs w:val="16"/>
          <w:lang w:eastAsia="it-IT"/>
        </w:rPr>
        <w:t>.</w:t>
      </w:r>
    </w:p>
    <w:p w:rsidR="000B7141" w:rsidRDefault="000B7141" w:rsidP="000B7141">
      <w:pPr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sz w:val="20"/>
          <w:szCs w:val="20"/>
          <w:lang w:eastAsia="it-IT"/>
        </w:rPr>
        <w:br w:type="page"/>
      </w:r>
    </w:p>
    <w:p w:rsidR="003867E4" w:rsidRDefault="003867E4"/>
    <w:sectPr w:rsidR="00386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2" w15:restartNumberingAfterBreak="0">
    <w:nsid w:val="58C13431"/>
    <w:multiLevelType w:val="hybridMultilevel"/>
    <w:tmpl w:val="88361124"/>
    <w:lvl w:ilvl="0" w:tplc="45C27C82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41"/>
    <w:rsid w:val="000360F6"/>
    <w:rsid w:val="000B7141"/>
    <w:rsid w:val="003867E4"/>
    <w:rsid w:val="005153F5"/>
    <w:rsid w:val="00BE46F9"/>
    <w:rsid w:val="00E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1587"/>
  <w15:chartTrackingRefBased/>
  <w15:docId w15:val="{6DA1A5FE-95D9-4ECD-9623-14BB1727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7141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5</cp:revision>
  <dcterms:created xsi:type="dcterms:W3CDTF">2020-03-31T10:57:00Z</dcterms:created>
  <dcterms:modified xsi:type="dcterms:W3CDTF">2020-04-01T08:50:00Z</dcterms:modified>
</cp:coreProperties>
</file>