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0264" w14:textId="6326EB58" w:rsidR="000233A9" w:rsidRPr="00693176" w:rsidRDefault="001F15D9" w:rsidP="000233A9">
      <w:pPr>
        <w:jc w:val="center"/>
        <w:rPr>
          <w:rFonts w:ascii="Rubik" w:hAnsi="Rubik" w:cs="Rubik"/>
          <w:b/>
          <w:sz w:val="20"/>
        </w:rPr>
      </w:pPr>
      <w:r>
        <w:rPr>
          <w:rFonts w:ascii="Rubik" w:hAnsi="Rubik" w:cs="Rubik"/>
          <w:b/>
          <w:sz w:val="20"/>
        </w:rPr>
        <w:t xml:space="preserve">Esiti </w:t>
      </w:r>
      <w:r w:rsidR="002F3432">
        <w:rPr>
          <w:rFonts w:ascii="Rubik" w:hAnsi="Rubik" w:cs="Rubik"/>
          <w:b/>
          <w:sz w:val="20"/>
        </w:rPr>
        <w:t xml:space="preserve">della </w:t>
      </w:r>
      <w:r w:rsidR="00FF5667">
        <w:rPr>
          <w:rFonts w:ascii="Rubik" w:hAnsi="Rubik" w:cs="Rubik"/>
          <w:b/>
          <w:sz w:val="20"/>
        </w:rPr>
        <w:t>IV</w:t>
      </w:r>
      <w:r w:rsidR="00AB36FE" w:rsidRPr="00693176">
        <w:rPr>
          <w:rFonts w:ascii="Rubik" w:hAnsi="Rubik" w:cs="Rubik"/>
          <w:b/>
          <w:sz w:val="20"/>
        </w:rPr>
        <w:t xml:space="preserve"> s</w:t>
      </w:r>
      <w:r>
        <w:rPr>
          <w:rFonts w:ascii="Rubik" w:hAnsi="Rubik" w:cs="Rubik"/>
          <w:b/>
          <w:sz w:val="20"/>
        </w:rPr>
        <w:t>e</w:t>
      </w:r>
      <w:r w:rsidR="002F3432">
        <w:rPr>
          <w:rFonts w:ascii="Rubik" w:hAnsi="Rubik" w:cs="Rubik"/>
          <w:b/>
          <w:sz w:val="20"/>
        </w:rPr>
        <w:t xml:space="preserve">lezione Erasmus </w:t>
      </w:r>
      <w:proofErr w:type="spellStart"/>
      <w:r w:rsidR="002F3432">
        <w:rPr>
          <w:rFonts w:ascii="Rubik" w:hAnsi="Rubik" w:cs="Rubik"/>
          <w:b/>
          <w:sz w:val="20"/>
        </w:rPr>
        <w:t>Traineeship</w:t>
      </w:r>
      <w:proofErr w:type="spellEnd"/>
      <w:r w:rsidR="002F3432">
        <w:rPr>
          <w:rFonts w:ascii="Rubik" w:hAnsi="Rubik" w:cs="Rubik"/>
          <w:b/>
          <w:sz w:val="20"/>
        </w:rPr>
        <w:t xml:space="preserve"> 2020</w:t>
      </w:r>
      <w:r w:rsidR="00364E7E">
        <w:rPr>
          <w:rFonts w:ascii="Rubik" w:hAnsi="Rubik" w:cs="Rubik"/>
          <w:b/>
          <w:sz w:val="20"/>
        </w:rPr>
        <w:t>/21</w:t>
      </w:r>
      <w:r>
        <w:rPr>
          <w:rFonts w:ascii="Rubik" w:hAnsi="Rubik" w:cs="Rubik"/>
          <w:b/>
          <w:sz w:val="20"/>
        </w:rPr>
        <w:t xml:space="preserve"> </w:t>
      </w:r>
    </w:p>
    <w:p w14:paraId="14AC8169" w14:textId="77777777" w:rsidR="000233A9" w:rsidRPr="00693176" w:rsidRDefault="000233A9" w:rsidP="000233A9">
      <w:pPr>
        <w:ind w:left="1620" w:hanging="1620"/>
        <w:jc w:val="both"/>
        <w:rPr>
          <w:rFonts w:ascii="Rubik" w:hAnsi="Rubik" w:cs="Rubik"/>
          <w:b/>
          <w:sz w:val="20"/>
        </w:rPr>
      </w:pPr>
      <w:bookmarkStart w:id="0" w:name="OLE_LINK1"/>
      <w:bookmarkStart w:id="1" w:name="OLE_LINK2"/>
    </w:p>
    <w:p w14:paraId="38ED4CC5" w14:textId="77777777" w:rsidR="00AF1BE2" w:rsidRPr="00693176" w:rsidRDefault="00AF1BE2" w:rsidP="00AF1BE2">
      <w:pPr>
        <w:ind w:left="1620" w:hanging="1620"/>
        <w:jc w:val="both"/>
        <w:rPr>
          <w:rFonts w:ascii="Rubik" w:hAnsi="Rubik" w:cs="Rubik"/>
          <w:b/>
          <w:sz w:val="20"/>
        </w:rPr>
      </w:pPr>
    </w:p>
    <w:p w14:paraId="02A7012E" w14:textId="77777777" w:rsidR="00AF1BE2" w:rsidRDefault="00AF1BE2" w:rsidP="00AF1BE2">
      <w:pPr>
        <w:ind w:left="1620" w:hanging="1620"/>
        <w:jc w:val="both"/>
        <w:rPr>
          <w:rFonts w:ascii="Rubik" w:hAnsi="Rubik" w:cs="Rubik"/>
          <w:sz w:val="20"/>
        </w:rPr>
      </w:pPr>
      <w:r w:rsidRPr="00693176">
        <w:rPr>
          <w:rFonts w:ascii="Rubik" w:hAnsi="Rubik" w:cs="Rubik"/>
          <w:b/>
          <w:sz w:val="20"/>
        </w:rPr>
        <w:t xml:space="preserve">RICHIAMATO </w:t>
      </w:r>
      <w:r w:rsidRPr="00693176">
        <w:rPr>
          <w:rFonts w:ascii="Rubik" w:hAnsi="Rubik" w:cs="Rubik"/>
          <w:b/>
          <w:sz w:val="20"/>
        </w:rPr>
        <w:tab/>
      </w:r>
      <w:r w:rsidR="00FC756D" w:rsidRPr="00693176">
        <w:rPr>
          <w:rFonts w:ascii="Rubik" w:hAnsi="Rubik" w:cs="Rubik"/>
          <w:sz w:val="20"/>
        </w:rPr>
        <w:t>il</w:t>
      </w:r>
      <w:r w:rsidR="002F3432">
        <w:rPr>
          <w:rFonts w:ascii="Rubik" w:hAnsi="Rubik" w:cs="Rubik"/>
          <w:sz w:val="20"/>
        </w:rPr>
        <w:t xml:space="preserve"> DR rep n. 89/2021 prot. n. 9143/III/14 del 09/02/2021</w:t>
      </w:r>
      <w:r w:rsidR="00FC756D" w:rsidRPr="00693176">
        <w:rPr>
          <w:rFonts w:ascii="Rubik" w:hAnsi="Rubik" w:cs="Rubik"/>
          <w:sz w:val="20"/>
        </w:rPr>
        <w:t xml:space="preserve"> con il quale è stato approvato il Bando</w:t>
      </w:r>
      <w:r w:rsidRPr="00693176">
        <w:rPr>
          <w:rFonts w:ascii="Rubik" w:hAnsi="Rubik" w:cs="Rubik"/>
          <w:sz w:val="20"/>
        </w:rPr>
        <w:t>;</w:t>
      </w:r>
    </w:p>
    <w:p w14:paraId="5BE4EC7E" w14:textId="339F0E56" w:rsidR="000233A9" w:rsidRPr="00693176" w:rsidRDefault="000233A9" w:rsidP="000233A9">
      <w:pPr>
        <w:ind w:left="1620" w:hanging="1620"/>
        <w:jc w:val="both"/>
        <w:rPr>
          <w:rFonts w:ascii="Rubik" w:hAnsi="Rubik" w:cs="Rubik"/>
          <w:sz w:val="20"/>
        </w:rPr>
      </w:pPr>
      <w:r w:rsidRPr="00693176">
        <w:rPr>
          <w:rFonts w:ascii="Rubik" w:hAnsi="Rubik" w:cs="Rubik"/>
          <w:b/>
          <w:sz w:val="20"/>
        </w:rPr>
        <w:t xml:space="preserve">RICHIAMATA </w:t>
      </w:r>
      <w:r w:rsidRPr="00693176">
        <w:rPr>
          <w:rFonts w:ascii="Rubik" w:hAnsi="Rubik" w:cs="Rubik"/>
          <w:b/>
          <w:sz w:val="20"/>
        </w:rPr>
        <w:tab/>
      </w:r>
      <w:r w:rsidR="00037891">
        <w:rPr>
          <w:rFonts w:ascii="Rubik" w:hAnsi="Rubik" w:cs="Rubik"/>
          <w:sz w:val="20"/>
        </w:rPr>
        <w:t>l</w:t>
      </w:r>
      <w:r w:rsidR="002F3432">
        <w:rPr>
          <w:rFonts w:ascii="Rubik" w:hAnsi="Rubik" w:cs="Rubik"/>
          <w:sz w:val="20"/>
        </w:rPr>
        <w:t xml:space="preserve">a </w:t>
      </w:r>
      <w:r w:rsidR="00FF5667">
        <w:rPr>
          <w:rFonts w:ascii="Rubik" w:hAnsi="Rubik" w:cs="Rubik"/>
          <w:sz w:val="20"/>
        </w:rPr>
        <w:t>quarta</w:t>
      </w:r>
      <w:r w:rsidR="009D3EBD">
        <w:rPr>
          <w:rFonts w:ascii="Rubik" w:hAnsi="Rubik" w:cs="Rubik"/>
          <w:sz w:val="20"/>
        </w:rPr>
        <w:t xml:space="preserve"> scadenza </w:t>
      </w:r>
      <w:r w:rsidR="009D3EBD" w:rsidRPr="00693176">
        <w:rPr>
          <w:rFonts w:ascii="Rubik" w:hAnsi="Rubik" w:cs="Rubik"/>
          <w:sz w:val="20"/>
        </w:rPr>
        <w:t>del</w:t>
      </w:r>
      <w:r w:rsidR="00EB150A" w:rsidRPr="00693176">
        <w:rPr>
          <w:rFonts w:ascii="Rubik" w:hAnsi="Rubik" w:cs="Rubik"/>
          <w:sz w:val="20"/>
        </w:rPr>
        <w:t xml:space="preserve"> Bando del </w:t>
      </w:r>
      <w:r w:rsidR="00FF5667">
        <w:rPr>
          <w:rFonts w:ascii="Rubik" w:hAnsi="Rubik" w:cs="Rubik"/>
          <w:sz w:val="20"/>
        </w:rPr>
        <w:t>13 aprile</w:t>
      </w:r>
      <w:r w:rsidR="000D55D0">
        <w:rPr>
          <w:rFonts w:ascii="Rubik" w:hAnsi="Rubik" w:cs="Rubik"/>
          <w:sz w:val="20"/>
        </w:rPr>
        <w:t xml:space="preserve"> 2021</w:t>
      </w:r>
      <w:r w:rsidRPr="00693176">
        <w:rPr>
          <w:rFonts w:ascii="Rubik" w:hAnsi="Rubik" w:cs="Rubik"/>
          <w:sz w:val="20"/>
        </w:rPr>
        <w:t>;</w:t>
      </w:r>
    </w:p>
    <w:p w14:paraId="7851931C" w14:textId="45F9F881" w:rsidR="00AF1BE2" w:rsidRPr="00693176" w:rsidRDefault="00AF1BE2" w:rsidP="00FF269F">
      <w:pPr>
        <w:ind w:left="1620" w:hanging="1620"/>
        <w:jc w:val="both"/>
        <w:rPr>
          <w:rFonts w:ascii="Rubik" w:hAnsi="Rubik" w:cs="Rubik"/>
          <w:sz w:val="20"/>
        </w:rPr>
      </w:pPr>
      <w:r w:rsidRPr="00693176">
        <w:rPr>
          <w:rFonts w:ascii="Rubik" w:hAnsi="Rubik" w:cs="Rubik"/>
          <w:b/>
          <w:sz w:val="20"/>
        </w:rPr>
        <w:t>RICHIAMATO</w:t>
      </w:r>
      <w:r w:rsidRPr="00693176">
        <w:rPr>
          <w:rFonts w:ascii="Rubik" w:hAnsi="Rubik" w:cs="Rubik"/>
          <w:sz w:val="20"/>
        </w:rPr>
        <w:tab/>
        <w:t>il DR</w:t>
      </w:r>
      <w:r w:rsidR="006159C7" w:rsidRPr="00693176">
        <w:rPr>
          <w:rFonts w:ascii="Rubik" w:hAnsi="Rubik" w:cs="Rubik"/>
          <w:sz w:val="20"/>
        </w:rPr>
        <w:t xml:space="preserve"> rep. n. </w:t>
      </w:r>
      <w:r w:rsidR="001C392E">
        <w:rPr>
          <w:rFonts w:ascii="Rubik" w:hAnsi="Rubik" w:cs="Rubik"/>
          <w:sz w:val="20"/>
        </w:rPr>
        <w:t xml:space="preserve"> </w:t>
      </w:r>
      <w:r w:rsidR="00FF5667">
        <w:rPr>
          <w:rFonts w:ascii="Rubik" w:hAnsi="Rubik" w:cs="Rubik"/>
          <w:sz w:val="20"/>
        </w:rPr>
        <w:t>231</w:t>
      </w:r>
      <w:r w:rsidR="00012F07">
        <w:rPr>
          <w:rFonts w:ascii="Rubik" w:hAnsi="Rubik" w:cs="Rubik"/>
          <w:sz w:val="20"/>
        </w:rPr>
        <w:t>/2021</w:t>
      </w:r>
      <w:r w:rsidR="006159C7" w:rsidRPr="00693176">
        <w:rPr>
          <w:rFonts w:ascii="Rubik" w:hAnsi="Rubik" w:cs="Rubik"/>
          <w:sz w:val="20"/>
        </w:rPr>
        <w:t xml:space="preserve"> prot. n. </w:t>
      </w:r>
      <w:r w:rsidR="00FF5667">
        <w:rPr>
          <w:rFonts w:ascii="Rubik" w:hAnsi="Rubik" w:cs="Rubik"/>
          <w:sz w:val="20"/>
        </w:rPr>
        <w:t>28727</w:t>
      </w:r>
      <w:r w:rsidR="003B609D">
        <w:rPr>
          <w:rFonts w:ascii="Rubik" w:hAnsi="Rubik" w:cs="Rubik"/>
          <w:sz w:val="20"/>
        </w:rPr>
        <w:t>/III.14</w:t>
      </w:r>
      <w:r w:rsidRPr="00693176">
        <w:rPr>
          <w:rFonts w:ascii="Rubik" w:hAnsi="Rubik" w:cs="Rubik"/>
          <w:sz w:val="20"/>
        </w:rPr>
        <w:t xml:space="preserve"> </w:t>
      </w:r>
      <w:r w:rsidR="002F3432">
        <w:rPr>
          <w:rFonts w:ascii="Rubik" w:hAnsi="Rubik" w:cs="Rubik"/>
          <w:sz w:val="20"/>
        </w:rPr>
        <w:t>del</w:t>
      </w:r>
      <w:r w:rsidR="00FF5667">
        <w:rPr>
          <w:rFonts w:ascii="Rubik" w:hAnsi="Rubik" w:cs="Rubik"/>
          <w:sz w:val="20"/>
        </w:rPr>
        <w:t xml:space="preserve"> 3/05</w:t>
      </w:r>
      <w:r w:rsidR="00012F07">
        <w:rPr>
          <w:rFonts w:ascii="Rubik" w:hAnsi="Rubik" w:cs="Rubik"/>
          <w:sz w:val="20"/>
        </w:rPr>
        <w:t>/2021</w:t>
      </w:r>
      <w:r w:rsidRPr="00693176">
        <w:rPr>
          <w:rFonts w:ascii="Rubik" w:hAnsi="Rubik" w:cs="Rubik"/>
          <w:sz w:val="20"/>
        </w:rPr>
        <w:t xml:space="preserve"> </w:t>
      </w:r>
      <w:r w:rsidR="00FC756D" w:rsidRPr="00693176">
        <w:rPr>
          <w:rFonts w:ascii="Rubik" w:hAnsi="Rubik" w:cs="Rubik"/>
          <w:sz w:val="20"/>
        </w:rPr>
        <w:t>con il quale è stata approvata la graduatoria degli studenti risultati idonei;</w:t>
      </w:r>
    </w:p>
    <w:p w14:paraId="6C859B3F" w14:textId="77777777" w:rsidR="000233A9" w:rsidRPr="00693176" w:rsidRDefault="000233A9" w:rsidP="000233A9">
      <w:pPr>
        <w:ind w:left="1620" w:hanging="1620"/>
        <w:jc w:val="both"/>
        <w:rPr>
          <w:rFonts w:ascii="Rubik" w:hAnsi="Rubik" w:cs="Rubik"/>
          <w:sz w:val="20"/>
        </w:rPr>
      </w:pPr>
    </w:p>
    <w:bookmarkEnd w:id="0"/>
    <w:bookmarkEnd w:id="1"/>
    <w:p w14:paraId="5CA1A650" w14:textId="77777777" w:rsidR="000233A9" w:rsidRPr="00693176" w:rsidRDefault="000233A9" w:rsidP="000233A9">
      <w:pPr>
        <w:jc w:val="both"/>
        <w:rPr>
          <w:rFonts w:ascii="Rubik" w:hAnsi="Rubik" w:cs="Rubik"/>
          <w:sz w:val="20"/>
        </w:rPr>
      </w:pPr>
    </w:p>
    <w:p w14:paraId="40763097" w14:textId="77777777" w:rsidR="000233A9" w:rsidRPr="00693176" w:rsidRDefault="000233A9" w:rsidP="000233A9">
      <w:pPr>
        <w:pStyle w:val="Corpotesto"/>
        <w:rPr>
          <w:rFonts w:ascii="Rubik" w:hAnsi="Rubik" w:cs="Rubik"/>
          <w:sz w:val="20"/>
        </w:rPr>
      </w:pPr>
      <w:r w:rsidRPr="00693176">
        <w:rPr>
          <w:rFonts w:ascii="Rubik" w:hAnsi="Rubik" w:cs="Rubik"/>
          <w:sz w:val="20"/>
        </w:rPr>
        <w:t xml:space="preserve">è </w:t>
      </w:r>
      <w:proofErr w:type="gramStart"/>
      <w:r w:rsidRPr="00693176">
        <w:rPr>
          <w:rFonts w:ascii="Rubik" w:hAnsi="Rubik" w:cs="Rubik"/>
          <w:sz w:val="20"/>
        </w:rPr>
        <w:t>approvata  la</w:t>
      </w:r>
      <w:proofErr w:type="gramEnd"/>
      <w:r w:rsidRPr="00693176">
        <w:rPr>
          <w:rFonts w:ascii="Rubik" w:hAnsi="Rubik" w:cs="Rubik"/>
          <w:sz w:val="20"/>
        </w:rPr>
        <w:t xml:space="preserve"> seguente graduatoria degli idonei</w:t>
      </w:r>
      <w:r w:rsidR="00AB36FE" w:rsidRPr="00693176">
        <w:rPr>
          <w:rFonts w:ascii="Rubik" w:hAnsi="Rubik" w:cs="Rubik"/>
          <w:sz w:val="20"/>
        </w:rPr>
        <w:t xml:space="preserve"> </w:t>
      </w:r>
      <w:r w:rsidRPr="00693176">
        <w:rPr>
          <w:rFonts w:ascii="Rubik" w:hAnsi="Rubik" w:cs="Rubik"/>
          <w:sz w:val="20"/>
        </w:rPr>
        <w:t>per la mobilità nell’a</w:t>
      </w:r>
      <w:r w:rsidR="002F3432">
        <w:rPr>
          <w:rFonts w:ascii="Rubik" w:hAnsi="Rubik" w:cs="Rubik"/>
          <w:sz w:val="20"/>
        </w:rPr>
        <w:t xml:space="preserve">mbito del programma Erasmus+ </w:t>
      </w:r>
      <w:proofErr w:type="spellStart"/>
      <w:r w:rsidR="002F3432">
        <w:rPr>
          <w:rFonts w:ascii="Rubik" w:hAnsi="Rubik" w:cs="Rubik"/>
          <w:sz w:val="20"/>
        </w:rPr>
        <w:t>Key</w:t>
      </w:r>
      <w:proofErr w:type="spellEnd"/>
      <w:r w:rsidRPr="00693176">
        <w:rPr>
          <w:rFonts w:ascii="Rubik" w:hAnsi="Rubik" w:cs="Rubik"/>
          <w:sz w:val="20"/>
        </w:rPr>
        <w:t xml:space="preserve"> Action 1 – Mobilità </w:t>
      </w:r>
      <w:r w:rsidR="00EB150A" w:rsidRPr="00693176">
        <w:rPr>
          <w:rFonts w:ascii="Rubik" w:hAnsi="Rubik" w:cs="Rubik"/>
          <w:sz w:val="20"/>
        </w:rPr>
        <w:t xml:space="preserve">ai fini di </w:t>
      </w:r>
      <w:proofErr w:type="spellStart"/>
      <w:r w:rsidR="00EB150A" w:rsidRPr="00693176">
        <w:rPr>
          <w:rFonts w:ascii="Rubik" w:hAnsi="Rubik" w:cs="Rubik"/>
          <w:sz w:val="20"/>
        </w:rPr>
        <w:t>traineeship</w:t>
      </w:r>
      <w:proofErr w:type="spellEnd"/>
      <w:r w:rsidR="00EB150A" w:rsidRPr="00693176">
        <w:rPr>
          <w:rFonts w:ascii="Rubik" w:hAnsi="Rubik" w:cs="Rubik"/>
          <w:sz w:val="20"/>
        </w:rPr>
        <w:t xml:space="preserve"> </w:t>
      </w:r>
      <w:proofErr w:type="spellStart"/>
      <w:r w:rsidR="00EB150A" w:rsidRPr="00693176">
        <w:rPr>
          <w:rFonts w:ascii="Rubik" w:hAnsi="Rubik" w:cs="Rubik"/>
          <w:sz w:val="20"/>
        </w:rPr>
        <w:t>a.a</w:t>
      </w:r>
      <w:proofErr w:type="spellEnd"/>
      <w:r w:rsidR="00EB150A" w:rsidRPr="00693176">
        <w:rPr>
          <w:rFonts w:ascii="Rubik" w:hAnsi="Rubik" w:cs="Rubik"/>
          <w:sz w:val="20"/>
        </w:rPr>
        <w:t>. 20</w:t>
      </w:r>
      <w:r w:rsidR="002F3432">
        <w:rPr>
          <w:rFonts w:ascii="Rubik" w:hAnsi="Rubik" w:cs="Rubik"/>
          <w:sz w:val="20"/>
        </w:rPr>
        <w:t>20-2021</w:t>
      </w:r>
      <w:r w:rsidRPr="00693176">
        <w:rPr>
          <w:rFonts w:ascii="Rubik" w:hAnsi="Rubik" w:cs="Rubik"/>
          <w:sz w:val="20"/>
        </w:rPr>
        <w:t>:</w:t>
      </w:r>
    </w:p>
    <w:p w14:paraId="1132EF6B" w14:textId="77777777" w:rsidR="006159C7" w:rsidRPr="00693176" w:rsidRDefault="006159C7" w:rsidP="000233A9">
      <w:pPr>
        <w:pStyle w:val="Corpotesto"/>
        <w:rPr>
          <w:rFonts w:ascii="Rubik" w:hAnsi="Rubik" w:cs="Rubik"/>
          <w:sz w:val="20"/>
        </w:rPr>
      </w:pPr>
    </w:p>
    <w:tbl>
      <w:tblPr>
        <w:tblW w:w="72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223"/>
        <w:gridCol w:w="1941"/>
        <w:gridCol w:w="2315"/>
      </w:tblGrid>
      <w:tr w:rsidR="00AB3D24" w:rsidRPr="00FF5667" w14:paraId="36006AE7" w14:textId="77777777" w:rsidTr="0071199D">
        <w:trPr>
          <w:trHeight w:val="314"/>
        </w:trPr>
        <w:tc>
          <w:tcPr>
            <w:tcW w:w="808" w:type="dxa"/>
          </w:tcPr>
          <w:p w14:paraId="6A179830" w14:textId="77777777" w:rsidR="00AB3D24" w:rsidRPr="00FF5667" w:rsidRDefault="00AB3D24" w:rsidP="0071199D">
            <w:pPr>
              <w:spacing w:before="100" w:beforeAutospacing="1" w:after="100" w:afterAutospacing="1"/>
              <w:jc w:val="both"/>
              <w:rPr>
                <w:rFonts w:ascii="Rubik" w:hAnsi="Rubik" w:cs="Rubik"/>
                <w:sz w:val="20"/>
              </w:rPr>
            </w:pPr>
          </w:p>
        </w:tc>
        <w:tc>
          <w:tcPr>
            <w:tcW w:w="2223" w:type="dxa"/>
          </w:tcPr>
          <w:p w14:paraId="26364BBF" w14:textId="77777777" w:rsidR="00AB3D24" w:rsidRPr="00FF5667" w:rsidRDefault="00AB3D24" w:rsidP="0071199D">
            <w:pPr>
              <w:spacing w:before="100" w:beforeAutospacing="1" w:after="100" w:afterAutospacing="1"/>
              <w:jc w:val="center"/>
              <w:rPr>
                <w:rFonts w:ascii="Rubik" w:hAnsi="Rubik" w:cs="Rubik"/>
                <w:sz w:val="20"/>
              </w:rPr>
            </w:pPr>
            <w:r w:rsidRPr="00FF5667">
              <w:rPr>
                <w:rFonts w:ascii="Rubik" w:hAnsi="Rubik" w:cs="Rubik"/>
                <w:sz w:val="20"/>
              </w:rPr>
              <w:t>Matricola</w:t>
            </w:r>
          </w:p>
        </w:tc>
        <w:tc>
          <w:tcPr>
            <w:tcW w:w="1941" w:type="dxa"/>
          </w:tcPr>
          <w:p w14:paraId="0C049DDB" w14:textId="77777777" w:rsidR="00AB3D24" w:rsidRPr="00FF5667" w:rsidRDefault="00AB3D24" w:rsidP="0071199D">
            <w:pPr>
              <w:spacing w:before="100" w:beforeAutospacing="1" w:after="100" w:afterAutospacing="1"/>
              <w:jc w:val="center"/>
              <w:rPr>
                <w:rFonts w:ascii="Rubik" w:hAnsi="Rubik" w:cs="Rubik"/>
                <w:sz w:val="20"/>
              </w:rPr>
            </w:pPr>
            <w:r w:rsidRPr="00FF5667">
              <w:rPr>
                <w:rFonts w:ascii="Rubik" w:hAnsi="Rubik" w:cs="Rubik"/>
                <w:sz w:val="20"/>
              </w:rPr>
              <w:t>Idoneità</w:t>
            </w:r>
          </w:p>
        </w:tc>
        <w:tc>
          <w:tcPr>
            <w:tcW w:w="2315" w:type="dxa"/>
          </w:tcPr>
          <w:p w14:paraId="28288844" w14:textId="77777777" w:rsidR="00AB3D24" w:rsidRPr="00FF5667" w:rsidRDefault="00AB3D24" w:rsidP="0071199D">
            <w:pPr>
              <w:spacing w:before="100" w:beforeAutospacing="1" w:after="100" w:afterAutospacing="1"/>
              <w:jc w:val="center"/>
              <w:rPr>
                <w:rFonts w:ascii="Rubik" w:hAnsi="Rubik" w:cs="Rubik"/>
                <w:sz w:val="20"/>
              </w:rPr>
            </w:pPr>
            <w:r w:rsidRPr="00FF5667">
              <w:rPr>
                <w:rFonts w:ascii="Rubik" w:hAnsi="Rubik" w:cs="Rubik"/>
                <w:sz w:val="20"/>
              </w:rPr>
              <w:t>Mensilità approvate</w:t>
            </w:r>
          </w:p>
        </w:tc>
      </w:tr>
      <w:tr w:rsidR="00FF5667" w:rsidRPr="00FF5667" w14:paraId="7C9F6B3A" w14:textId="77777777" w:rsidTr="0071199D">
        <w:trPr>
          <w:trHeight w:val="233"/>
        </w:trPr>
        <w:tc>
          <w:tcPr>
            <w:tcW w:w="808" w:type="dxa"/>
            <w:tcBorders>
              <w:top w:val="single" w:sz="4" w:space="0" w:color="auto"/>
              <w:left w:val="single" w:sz="4" w:space="0" w:color="auto"/>
              <w:bottom w:val="single" w:sz="4" w:space="0" w:color="auto"/>
              <w:right w:val="single" w:sz="4" w:space="0" w:color="auto"/>
            </w:tcBorders>
          </w:tcPr>
          <w:p w14:paraId="4911DD5C" w14:textId="1D9C3588" w:rsidR="00FF5667" w:rsidRPr="00FF5667" w:rsidRDefault="00FF5667" w:rsidP="00FF5667">
            <w:pPr>
              <w:spacing w:before="100" w:beforeAutospacing="1" w:after="100" w:afterAutospacing="1"/>
              <w:jc w:val="center"/>
              <w:rPr>
                <w:rFonts w:ascii="Rubik" w:hAnsi="Rubik" w:cs="Rubik"/>
                <w:sz w:val="20"/>
              </w:rPr>
            </w:pPr>
            <w:r w:rsidRPr="00FF5667">
              <w:rPr>
                <w:rFonts w:ascii="Rubik" w:hAnsi="Rubik" w:cs="Rubik"/>
                <w:sz w:val="20"/>
              </w:rPr>
              <w:t>1.</w:t>
            </w:r>
          </w:p>
        </w:tc>
        <w:tc>
          <w:tcPr>
            <w:tcW w:w="2223" w:type="dxa"/>
          </w:tcPr>
          <w:p w14:paraId="4D65EA2A" w14:textId="7D254E71" w:rsidR="00FF5667" w:rsidRPr="00FF5667" w:rsidRDefault="00FF5667" w:rsidP="00FF5667">
            <w:pPr>
              <w:jc w:val="center"/>
              <w:rPr>
                <w:rFonts w:ascii="Rubik" w:hAnsi="Rubik" w:cs="Rubik"/>
                <w:sz w:val="20"/>
              </w:rPr>
            </w:pPr>
            <w:r w:rsidRPr="00FF5667">
              <w:rPr>
                <w:rFonts w:ascii="Rubik" w:hAnsi="Rubik" w:cs="Rubik"/>
                <w:sz w:val="20"/>
              </w:rPr>
              <w:t>1062848</w:t>
            </w:r>
          </w:p>
        </w:tc>
        <w:tc>
          <w:tcPr>
            <w:tcW w:w="1941" w:type="dxa"/>
          </w:tcPr>
          <w:p w14:paraId="59D51BA2" w14:textId="65A11CBD" w:rsidR="00FF5667" w:rsidRPr="00FF5667" w:rsidRDefault="00FF5667" w:rsidP="00FF5667">
            <w:pPr>
              <w:jc w:val="center"/>
              <w:rPr>
                <w:rFonts w:ascii="Rubik" w:hAnsi="Rubik" w:cs="Rubik"/>
                <w:sz w:val="20"/>
              </w:rPr>
            </w:pPr>
            <w:r w:rsidRPr="00FF5667">
              <w:rPr>
                <w:rFonts w:ascii="Rubik" w:hAnsi="Rubik" w:cs="Rubik"/>
                <w:sz w:val="20"/>
              </w:rPr>
              <w:t>Idoneo</w:t>
            </w:r>
          </w:p>
        </w:tc>
        <w:tc>
          <w:tcPr>
            <w:tcW w:w="2315" w:type="dxa"/>
          </w:tcPr>
          <w:p w14:paraId="5F91EF8A" w14:textId="37B68D70" w:rsidR="00FF5667" w:rsidRPr="00FF5667" w:rsidRDefault="00FF5667" w:rsidP="00FF5667">
            <w:pPr>
              <w:jc w:val="center"/>
              <w:rPr>
                <w:rFonts w:ascii="Rubik" w:hAnsi="Rubik" w:cs="Rubik"/>
                <w:sz w:val="20"/>
              </w:rPr>
            </w:pPr>
            <w:r w:rsidRPr="00FF5667">
              <w:rPr>
                <w:rFonts w:ascii="Rubik" w:hAnsi="Rubik" w:cs="Rubik"/>
                <w:sz w:val="20"/>
              </w:rPr>
              <w:t>2</w:t>
            </w:r>
          </w:p>
        </w:tc>
      </w:tr>
      <w:tr w:rsidR="00FF5667" w:rsidRPr="00FF5667" w14:paraId="33EB106D" w14:textId="77777777" w:rsidTr="0071199D">
        <w:trPr>
          <w:trHeight w:val="233"/>
        </w:trPr>
        <w:tc>
          <w:tcPr>
            <w:tcW w:w="808" w:type="dxa"/>
            <w:tcBorders>
              <w:top w:val="single" w:sz="4" w:space="0" w:color="auto"/>
              <w:left w:val="single" w:sz="4" w:space="0" w:color="auto"/>
              <w:bottom w:val="single" w:sz="4" w:space="0" w:color="auto"/>
              <w:right w:val="single" w:sz="4" w:space="0" w:color="auto"/>
            </w:tcBorders>
          </w:tcPr>
          <w:p w14:paraId="0AE19812" w14:textId="12CBD6CE" w:rsidR="00FF5667" w:rsidRPr="00FF5667" w:rsidRDefault="00FF5667" w:rsidP="00FF5667">
            <w:pPr>
              <w:spacing w:before="100" w:beforeAutospacing="1" w:after="100" w:afterAutospacing="1"/>
              <w:jc w:val="center"/>
              <w:rPr>
                <w:rFonts w:ascii="Rubik" w:hAnsi="Rubik" w:cs="Rubik"/>
                <w:sz w:val="20"/>
              </w:rPr>
            </w:pPr>
            <w:r w:rsidRPr="00FF5667">
              <w:rPr>
                <w:rFonts w:ascii="Rubik" w:hAnsi="Rubik" w:cs="Rubik"/>
                <w:sz w:val="20"/>
              </w:rPr>
              <w:t>2.</w:t>
            </w:r>
          </w:p>
        </w:tc>
        <w:tc>
          <w:tcPr>
            <w:tcW w:w="2223" w:type="dxa"/>
          </w:tcPr>
          <w:p w14:paraId="0B9391BB" w14:textId="5A17E4F1" w:rsidR="00FF5667" w:rsidRPr="00FF5667" w:rsidRDefault="00FF5667" w:rsidP="00FF5667">
            <w:pPr>
              <w:jc w:val="center"/>
              <w:rPr>
                <w:rFonts w:ascii="Rubik" w:hAnsi="Rubik" w:cs="Rubik"/>
                <w:sz w:val="20"/>
              </w:rPr>
            </w:pPr>
            <w:r w:rsidRPr="00FF5667">
              <w:rPr>
                <w:rFonts w:ascii="Rubik" w:hAnsi="Rubik" w:cs="Rubik"/>
                <w:sz w:val="20"/>
              </w:rPr>
              <w:t>1071284</w:t>
            </w:r>
          </w:p>
        </w:tc>
        <w:tc>
          <w:tcPr>
            <w:tcW w:w="1941" w:type="dxa"/>
          </w:tcPr>
          <w:p w14:paraId="374A6656" w14:textId="3D7A436E" w:rsidR="00FF5667" w:rsidRPr="00FF5667" w:rsidRDefault="00FF5667" w:rsidP="00FF5667">
            <w:pPr>
              <w:jc w:val="center"/>
              <w:rPr>
                <w:rFonts w:ascii="Rubik" w:hAnsi="Rubik" w:cs="Rubik"/>
                <w:sz w:val="20"/>
              </w:rPr>
            </w:pPr>
            <w:r w:rsidRPr="00FF5667">
              <w:rPr>
                <w:rFonts w:ascii="Rubik" w:hAnsi="Rubik" w:cs="Rubik"/>
                <w:sz w:val="20"/>
              </w:rPr>
              <w:t>Idoneo</w:t>
            </w:r>
          </w:p>
        </w:tc>
        <w:tc>
          <w:tcPr>
            <w:tcW w:w="2315" w:type="dxa"/>
          </w:tcPr>
          <w:p w14:paraId="3C44BBF2" w14:textId="5520838F" w:rsidR="00FF5667" w:rsidRPr="00FF5667" w:rsidRDefault="00FF5667" w:rsidP="00FF5667">
            <w:pPr>
              <w:jc w:val="center"/>
              <w:rPr>
                <w:rFonts w:ascii="Rubik" w:hAnsi="Rubik" w:cs="Rubik"/>
                <w:sz w:val="20"/>
              </w:rPr>
            </w:pPr>
            <w:r w:rsidRPr="00FF5667">
              <w:rPr>
                <w:rFonts w:ascii="Rubik" w:hAnsi="Rubik" w:cs="Rubik"/>
                <w:sz w:val="20"/>
              </w:rPr>
              <w:t>2</w:t>
            </w:r>
          </w:p>
        </w:tc>
      </w:tr>
      <w:tr w:rsidR="00FF5667" w:rsidRPr="00FF5667" w14:paraId="13154E19" w14:textId="77777777" w:rsidTr="0071199D">
        <w:trPr>
          <w:trHeight w:val="233"/>
        </w:trPr>
        <w:tc>
          <w:tcPr>
            <w:tcW w:w="808" w:type="dxa"/>
            <w:tcBorders>
              <w:top w:val="single" w:sz="4" w:space="0" w:color="auto"/>
              <w:left w:val="single" w:sz="4" w:space="0" w:color="auto"/>
              <w:bottom w:val="single" w:sz="4" w:space="0" w:color="auto"/>
              <w:right w:val="single" w:sz="4" w:space="0" w:color="auto"/>
            </w:tcBorders>
          </w:tcPr>
          <w:p w14:paraId="5BE1F372" w14:textId="207B07A9" w:rsidR="00FF5667" w:rsidRPr="00FF5667" w:rsidRDefault="00FF5667" w:rsidP="00FF5667">
            <w:pPr>
              <w:spacing w:before="100" w:beforeAutospacing="1" w:after="100" w:afterAutospacing="1"/>
              <w:jc w:val="center"/>
              <w:rPr>
                <w:rFonts w:ascii="Rubik" w:hAnsi="Rubik" w:cs="Rubik"/>
                <w:sz w:val="20"/>
              </w:rPr>
            </w:pPr>
            <w:r w:rsidRPr="00FF5667">
              <w:rPr>
                <w:rFonts w:ascii="Rubik" w:hAnsi="Rubik" w:cs="Rubik"/>
                <w:sz w:val="20"/>
              </w:rPr>
              <w:t>3.</w:t>
            </w:r>
          </w:p>
        </w:tc>
        <w:tc>
          <w:tcPr>
            <w:tcW w:w="2223" w:type="dxa"/>
          </w:tcPr>
          <w:p w14:paraId="0645520E" w14:textId="2F3AB4EC" w:rsidR="00FF5667" w:rsidRPr="00FF5667" w:rsidRDefault="00FF5667" w:rsidP="00FF5667">
            <w:pPr>
              <w:jc w:val="center"/>
              <w:rPr>
                <w:rFonts w:ascii="Rubik" w:hAnsi="Rubik" w:cs="Rubik"/>
                <w:sz w:val="20"/>
              </w:rPr>
            </w:pPr>
            <w:r w:rsidRPr="00FF5667">
              <w:rPr>
                <w:rFonts w:ascii="Rubik" w:hAnsi="Rubik" w:cs="Rubik"/>
                <w:sz w:val="20"/>
              </w:rPr>
              <w:t>1039461</w:t>
            </w:r>
          </w:p>
        </w:tc>
        <w:tc>
          <w:tcPr>
            <w:tcW w:w="1941" w:type="dxa"/>
          </w:tcPr>
          <w:p w14:paraId="2C699D4F" w14:textId="56F81FAF" w:rsidR="00FF5667" w:rsidRPr="00FF5667" w:rsidRDefault="00FF5667" w:rsidP="00FF5667">
            <w:pPr>
              <w:jc w:val="center"/>
              <w:rPr>
                <w:rFonts w:ascii="Rubik" w:hAnsi="Rubik" w:cs="Rubik"/>
                <w:sz w:val="20"/>
              </w:rPr>
            </w:pPr>
            <w:r w:rsidRPr="00FF5667">
              <w:rPr>
                <w:rFonts w:ascii="Rubik" w:hAnsi="Rubik" w:cs="Rubik"/>
                <w:sz w:val="20"/>
              </w:rPr>
              <w:t>Idoneo</w:t>
            </w:r>
          </w:p>
        </w:tc>
        <w:tc>
          <w:tcPr>
            <w:tcW w:w="2315" w:type="dxa"/>
          </w:tcPr>
          <w:p w14:paraId="6AC49858" w14:textId="5EDC6648" w:rsidR="00FF5667" w:rsidRPr="00FF5667" w:rsidRDefault="00FF5667" w:rsidP="00FF5667">
            <w:pPr>
              <w:jc w:val="center"/>
              <w:rPr>
                <w:rFonts w:ascii="Rubik" w:hAnsi="Rubik" w:cs="Rubik"/>
                <w:sz w:val="20"/>
              </w:rPr>
            </w:pPr>
            <w:r w:rsidRPr="00FF5667">
              <w:rPr>
                <w:rFonts w:ascii="Rubik" w:hAnsi="Rubik" w:cs="Rubik"/>
                <w:sz w:val="20"/>
              </w:rPr>
              <w:t>3</w:t>
            </w:r>
          </w:p>
        </w:tc>
      </w:tr>
      <w:tr w:rsidR="00FF5667" w:rsidRPr="00FF5667" w14:paraId="563399AA" w14:textId="77777777" w:rsidTr="0071199D">
        <w:trPr>
          <w:trHeight w:val="233"/>
        </w:trPr>
        <w:tc>
          <w:tcPr>
            <w:tcW w:w="808" w:type="dxa"/>
            <w:tcBorders>
              <w:top w:val="single" w:sz="4" w:space="0" w:color="auto"/>
              <w:left w:val="single" w:sz="4" w:space="0" w:color="auto"/>
              <w:bottom w:val="single" w:sz="4" w:space="0" w:color="auto"/>
              <w:right w:val="single" w:sz="4" w:space="0" w:color="auto"/>
            </w:tcBorders>
          </w:tcPr>
          <w:p w14:paraId="3361DEBD" w14:textId="41F08E53" w:rsidR="00FF5667" w:rsidRPr="00FF5667" w:rsidRDefault="00FF5667" w:rsidP="00FF5667">
            <w:pPr>
              <w:spacing w:before="100" w:beforeAutospacing="1" w:after="100" w:afterAutospacing="1"/>
              <w:jc w:val="center"/>
              <w:rPr>
                <w:rFonts w:ascii="Rubik" w:hAnsi="Rubik" w:cs="Rubik"/>
                <w:sz w:val="20"/>
              </w:rPr>
            </w:pPr>
            <w:r w:rsidRPr="00FF5667">
              <w:rPr>
                <w:rFonts w:ascii="Rubik" w:hAnsi="Rubik" w:cs="Rubik"/>
                <w:sz w:val="20"/>
              </w:rPr>
              <w:t>4.</w:t>
            </w:r>
          </w:p>
        </w:tc>
        <w:tc>
          <w:tcPr>
            <w:tcW w:w="2223" w:type="dxa"/>
          </w:tcPr>
          <w:p w14:paraId="4CAAC157" w14:textId="0601D889" w:rsidR="00FF5667" w:rsidRPr="00FF5667" w:rsidRDefault="00FF5667" w:rsidP="00FF5667">
            <w:pPr>
              <w:jc w:val="center"/>
              <w:rPr>
                <w:rFonts w:ascii="Rubik" w:hAnsi="Rubik" w:cs="Rubik"/>
                <w:sz w:val="20"/>
              </w:rPr>
            </w:pPr>
            <w:r w:rsidRPr="00FF5667">
              <w:rPr>
                <w:rFonts w:ascii="Rubik" w:hAnsi="Rubik" w:cs="Rubik"/>
                <w:sz w:val="20"/>
              </w:rPr>
              <w:t>1062272</w:t>
            </w:r>
          </w:p>
        </w:tc>
        <w:tc>
          <w:tcPr>
            <w:tcW w:w="1941" w:type="dxa"/>
          </w:tcPr>
          <w:p w14:paraId="4DC807C9" w14:textId="1EF81F07" w:rsidR="00FF5667" w:rsidRPr="00FF5667" w:rsidRDefault="00FF5667" w:rsidP="00FF5667">
            <w:pPr>
              <w:jc w:val="center"/>
              <w:rPr>
                <w:rFonts w:ascii="Rubik" w:hAnsi="Rubik" w:cs="Rubik"/>
                <w:sz w:val="20"/>
              </w:rPr>
            </w:pPr>
            <w:r w:rsidRPr="00FF5667">
              <w:rPr>
                <w:rFonts w:ascii="Rubik" w:hAnsi="Rubik" w:cs="Rubik"/>
                <w:sz w:val="20"/>
              </w:rPr>
              <w:t>Idoneo</w:t>
            </w:r>
          </w:p>
        </w:tc>
        <w:tc>
          <w:tcPr>
            <w:tcW w:w="2315" w:type="dxa"/>
          </w:tcPr>
          <w:p w14:paraId="0DDF9A6A" w14:textId="1EF6F22C" w:rsidR="00FF5667" w:rsidRPr="00FF5667" w:rsidRDefault="00FF5667" w:rsidP="00FF5667">
            <w:pPr>
              <w:jc w:val="center"/>
              <w:rPr>
                <w:rFonts w:ascii="Rubik" w:hAnsi="Rubik" w:cs="Rubik"/>
                <w:sz w:val="20"/>
              </w:rPr>
            </w:pPr>
            <w:r w:rsidRPr="00FF5667">
              <w:rPr>
                <w:rFonts w:ascii="Rubik" w:hAnsi="Rubik" w:cs="Rubik"/>
                <w:sz w:val="20"/>
              </w:rPr>
              <w:t xml:space="preserve">2 </w:t>
            </w:r>
          </w:p>
        </w:tc>
      </w:tr>
      <w:tr w:rsidR="00FF5667" w:rsidRPr="00FF5667" w14:paraId="2A7B9739" w14:textId="77777777" w:rsidTr="0071199D">
        <w:trPr>
          <w:trHeight w:val="233"/>
        </w:trPr>
        <w:tc>
          <w:tcPr>
            <w:tcW w:w="808" w:type="dxa"/>
            <w:tcBorders>
              <w:top w:val="single" w:sz="4" w:space="0" w:color="auto"/>
              <w:left w:val="single" w:sz="4" w:space="0" w:color="auto"/>
              <w:bottom w:val="single" w:sz="4" w:space="0" w:color="auto"/>
              <w:right w:val="single" w:sz="4" w:space="0" w:color="auto"/>
            </w:tcBorders>
          </w:tcPr>
          <w:p w14:paraId="149B01B3" w14:textId="01D2C7DD" w:rsidR="00FF5667" w:rsidRPr="00FF5667" w:rsidRDefault="00FF5667" w:rsidP="00FF5667">
            <w:pPr>
              <w:spacing w:before="100" w:beforeAutospacing="1" w:after="100" w:afterAutospacing="1"/>
              <w:jc w:val="center"/>
              <w:rPr>
                <w:rFonts w:ascii="Rubik" w:hAnsi="Rubik" w:cs="Rubik"/>
                <w:sz w:val="20"/>
              </w:rPr>
            </w:pPr>
            <w:r w:rsidRPr="00FF5667">
              <w:rPr>
                <w:rFonts w:ascii="Rubik" w:hAnsi="Rubik" w:cs="Rubik"/>
                <w:sz w:val="20"/>
              </w:rPr>
              <w:t>5.</w:t>
            </w:r>
          </w:p>
        </w:tc>
        <w:tc>
          <w:tcPr>
            <w:tcW w:w="2223" w:type="dxa"/>
          </w:tcPr>
          <w:p w14:paraId="199CFBEF" w14:textId="4CB14856" w:rsidR="00FF5667" w:rsidRPr="00FF5667" w:rsidRDefault="00FF5667" w:rsidP="00FF5667">
            <w:pPr>
              <w:jc w:val="center"/>
              <w:rPr>
                <w:rFonts w:ascii="Rubik" w:hAnsi="Rubik" w:cs="Rubik"/>
                <w:sz w:val="20"/>
              </w:rPr>
            </w:pPr>
            <w:r w:rsidRPr="00FF5667">
              <w:rPr>
                <w:rFonts w:ascii="Rubik" w:hAnsi="Rubik" w:cs="Rubik"/>
                <w:sz w:val="20"/>
              </w:rPr>
              <w:t>1070831</w:t>
            </w:r>
          </w:p>
        </w:tc>
        <w:tc>
          <w:tcPr>
            <w:tcW w:w="1941" w:type="dxa"/>
          </w:tcPr>
          <w:p w14:paraId="3679B360" w14:textId="184A6F50" w:rsidR="00FF5667" w:rsidRPr="00FF5667" w:rsidRDefault="00FF5667" w:rsidP="00FF5667">
            <w:pPr>
              <w:jc w:val="center"/>
              <w:rPr>
                <w:rFonts w:ascii="Rubik" w:hAnsi="Rubik" w:cs="Rubik"/>
                <w:sz w:val="20"/>
              </w:rPr>
            </w:pPr>
            <w:r w:rsidRPr="00FF5667">
              <w:rPr>
                <w:rFonts w:ascii="Rubik" w:hAnsi="Rubik" w:cs="Rubik"/>
                <w:sz w:val="20"/>
              </w:rPr>
              <w:t>Idoneo</w:t>
            </w:r>
          </w:p>
        </w:tc>
        <w:tc>
          <w:tcPr>
            <w:tcW w:w="2315" w:type="dxa"/>
          </w:tcPr>
          <w:p w14:paraId="75E34283" w14:textId="73B7A126" w:rsidR="00FF5667" w:rsidRPr="00FF5667" w:rsidRDefault="00FF5667" w:rsidP="00FF5667">
            <w:pPr>
              <w:jc w:val="center"/>
              <w:rPr>
                <w:rFonts w:ascii="Rubik" w:hAnsi="Rubik" w:cs="Rubik"/>
                <w:sz w:val="20"/>
              </w:rPr>
            </w:pPr>
            <w:r w:rsidRPr="00FF5667">
              <w:rPr>
                <w:rFonts w:ascii="Rubik" w:hAnsi="Rubik" w:cs="Rubik"/>
                <w:sz w:val="20"/>
              </w:rPr>
              <w:t>2</w:t>
            </w:r>
          </w:p>
        </w:tc>
      </w:tr>
    </w:tbl>
    <w:p w14:paraId="78EFAA38" w14:textId="77777777" w:rsidR="002F3432" w:rsidRPr="00B35759" w:rsidRDefault="002F3432" w:rsidP="002F3432">
      <w:pPr>
        <w:jc w:val="both"/>
        <w:rPr>
          <w:rFonts w:ascii="Rubik" w:eastAsia="Times New Roman" w:hAnsi="Rubik" w:cs="Rubik"/>
          <w:noProof/>
          <w:sz w:val="20"/>
          <w:szCs w:val="20"/>
          <w:lang w:eastAsia="it-IT"/>
        </w:rPr>
      </w:pPr>
    </w:p>
    <w:p w14:paraId="1D620D86" w14:textId="77777777" w:rsidR="002F3432" w:rsidRPr="00B35759" w:rsidRDefault="002F3432" w:rsidP="002F3432">
      <w:pPr>
        <w:jc w:val="both"/>
        <w:rPr>
          <w:rFonts w:ascii="Rubik" w:eastAsia="Times New Roman" w:hAnsi="Rubik" w:cs="Rubik"/>
          <w:noProof/>
          <w:sz w:val="20"/>
          <w:szCs w:val="20"/>
          <w:lang w:eastAsia="it-IT"/>
        </w:rPr>
      </w:pPr>
    </w:p>
    <w:p w14:paraId="55AD85CD" w14:textId="77777777" w:rsidR="002F3432" w:rsidRPr="00B35759" w:rsidRDefault="002F3432" w:rsidP="002F3432">
      <w:pPr>
        <w:jc w:val="both"/>
        <w:rPr>
          <w:rFonts w:ascii="Rubik" w:eastAsia="Times New Roman" w:hAnsi="Rubik" w:cs="Rubik"/>
          <w:noProof/>
          <w:sz w:val="20"/>
          <w:szCs w:val="20"/>
          <w:lang w:eastAsia="it-IT"/>
        </w:rPr>
      </w:pPr>
      <w:r w:rsidRPr="00B35759">
        <w:rPr>
          <w:rFonts w:ascii="Rubik" w:eastAsia="Times New Roman" w:hAnsi="Rubik" w:cs="Rubik"/>
          <w:noProof/>
          <w:sz w:val="20"/>
          <w:szCs w:val="20"/>
          <w:lang w:eastAsia="it-IT"/>
        </w:rPr>
        <w:t>È inteso che</w:t>
      </w:r>
      <w:r>
        <w:rPr>
          <w:rFonts w:ascii="Rubik" w:eastAsia="Times New Roman" w:hAnsi="Rubik" w:cs="Rubik"/>
          <w:noProof/>
          <w:sz w:val="20"/>
          <w:szCs w:val="20"/>
          <w:lang w:eastAsia="it-IT"/>
        </w:rPr>
        <w:t>,</w:t>
      </w:r>
      <w:r w:rsidRPr="00B35759">
        <w:rPr>
          <w:rFonts w:ascii="Rubik" w:eastAsia="Times New Roman" w:hAnsi="Rubik" w:cs="Rubik"/>
          <w:noProof/>
          <w:sz w:val="20"/>
          <w:szCs w:val="20"/>
          <w:lang w:eastAsia="it-IT"/>
        </w:rPr>
        <w:t xml:space="preserve"> per chi svolge il tirocinio da studente, l’erogazione della borsa potrà avvenire solo a condizione che sia confermata la presenza del tirocinio in piano di studio, come attività obbligatoria o a scelta, oppure</w:t>
      </w:r>
      <w:r>
        <w:rPr>
          <w:rFonts w:ascii="Rubik" w:eastAsia="Times New Roman" w:hAnsi="Rubik" w:cs="Rubik"/>
          <w:noProof/>
          <w:sz w:val="20"/>
          <w:szCs w:val="20"/>
          <w:lang w:eastAsia="it-IT"/>
        </w:rPr>
        <w:t>,</w:t>
      </w:r>
      <w:r w:rsidRPr="00B35759">
        <w:rPr>
          <w:rFonts w:ascii="Rubik" w:eastAsia="Times New Roman" w:hAnsi="Rubik" w:cs="Rubik"/>
          <w:noProof/>
          <w:sz w:val="20"/>
          <w:szCs w:val="20"/>
          <w:lang w:eastAsia="it-IT"/>
        </w:rPr>
        <w:t xml:space="preserve"> in mancanza di tirocinio in piano, come attività in sovrannumero. </w:t>
      </w:r>
    </w:p>
    <w:p w14:paraId="7CF2E52E" w14:textId="77777777" w:rsidR="002F3432" w:rsidRPr="00B35759" w:rsidRDefault="002F3432" w:rsidP="002F3432">
      <w:pPr>
        <w:jc w:val="both"/>
        <w:rPr>
          <w:rFonts w:ascii="Rubik" w:eastAsia="Times New Roman" w:hAnsi="Rubik" w:cs="Rubik"/>
          <w:noProof/>
          <w:sz w:val="20"/>
          <w:szCs w:val="20"/>
          <w:lang w:eastAsia="it-IT"/>
        </w:rPr>
      </w:pPr>
    </w:p>
    <w:p w14:paraId="0D4F2281" w14:textId="77777777" w:rsidR="002F3432" w:rsidRPr="00B35759" w:rsidRDefault="002F3432" w:rsidP="002F3432">
      <w:pPr>
        <w:jc w:val="both"/>
        <w:rPr>
          <w:rFonts w:ascii="Rubik" w:eastAsia="Times New Roman" w:hAnsi="Rubik" w:cs="Rubik"/>
          <w:noProof/>
          <w:sz w:val="20"/>
          <w:szCs w:val="20"/>
          <w:lang w:eastAsia="it-IT"/>
        </w:rPr>
      </w:pPr>
      <w:r w:rsidRPr="00B35759">
        <w:rPr>
          <w:rFonts w:ascii="Rubik" w:eastAsia="Times New Roman" w:hAnsi="Rubik" w:cs="Rubik"/>
          <w:noProof/>
          <w:sz w:val="20"/>
          <w:szCs w:val="20"/>
          <w:lang w:eastAsia="it-IT"/>
        </w:rPr>
        <w:t xml:space="preserve">L’assegnazione della borsa è condizionata allo svolgimento del tirocino all’estero e non in modalità virtuale dal paese di residenza. Qualora il candidato optasse per una modalità blended, la borsa verrà erogata per il solo periodo all’estero che dovrà rispettare il periodo minimo di 2 mesi.  </w:t>
      </w:r>
    </w:p>
    <w:p w14:paraId="2FEB6E07" w14:textId="77777777" w:rsidR="002F3432" w:rsidRPr="00B35759" w:rsidRDefault="002F3432" w:rsidP="002F3432">
      <w:pPr>
        <w:jc w:val="both"/>
        <w:rPr>
          <w:rFonts w:ascii="Rubik" w:eastAsia="Times New Roman" w:hAnsi="Rubik" w:cs="Rubik"/>
          <w:noProof/>
          <w:sz w:val="20"/>
          <w:szCs w:val="20"/>
          <w:lang w:eastAsia="it-IT"/>
        </w:rPr>
      </w:pPr>
    </w:p>
    <w:p w14:paraId="75E8E119" w14:textId="77777777" w:rsidR="00364E7E" w:rsidRDefault="002F3432" w:rsidP="002F3432">
      <w:pPr>
        <w:jc w:val="both"/>
        <w:rPr>
          <w:rFonts w:ascii="Rubik" w:eastAsia="Times New Roman" w:hAnsi="Rubik" w:cs="Rubik"/>
          <w:noProof/>
          <w:sz w:val="20"/>
          <w:szCs w:val="20"/>
          <w:lang w:eastAsia="it-IT"/>
        </w:rPr>
      </w:pPr>
      <w:r w:rsidRPr="00B35759">
        <w:rPr>
          <w:rFonts w:ascii="Rubik" w:eastAsia="Times New Roman" w:hAnsi="Rubik" w:cs="Rubik"/>
          <w:noProof/>
          <w:sz w:val="20"/>
          <w:szCs w:val="20"/>
          <w:lang w:eastAsia="it-IT"/>
        </w:rPr>
        <w:t xml:space="preserve">Gli studenti in graduatoria, destinatari della borsa, faranno pervenire all’Ufficio Programmi Internazionali, anche via email: </w:t>
      </w:r>
      <w:hyperlink r:id="rId7" w:history="1">
        <w:r w:rsidRPr="00B35759">
          <w:rPr>
            <w:rFonts w:ascii="Rubik" w:eastAsia="Times New Roman" w:hAnsi="Rubik" w:cs="Rubik"/>
            <w:noProof/>
            <w:color w:val="0563C1" w:themeColor="hyperlink"/>
            <w:sz w:val="20"/>
            <w:szCs w:val="20"/>
            <w:u w:val="single"/>
            <w:lang w:eastAsia="it-IT"/>
          </w:rPr>
          <w:t>giovanna.della-cioppa@unibg.it</w:t>
        </w:r>
      </w:hyperlink>
      <w:r w:rsidRPr="00B35759">
        <w:rPr>
          <w:rFonts w:ascii="Rubik" w:eastAsia="Times New Roman" w:hAnsi="Rubik" w:cs="Rubik"/>
          <w:noProof/>
          <w:sz w:val="20"/>
          <w:szCs w:val="20"/>
          <w:lang w:eastAsia="it-IT"/>
        </w:rPr>
        <w:t xml:space="preserve">, il modulo di accettazione firmato entro il </w:t>
      </w:r>
      <w:r w:rsidR="009D3EBD" w:rsidRPr="009D3EBD">
        <w:rPr>
          <w:rFonts w:ascii="Rubik" w:eastAsia="Times New Roman" w:hAnsi="Rubik" w:cs="Rubik"/>
          <w:noProof/>
          <w:sz w:val="20"/>
          <w:szCs w:val="20"/>
          <w:lang w:eastAsia="it-IT"/>
        </w:rPr>
        <w:t xml:space="preserve">giorno </w:t>
      </w:r>
      <w:r w:rsidR="00AB3D24">
        <w:rPr>
          <w:rFonts w:ascii="Rubik" w:eastAsia="Times New Roman" w:hAnsi="Rubik" w:cs="Rubik"/>
          <w:noProof/>
          <w:sz w:val="20"/>
          <w:szCs w:val="20"/>
          <w:lang w:eastAsia="it-IT"/>
        </w:rPr>
        <w:t>15</w:t>
      </w:r>
      <w:r w:rsidR="009D3EBD" w:rsidRPr="009D3EBD">
        <w:rPr>
          <w:rFonts w:ascii="Rubik" w:eastAsia="Times New Roman" w:hAnsi="Rubik" w:cs="Rubik"/>
          <w:noProof/>
          <w:sz w:val="20"/>
          <w:szCs w:val="20"/>
          <w:lang w:eastAsia="it-IT"/>
        </w:rPr>
        <w:t>/0</w:t>
      </w:r>
      <w:r w:rsidR="00AB3D24">
        <w:rPr>
          <w:rFonts w:ascii="Rubik" w:eastAsia="Times New Roman" w:hAnsi="Rubik" w:cs="Rubik"/>
          <w:noProof/>
          <w:sz w:val="20"/>
          <w:szCs w:val="20"/>
          <w:lang w:eastAsia="it-IT"/>
        </w:rPr>
        <w:t>4</w:t>
      </w:r>
      <w:r w:rsidR="009D3EBD" w:rsidRPr="009D3EBD">
        <w:rPr>
          <w:rFonts w:ascii="Rubik" w:eastAsia="Times New Roman" w:hAnsi="Rubik" w:cs="Rubik"/>
          <w:noProof/>
          <w:sz w:val="20"/>
          <w:szCs w:val="20"/>
          <w:lang w:eastAsia="it-IT"/>
        </w:rPr>
        <w:t>/2021</w:t>
      </w:r>
      <w:r w:rsidRPr="00B35759">
        <w:rPr>
          <w:rFonts w:ascii="Rubik" w:eastAsia="Times New Roman" w:hAnsi="Rubik" w:cs="Rubik"/>
          <w:noProof/>
          <w:sz w:val="20"/>
          <w:szCs w:val="20"/>
          <w:lang w:eastAsia="it-IT"/>
        </w:rPr>
        <w:t xml:space="preserve">. </w:t>
      </w:r>
    </w:p>
    <w:p w14:paraId="02108521" w14:textId="77777777" w:rsidR="002F3432" w:rsidRPr="00B35759" w:rsidRDefault="002F3432" w:rsidP="002F3432">
      <w:pPr>
        <w:jc w:val="both"/>
        <w:rPr>
          <w:rFonts w:ascii="Rubik" w:eastAsia="Times New Roman" w:hAnsi="Rubik" w:cs="Rubik"/>
          <w:noProof/>
          <w:sz w:val="20"/>
          <w:szCs w:val="20"/>
          <w:lang w:eastAsia="it-IT"/>
        </w:rPr>
      </w:pPr>
      <w:r w:rsidRPr="00B35759">
        <w:rPr>
          <w:rFonts w:ascii="Rubik" w:eastAsia="Times New Roman" w:hAnsi="Rubik" w:cs="Rubik"/>
          <w:noProof/>
          <w:sz w:val="20"/>
          <w:szCs w:val="20"/>
          <w:lang w:eastAsia="it-IT"/>
        </w:rPr>
        <w:t xml:space="preserve">La mancata accettazione entro tale termine è considerata rinuncia. </w:t>
      </w:r>
    </w:p>
    <w:p w14:paraId="4ECFFF01" w14:textId="77777777" w:rsidR="002F3432" w:rsidRPr="00B35759" w:rsidRDefault="002F3432" w:rsidP="002F3432">
      <w:pPr>
        <w:jc w:val="both"/>
        <w:rPr>
          <w:rFonts w:ascii="Rubik" w:hAnsi="Rubik" w:cs="Rubik"/>
          <w:sz w:val="20"/>
          <w:szCs w:val="20"/>
        </w:rPr>
      </w:pPr>
    </w:p>
    <w:p w14:paraId="1C76B62A" w14:textId="77777777" w:rsidR="00364E7E" w:rsidRPr="00693176" w:rsidRDefault="00364E7E" w:rsidP="00364E7E">
      <w:pPr>
        <w:pStyle w:val="NormaleWeb"/>
        <w:spacing w:before="0" w:beforeAutospacing="0" w:after="0" w:afterAutospacing="0"/>
        <w:jc w:val="both"/>
        <w:rPr>
          <w:rFonts w:ascii="Rubik" w:hAnsi="Rubik" w:cs="Rubik"/>
          <w:sz w:val="20"/>
          <w:lang w:val="it-IT"/>
        </w:rPr>
      </w:pPr>
      <w:r w:rsidRPr="00693176">
        <w:rPr>
          <w:rFonts w:ascii="Rubik" w:hAnsi="Rubik" w:cs="Rubik"/>
          <w:sz w:val="20"/>
          <w:lang w:val="it-IT"/>
        </w:rPr>
        <w:t>Soltanto dopo aver consegnato il modulo di accettazione, sarà possibile firmare il Learning Agreement.</w:t>
      </w:r>
    </w:p>
    <w:p w14:paraId="113729D9" w14:textId="77777777" w:rsidR="00364E7E" w:rsidRDefault="00364E7E" w:rsidP="002F3432">
      <w:pPr>
        <w:jc w:val="both"/>
        <w:rPr>
          <w:rFonts w:ascii="Rubik" w:hAnsi="Rubik" w:cs="Rubik"/>
          <w:sz w:val="20"/>
          <w:szCs w:val="20"/>
        </w:rPr>
      </w:pPr>
    </w:p>
    <w:p w14:paraId="0C4D3357" w14:textId="77777777" w:rsidR="00364E7E" w:rsidRDefault="00364E7E" w:rsidP="00364E7E">
      <w:pPr>
        <w:jc w:val="both"/>
        <w:rPr>
          <w:rFonts w:ascii="Rubik" w:hAnsi="Rubik" w:cs="Rubik"/>
          <w:sz w:val="20"/>
        </w:rPr>
      </w:pPr>
      <w:r w:rsidRPr="00693176">
        <w:rPr>
          <w:rFonts w:ascii="Rubik" w:hAnsi="Rubik" w:cs="Rubik"/>
          <w:sz w:val="20"/>
        </w:rPr>
        <w:t xml:space="preserve">L’inizio della mobilità </w:t>
      </w:r>
      <w:r w:rsidRPr="00FF5667">
        <w:rPr>
          <w:rFonts w:ascii="Rubik" w:hAnsi="Rubik" w:cs="Rubik"/>
          <w:sz w:val="20"/>
          <w:u w:val="single"/>
        </w:rPr>
        <w:t>avverrà solo dopo gli adempimenti procedurali,</w:t>
      </w:r>
      <w:r w:rsidRPr="00693176">
        <w:rPr>
          <w:rFonts w:ascii="Rubik" w:hAnsi="Rubik" w:cs="Rubik"/>
          <w:sz w:val="20"/>
        </w:rPr>
        <w:t xml:space="preserve"> in particolare la firma del programma di lavoro (Learning Agreement) e del contratto di mobilità individuale.</w:t>
      </w:r>
    </w:p>
    <w:p w14:paraId="08B74B5A" w14:textId="77777777" w:rsidR="002F3432" w:rsidRPr="00B35759" w:rsidRDefault="002F3432" w:rsidP="002F3432">
      <w:pPr>
        <w:jc w:val="both"/>
        <w:rPr>
          <w:rFonts w:ascii="Rubik" w:hAnsi="Rubik" w:cs="Rubik"/>
          <w:sz w:val="20"/>
          <w:szCs w:val="20"/>
        </w:rPr>
      </w:pPr>
    </w:p>
    <w:p w14:paraId="7AD27EC1" w14:textId="77777777" w:rsidR="002F3432" w:rsidRPr="00B35759" w:rsidRDefault="002F3432" w:rsidP="002F3432">
      <w:pPr>
        <w:jc w:val="both"/>
        <w:rPr>
          <w:rFonts w:ascii="Rubik" w:hAnsi="Rubik" w:cs="Rubik"/>
          <w:sz w:val="20"/>
          <w:szCs w:val="20"/>
        </w:rPr>
      </w:pPr>
      <w:r w:rsidRPr="00B35759">
        <w:rPr>
          <w:rFonts w:ascii="Rubik" w:hAnsi="Rubik" w:cs="Rubik"/>
          <w:sz w:val="20"/>
          <w:szCs w:val="20"/>
        </w:rPr>
        <w:t>Si ricorda che tutti i tirocini Erasmus dell’edizione 2020/21 dovranno terminare entro e non oltre il 30 settembre 2021.</w:t>
      </w:r>
      <w:r w:rsidRPr="00B35759">
        <w:rPr>
          <w:rFonts w:ascii="Rubik" w:hAnsi="Rubik" w:cs="Rubik"/>
          <w:sz w:val="20"/>
          <w:szCs w:val="20"/>
        </w:rPr>
        <w:tab/>
      </w:r>
    </w:p>
    <w:p w14:paraId="7855A1C1" w14:textId="77777777" w:rsidR="002F3432" w:rsidRPr="00B35759" w:rsidRDefault="002F3432" w:rsidP="002F3432">
      <w:pPr>
        <w:jc w:val="both"/>
        <w:rPr>
          <w:rFonts w:ascii="Rubik" w:hAnsi="Rubik" w:cs="Rubik"/>
          <w:sz w:val="20"/>
          <w:szCs w:val="20"/>
        </w:rPr>
      </w:pPr>
    </w:p>
    <w:p w14:paraId="082B5BD5" w14:textId="77777777" w:rsidR="00D2410C" w:rsidRPr="00693176" w:rsidRDefault="00D2410C" w:rsidP="000233A9">
      <w:pPr>
        <w:jc w:val="both"/>
        <w:rPr>
          <w:rFonts w:ascii="Rubik" w:hAnsi="Rubik" w:cs="Rubik"/>
          <w:sz w:val="20"/>
        </w:rPr>
      </w:pPr>
    </w:p>
    <w:p w14:paraId="026EB175" w14:textId="77777777" w:rsidR="000233A9" w:rsidRPr="00693176" w:rsidRDefault="000233A9" w:rsidP="00AB36FE">
      <w:pPr>
        <w:tabs>
          <w:tab w:val="left" w:pos="0"/>
        </w:tabs>
        <w:ind w:right="-143"/>
        <w:jc w:val="both"/>
        <w:rPr>
          <w:rFonts w:ascii="Rubik" w:hAnsi="Rubik" w:cs="Rubik"/>
          <w:sz w:val="22"/>
          <w:szCs w:val="22"/>
        </w:rPr>
      </w:pPr>
      <w:r w:rsidRPr="00693176">
        <w:rPr>
          <w:rFonts w:ascii="Rubik" w:hAnsi="Rubik" w:cs="Rubik"/>
        </w:rPr>
        <w:tab/>
      </w:r>
      <w:r w:rsidRPr="00693176">
        <w:rPr>
          <w:rFonts w:ascii="Rubik" w:hAnsi="Rubik" w:cs="Rubik"/>
        </w:rPr>
        <w:tab/>
      </w:r>
      <w:r w:rsidRPr="00693176">
        <w:rPr>
          <w:rFonts w:ascii="Rubik" w:hAnsi="Rubik" w:cs="Rubik"/>
        </w:rPr>
        <w:tab/>
      </w:r>
      <w:r w:rsidRPr="00693176">
        <w:rPr>
          <w:rFonts w:ascii="Rubik" w:hAnsi="Rubik" w:cs="Rubik"/>
        </w:rPr>
        <w:tab/>
      </w:r>
      <w:r w:rsidRPr="00693176">
        <w:rPr>
          <w:rFonts w:ascii="Rubik" w:hAnsi="Rubik" w:cs="Rubik"/>
        </w:rPr>
        <w:tab/>
      </w:r>
      <w:r w:rsidRPr="00693176">
        <w:rPr>
          <w:rFonts w:ascii="Rubik" w:hAnsi="Rubik" w:cs="Rubik"/>
        </w:rPr>
        <w:tab/>
      </w:r>
      <w:r w:rsidRPr="00693176">
        <w:rPr>
          <w:rFonts w:ascii="Rubik" w:hAnsi="Rubik" w:cs="Rubik"/>
        </w:rPr>
        <w:tab/>
      </w:r>
      <w:r w:rsidR="00AB36FE" w:rsidRPr="00693176">
        <w:rPr>
          <w:rFonts w:ascii="Rubik" w:hAnsi="Rubik" w:cs="Rubik"/>
        </w:rPr>
        <w:t>Staff Ufficio Programmi Internazionali</w:t>
      </w:r>
    </w:p>
    <w:p w14:paraId="6B9A7605" w14:textId="77777777" w:rsidR="00BC05F2" w:rsidRPr="00693176" w:rsidRDefault="00BC05F2" w:rsidP="00235C5C">
      <w:pPr>
        <w:rPr>
          <w:rFonts w:ascii="Rubik" w:hAnsi="Rubik" w:cs="Rubik"/>
          <w:sz w:val="20"/>
          <w:szCs w:val="20"/>
        </w:rPr>
      </w:pPr>
    </w:p>
    <w:p w14:paraId="1FAE9794" w14:textId="22A19565" w:rsidR="007D79D1" w:rsidRPr="00693176" w:rsidRDefault="007D79D1" w:rsidP="00235C5C">
      <w:pPr>
        <w:rPr>
          <w:rFonts w:ascii="Rubik" w:hAnsi="Rubik" w:cs="Rubik"/>
          <w:sz w:val="20"/>
          <w:szCs w:val="20"/>
        </w:rPr>
      </w:pPr>
      <w:r w:rsidRPr="00693176">
        <w:rPr>
          <w:rFonts w:ascii="Rubik" w:hAnsi="Rubik" w:cs="Rubik"/>
          <w:sz w:val="20"/>
          <w:szCs w:val="20"/>
        </w:rPr>
        <w:t xml:space="preserve"> Bergamo, </w:t>
      </w:r>
      <w:r w:rsidR="00AB3D24">
        <w:rPr>
          <w:rFonts w:ascii="Rubik" w:hAnsi="Rubik" w:cs="Rubik"/>
          <w:sz w:val="20"/>
          <w:szCs w:val="20"/>
        </w:rPr>
        <w:t>0</w:t>
      </w:r>
      <w:r w:rsidR="00FF5667">
        <w:rPr>
          <w:rFonts w:ascii="Rubik" w:hAnsi="Rubik" w:cs="Rubik"/>
          <w:sz w:val="20"/>
          <w:szCs w:val="20"/>
        </w:rPr>
        <w:t>4</w:t>
      </w:r>
      <w:r w:rsidR="00364E7E">
        <w:rPr>
          <w:rFonts w:ascii="Rubik" w:hAnsi="Rubik" w:cs="Rubik"/>
          <w:sz w:val="20"/>
          <w:szCs w:val="20"/>
        </w:rPr>
        <w:t>/0</w:t>
      </w:r>
      <w:r w:rsidR="00FF5667">
        <w:rPr>
          <w:rFonts w:ascii="Rubik" w:hAnsi="Rubik" w:cs="Rubik"/>
          <w:sz w:val="20"/>
          <w:szCs w:val="20"/>
        </w:rPr>
        <w:t>5</w:t>
      </w:r>
      <w:bookmarkStart w:id="2" w:name="_GoBack"/>
      <w:bookmarkEnd w:id="2"/>
      <w:r w:rsidR="00B978FF">
        <w:rPr>
          <w:rFonts w:ascii="Rubik" w:hAnsi="Rubik" w:cs="Rubik"/>
          <w:sz w:val="20"/>
          <w:szCs w:val="20"/>
        </w:rPr>
        <w:t>/2021</w:t>
      </w:r>
    </w:p>
    <w:sectPr w:rsidR="007D79D1" w:rsidRPr="00693176" w:rsidSect="00B12A3E">
      <w:headerReference w:type="even" r:id="rId8"/>
      <w:headerReference w:type="default" r:id="rId9"/>
      <w:footerReference w:type="default" r:id="rId10"/>
      <w:headerReference w:type="first" r:id="rId11"/>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AC13" w14:textId="77777777" w:rsidR="00A84F7A" w:rsidRDefault="00A84F7A" w:rsidP="00235C5C">
      <w:r>
        <w:separator/>
      </w:r>
    </w:p>
  </w:endnote>
  <w:endnote w:type="continuationSeparator" w:id="0">
    <w:p w14:paraId="18DB1352" w14:textId="77777777" w:rsidR="00A84F7A" w:rsidRDefault="00A84F7A"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1FCF" w14:textId="77777777" w:rsidR="004E45E3" w:rsidRPr="004E45E3" w:rsidRDefault="009736EC">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International Office </w:t>
    </w:r>
    <w:r w:rsidR="00E62414">
      <w:rPr>
        <w:rFonts w:ascii="Rubik" w:hAnsi="Rubik" w:cs="Rubik"/>
        <w:color w:val="404040" w:themeColor="text1" w:themeTint="BF"/>
        <w:sz w:val="16"/>
        <w:szCs w:val="16"/>
      </w:rPr>
      <w:t>– via San Bernardino 72/E- 24122</w:t>
    </w:r>
    <w:r>
      <w:rPr>
        <w:rFonts w:ascii="Rubik" w:hAnsi="Rubik" w:cs="Rubik"/>
        <w:color w:val="404040" w:themeColor="text1" w:themeTint="BF"/>
        <w:sz w:val="16"/>
        <w:szCs w:val="16"/>
      </w:rPr>
      <w:t xml:space="preserve"> Bergamo-ITALY</w:t>
    </w:r>
    <w:r w:rsidR="003329B0">
      <w:rPr>
        <w:rFonts w:ascii="Rubik" w:hAnsi="Rubik" w:cs="Rubik"/>
        <w:color w:val="404040" w:themeColor="text1" w:themeTint="BF"/>
        <w:sz w:val="16"/>
        <w:szCs w:val="16"/>
      </w:rPr>
      <w:t>-</w:t>
    </w:r>
    <w:hyperlink r:id="rId1" w:history="1">
      <w:r w:rsidR="0062255F" w:rsidRPr="00526CAE">
        <w:rPr>
          <w:rStyle w:val="Collegamentoipertestuale"/>
          <w:rFonts w:ascii="Rubik" w:hAnsi="Rubik" w:cs="Rubik"/>
          <w:sz w:val="16"/>
          <w:szCs w:val="16"/>
        </w:rPr>
        <w:t>relint@unibg.it</w:t>
      </w:r>
    </w:hyperlink>
    <w:r w:rsidR="0062255F">
      <w:rPr>
        <w:rFonts w:ascii="Rubik" w:hAnsi="Rubik" w:cs="Rubik"/>
        <w:color w:val="404040" w:themeColor="text1" w:themeTint="BF"/>
        <w:sz w:val="16"/>
        <w:szCs w:val="16"/>
      </w:rPr>
      <w:t xml:space="preserve">  tel.+39 035 2052832</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60D5" w14:textId="77777777" w:rsidR="00A84F7A" w:rsidRDefault="00A84F7A" w:rsidP="00235C5C">
      <w:r>
        <w:separator/>
      </w:r>
    </w:p>
  </w:footnote>
  <w:footnote w:type="continuationSeparator" w:id="0">
    <w:p w14:paraId="7CA258C9" w14:textId="77777777" w:rsidR="00A84F7A" w:rsidRDefault="00A84F7A"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781E" w14:textId="77777777" w:rsidR="00235C5C" w:rsidRDefault="000233A9">
    <w:pPr>
      <w:pStyle w:val="Intestazione"/>
    </w:pPr>
    <w:r>
      <w:rPr>
        <w:noProof/>
        <w:lang w:eastAsia="it-IT"/>
      </w:rPr>
      <w:drawing>
        <wp:anchor distT="0" distB="0" distL="114300" distR="114300" simplePos="0" relativeHeight="251662336" behindDoc="1" locked="0" layoutInCell="0" allowOverlap="1" wp14:anchorId="58A6529F" wp14:editId="7FBC8B14">
          <wp:simplePos x="0" y="0"/>
          <wp:positionH relativeFrom="margin">
            <wp:align>center</wp:align>
          </wp:positionH>
          <wp:positionV relativeFrom="margin">
            <wp:align>center</wp:align>
          </wp:positionV>
          <wp:extent cx="7562215" cy="1676400"/>
          <wp:effectExtent l="0" t="0" r="635" b="0"/>
          <wp:wrapNone/>
          <wp:docPr id="2" name="Immagine 2" descr="/Users/noemiborghese/Downloads/Header_servizi/Header_Orientament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noemiborghese/Downloads/Header_servizi/Header_Orientament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FF5667">
      <w:rPr>
        <w:noProof/>
        <w:lang w:eastAsia="it-IT"/>
      </w:rPr>
      <w:pict w14:anchorId="7F307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noemiborghese/Downloads/Header_GIU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2061" w14:textId="77777777" w:rsidR="003F5840" w:rsidRDefault="00FF5667">
    <w:pPr>
      <w:pStyle w:val="Intestazione"/>
    </w:pPr>
    <w:r>
      <w:rPr>
        <w:noProof/>
        <w:lang w:eastAsia="it-IT"/>
      </w:rPr>
      <w:pict w14:anchorId="0284B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sers/noemiborghese/Downloads/Header_servizi/Header_Orientamento_Tavola disegno 1.png" style="position:absolute;margin-left:-71.05pt;margin-top:-128.75pt;width:595.45pt;height:132pt;z-index:-251655168;mso-wrap-edited:f;mso-width-percent:0;mso-height-percent:0;mso-position-horizontal-relative:margin;mso-position-vertical-relative:margin;mso-width-percent:0;mso-height-percent:0" o:allowincell="f">
          <v:imagedata r:id="rId1" o:title="Header_Orientamento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9366" w14:textId="77777777" w:rsidR="00235C5C" w:rsidRDefault="000233A9">
    <w:pPr>
      <w:pStyle w:val="Intestazione"/>
    </w:pPr>
    <w:r>
      <w:rPr>
        <w:noProof/>
        <w:lang w:eastAsia="it-IT"/>
      </w:rPr>
      <w:drawing>
        <wp:anchor distT="0" distB="0" distL="114300" distR="114300" simplePos="0" relativeHeight="251663360" behindDoc="1" locked="0" layoutInCell="0" allowOverlap="1" wp14:anchorId="37C11625" wp14:editId="057B5906">
          <wp:simplePos x="0" y="0"/>
          <wp:positionH relativeFrom="margin">
            <wp:align>center</wp:align>
          </wp:positionH>
          <wp:positionV relativeFrom="margin">
            <wp:align>center</wp:align>
          </wp:positionV>
          <wp:extent cx="7562215" cy="1676400"/>
          <wp:effectExtent l="0" t="0" r="635" b="0"/>
          <wp:wrapNone/>
          <wp:docPr id="1" name="Immagine 1" descr="/Users/noemiborghese/Downloads/Header_servizi/Header_Orientament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oemiborghese/Downloads/Header_servizi/Header_Orientament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FF5667">
      <w:rPr>
        <w:noProof/>
        <w:lang w:eastAsia="it-IT"/>
      </w:rPr>
      <w:pict w14:anchorId="6812D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GIU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5C"/>
    <w:rsid w:val="00012F07"/>
    <w:rsid w:val="0001646B"/>
    <w:rsid w:val="000233A9"/>
    <w:rsid w:val="000236CC"/>
    <w:rsid w:val="00037891"/>
    <w:rsid w:val="000A57D1"/>
    <w:rsid w:val="000D55D0"/>
    <w:rsid w:val="00100B8C"/>
    <w:rsid w:val="0013558B"/>
    <w:rsid w:val="001C392E"/>
    <w:rsid w:val="001D5B70"/>
    <w:rsid w:val="001F15D9"/>
    <w:rsid w:val="001F1D6C"/>
    <w:rsid w:val="0020388F"/>
    <w:rsid w:val="002301AE"/>
    <w:rsid w:val="00235C5C"/>
    <w:rsid w:val="002768B6"/>
    <w:rsid w:val="002C37AA"/>
    <w:rsid w:val="002D2E96"/>
    <w:rsid w:val="002F3432"/>
    <w:rsid w:val="002F3606"/>
    <w:rsid w:val="00325349"/>
    <w:rsid w:val="003329B0"/>
    <w:rsid w:val="003531D6"/>
    <w:rsid w:val="00364588"/>
    <w:rsid w:val="00364E7E"/>
    <w:rsid w:val="003721C4"/>
    <w:rsid w:val="00382607"/>
    <w:rsid w:val="003B609D"/>
    <w:rsid w:val="003C31EB"/>
    <w:rsid w:val="003C4F77"/>
    <w:rsid w:val="003E055C"/>
    <w:rsid w:val="003E432E"/>
    <w:rsid w:val="003F5840"/>
    <w:rsid w:val="004951D6"/>
    <w:rsid w:val="00497430"/>
    <w:rsid w:val="004D57B2"/>
    <w:rsid w:val="004D5E4D"/>
    <w:rsid w:val="004E45E3"/>
    <w:rsid w:val="004E628E"/>
    <w:rsid w:val="00523246"/>
    <w:rsid w:val="005531FB"/>
    <w:rsid w:val="0055594D"/>
    <w:rsid w:val="005C63BE"/>
    <w:rsid w:val="006159C7"/>
    <w:rsid w:val="0062255F"/>
    <w:rsid w:val="00691EC4"/>
    <w:rsid w:val="00693176"/>
    <w:rsid w:val="006B47F2"/>
    <w:rsid w:val="007665E4"/>
    <w:rsid w:val="00767631"/>
    <w:rsid w:val="007A0A6F"/>
    <w:rsid w:val="007D59CC"/>
    <w:rsid w:val="007D79D1"/>
    <w:rsid w:val="00803CFF"/>
    <w:rsid w:val="008144AD"/>
    <w:rsid w:val="00820FFF"/>
    <w:rsid w:val="0082771B"/>
    <w:rsid w:val="0083469C"/>
    <w:rsid w:val="008477E2"/>
    <w:rsid w:val="008A7B72"/>
    <w:rsid w:val="008D453D"/>
    <w:rsid w:val="009144F0"/>
    <w:rsid w:val="009736EC"/>
    <w:rsid w:val="0098012B"/>
    <w:rsid w:val="009A24BA"/>
    <w:rsid w:val="009D3982"/>
    <w:rsid w:val="009D3EBD"/>
    <w:rsid w:val="009E642D"/>
    <w:rsid w:val="009F28A9"/>
    <w:rsid w:val="009F7D97"/>
    <w:rsid w:val="00A04F05"/>
    <w:rsid w:val="00A10848"/>
    <w:rsid w:val="00A7649C"/>
    <w:rsid w:val="00A84F7A"/>
    <w:rsid w:val="00AB36FE"/>
    <w:rsid w:val="00AB3D24"/>
    <w:rsid w:val="00AF1BE2"/>
    <w:rsid w:val="00B00936"/>
    <w:rsid w:val="00B12A3E"/>
    <w:rsid w:val="00B978FF"/>
    <w:rsid w:val="00BC05F2"/>
    <w:rsid w:val="00BD57A7"/>
    <w:rsid w:val="00C0525E"/>
    <w:rsid w:val="00C43C60"/>
    <w:rsid w:val="00CA4894"/>
    <w:rsid w:val="00CD5331"/>
    <w:rsid w:val="00CE31B3"/>
    <w:rsid w:val="00D06881"/>
    <w:rsid w:val="00D2410C"/>
    <w:rsid w:val="00D47A45"/>
    <w:rsid w:val="00D64545"/>
    <w:rsid w:val="00D74C12"/>
    <w:rsid w:val="00DB570C"/>
    <w:rsid w:val="00DB5CFD"/>
    <w:rsid w:val="00E26133"/>
    <w:rsid w:val="00E62414"/>
    <w:rsid w:val="00EB03E6"/>
    <w:rsid w:val="00EB150A"/>
    <w:rsid w:val="00EF5097"/>
    <w:rsid w:val="00F663B2"/>
    <w:rsid w:val="00F67577"/>
    <w:rsid w:val="00F7667C"/>
    <w:rsid w:val="00FA5181"/>
    <w:rsid w:val="00FB1B17"/>
    <w:rsid w:val="00FC756D"/>
    <w:rsid w:val="00FD0E29"/>
    <w:rsid w:val="00FF269F"/>
    <w:rsid w:val="00FF5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187CAA"/>
  <w14:defaultImageDpi w14:val="32767"/>
  <w15:chartTrackingRefBased/>
  <w15:docId w15:val="{705CA3A4-1ECF-1543-A3AE-A4DBB3F6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9"/>
    <w:qFormat/>
    <w:rsid w:val="000233A9"/>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9736EC"/>
    <w:rPr>
      <w:color w:val="0563C1" w:themeColor="hyperlink"/>
      <w:u w:val="single"/>
    </w:rPr>
  </w:style>
  <w:style w:type="paragraph" w:styleId="Testofumetto">
    <w:name w:val="Balloon Text"/>
    <w:basedOn w:val="Normale"/>
    <w:link w:val="TestofumettoCarattere"/>
    <w:uiPriority w:val="99"/>
    <w:semiHidden/>
    <w:unhideWhenUsed/>
    <w:rsid w:val="009736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6EC"/>
    <w:rPr>
      <w:rFonts w:ascii="Segoe UI" w:hAnsi="Segoe UI" w:cs="Segoe UI"/>
      <w:sz w:val="18"/>
      <w:szCs w:val="18"/>
    </w:rPr>
  </w:style>
  <w:style w:type="paragraph" w:styleId="Corpotesto">
    <w:name w:val="Body Text"/>
    <w:basedOn w:val="Normale"/>
    <w:link w:val="CorpotestoCarattere"/>
    <w:rsid w:val="00CE31B3"/>
    <w:pPr>
      <w:jc w:val="both"/>
    </w:pPr>
    <w:rPr>
      <w:rFonts w:ascii="Times" w:eastAsia="Times" w:hAnsi="Times" w:cs="Times New Roman"/>
      <w:szCs w:val="20"/>
      <w:lang w:eastAsia="it-IT"/>
    </w:rPr>
  </w:style>
  <w:style w:type="character" w:customStyle="1" w:styleId="CorpotestoCarattere">
    <w:name w:val="Corpo testo Carattere"/>
    <w:basedOn w:val="Carpredefinitoparagrafo"/>
    <w:link w:val="Corpotesto"/>
    <w:rsid w:val="00CE31B3"/>
    <w:rPr>
      <w:rFonts w:ascii="Times" w:eastAsia="Times" w:hAnsi="Times" w:cs="Times New Roman"/>
      <w:szCs w:val="20"/>
      <w:lang w:eastAsia="it-IT"/>
    </w:rPr>
  </w:style>
  <w:style w:type="character" w:customStyle="1" w:styleId="Titolo3Carattere">
    <w:name w:val="Titolo 3 Carattere"/>
    <w:basedOn w:val="Carpredefinitoparagrafo"/>
    <w:link w:val="Titolo3"/>
    <w:uiPriority w:val="99"/>
    <w:rsid w:val="000233A9"/>
    <w:rPr>
      <w:rFonts w:ascii="Cambria" w:eastAsia="Times New Roman" w:hAnsi="Cambria" w:cs="Times New Roman"/>
      <w:b/>
      <w:bCs/>
      <w:noProof/>
      <w:sz w:val="26"/>
      <w:szCs w:val="26"/>
      <w:lang w:val="en-US" w:eastAsia="it-IT"/>
    </w:rPr>
  </w:style>
  <w:style w:type="paragraph" w:styleId="NormaleWeb">
    <w:name w:val="Normal (Web)"/>
    <w:basedOn w:val="Normale"/>
    <w:uiPriority w:val="99"/>
    <w:rsid w:val="000233A9"/>
    <w:pPr>
      <w:spacing w:before="100" w:beforeAutospacing="1" w:after="100" w:afterAutospacing="1"/>
    </w:pPr>
    <w:rPr>
      <w:rFonts w:ascii="Times New Roman" w:eastAsia="Times New Roman" w:hAnsi="Times New Roman" w:cs="Times New Roman"/>
      <w:noProof/>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ovanna.della-cioppa@unibg.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lint@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Buonanno</dc:creator>
  <cp:keywords/>
  <dc:description/>
  <cp:lastModifiedBy>Giovanna Barbara DELLA CIOPPA</cp:lastModifiedBy>
  <cp:revision>3</cp:revision>
  <cp:lastPrinted>2021-04-09T10:04:00Z</cp:lastPrinted>
  <dcterms:created xsi:type="dcterms:W3CDTF">2021-05-04T08:09:00Z</dcterms:created>
  <dcterms:modified xsi:type="dcterms:W3CDTF">2021-05-04T08:12:00Z</dcterms:modified>
</cp:coreProperties>
</file>