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81087A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:rsidR="00797C24" w:rsidRPr="00122597" w:rsidRDefault="00484A61" w:rsidP="0081087A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81087A">
        <w:rPr>
          <w:rFonts w:ascii="Rubik" w:hAnsi="Rubik" w:cs="Rubik"/>
          <w:sz w:val="20"/>
          <w:szCs w:val="20"/>
        </w:rPr>
        <w:t>Economiche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EF1F66">
        <w:rPr>
          <w:rFonts w:ascii="Rubik" w:hAnsi="Rubik" w:cs="Rubik"/>
          <w:sz w:val="20"/>
          <w:szCs w:val="20"/>
        </w:rPr>
        <w:t>Ser</w:t>
      </w:r>
      <w:bookmarkStart w:id="0" w:name="_GoBack"/>
      <w:bookmarkEnd w:id="0"/>
      <w:r w:rsidR="00EF1F66">
        <w:rPr>
          <w:rFonts w:ascii="Rubik" w:hAnsi="Rubik" w:cs="Rubik"/>
          <w:sz w:val="20"/>
          <w:szCs w:val="20"/>
        </w:rPr>
        <w:t>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054F03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F1F6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F1F6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1087A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EF1F6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B9B89C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2021-11-22T07:15:00Z</dcterms:modified>
</cp:coreProperties>
</file>