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BAA023" w14:textId="0BB66745" w:rsidR="00267620" w:rsidRPr="00267620" w:rsidRDefault="00267620" w:rsidP="00267620">
      <w:pPr>
        <w:pStyle w:val="Default"/>
        <w:jc w:val="both"/>
        <w:rPr>
          <w:b/>
          <w:sz w:val="20"/>
          <w:szCs w:val="20"/>
          <w:u w:color="000000"/>
        </w:rPr>
      </w:pPr>
      <w:bookmarkStart w:id="0" w:name="_Hlk96695078"/>
    </w:p>
    <w:bookmarkEnd w:id="0"/>
    <w:p w14:paraId="03EB30F5" w14:textId="77777777" w:rsidR="00594EC3" w:rsidRPr="00594EC3" w:rsidRDefault="00594EC3" w:rsidP="00594EC3">
      <w:pPr>
        <w:pStyle w:val="Default"/>
        <w:jc w:val="both"/>
        <w:rPr>
          <w:b/>
          <w:sz w:val="20"/>
          <w:szCs w:val="20"/>
          <w:u w:color="000000"/>
        </w:rPr>
      </w:pPr>
      <w:r w:rsidRPr="00594EC3">
        <w:rPr>
          <w:b/>
          <w:sz w:val="20"/>
          <w:szCs w:val="20"/>
          <w:u w:color="000000"/>
        </w:rPr>
        <w:t xml:space="preserve">Selezione pubblica per titoli e colloquio per il conferimento di n. 10 assegni Experienced per lo svolgimento di attività di ricerca ai sensi dell’art. 22 della legge n. 240/2010 presso vari Dipartimenti nell’ambito del programma STARS Dipartimentali 2021 – CUP: F59C20000390001 - Tipo A – </w:t>
      </w:r>
    </w:p>
    <w:p w14:paraId="27E4C086" w14:textId="70C1D1B6" w:rsidR="00267620" w:rsidRPr="00594EC3" w:rsidRDefault="00594EC3" w:rsidP="00594EC3">
      <w:pPr>
        <w:pStyle w:val="Default"/>
        <w:jc w:val="both"/>
        <w:rPr>
          <w:b/>
          <w:sz w:val="20"/>
          <w:szCs w:val="20"/>
          <w:u w:color="000000"/>
        </w:rPr>
      </w:pPr>
      <w:r w:rsidRPr="00594EC3">
        <w:rPr>
          <w:b/>
          <w:sz w:val="20"/>
          <w:szCs w:val="20"/>
          <w:u w:color="000000"/>
        </w:rPr>
        <w:t>Codice PICA: 22AR006</w:t>
      </w:r>
    </w:p>
    <w:p w14:paraId="04ADE3A4" w14:textId="6BAB8A88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D74451">
        <w:rPr>
          <w:rFonts w:ascii="Rubik" w:hAnsi="Rubik" w:cs="Rubik"/>
          <w:sz w:val="20"/>
        </w:rPr>
        <w:t>bandito con Decreto del Rettore Rep. n.</w:t>
      </w:r>
      <w:r w:rsidR="00594EC3">
        <w:rPr>
          <w:rFonts w:ascii="Rubik" w:hAnsi="Rubik" w:cs="Rubik"/>
          <w:sz w:val="20"/>
        </w:rPr>
        <w:t xml:space="preserve"> 276</w:t>
      </w:r>
      <w:r w:rsidRPr="00D74451">
        <w:rPr>
          <w:rFonts w:ascii="Rubik" w:hAnsi="Rubik" w:cs="Rubik"/>
          <w:sz w:val="20"/>
        </w:rPr>
        <w:t>/202</w:t>
      </w:r>
      <w:r w:rsidR="00843C03">
        <w:rPr>
          <w:rFonts w:ascii="Rubik" w:hAnsi="Rubik" w:cs="Rubik"/>
          <w:sz w:val="20"/>
        </w:rPr>
        <w:t>2</w:t>
      </w:r>
      <w:r w:rsidRPr="00D74451">
        <w:rPr>
          <w:rFonts w:ascii="Rubik" w:hAnsi="Rubik" w:cs="Rubik"/>
          <w:sz w:val="20"/>
        </w:rPr>
        <w:t xml:space="preserve"> del </w:t>
      </w:r>
      <w:r w:rsidR="00594EC3">
        <w:rPr>
          <w:rFonts w:ascii="Rubik" w:hAnsi="Rubik" w:cs="Rubik"/>
          <w:sz w:val="20"/>
        </w:rPr>
        <w:t>15.03.</w:t>
      </w:r>
      <w:r w:rsidR="00843C03">
        <w:rPr>
          <w:rFonts w:ascii="Rubik" w:hAnsi="Rubik" w:cs="Rubik"/>
          <w:sz w:val="20"/>
        </w:rPr>
        <w:t>2022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594EC3">
        <w:rPr>
          <w:rFonts w:ascii="Rubik" w:hAnsi="Rubik" w:cs="Rubik"/>
          <w:sz w:val="20"/>
        </w:rPr>
        <w:t>28.03.</w:t>
      </w:r>
      <w:r w:rsidR="00843C03">
        <w:rPr>
          <w:rFonts w:ascii="Rubik" w:hAnsi="Rubik" w:cs="Rubik"/>
          <w:sz w:val="20"/>
        </w:rPr>
        <w:t>2022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EA3DD-1098-4814-A1C4-BCB4E27F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pisoni rachele</cp:lastModifiedBy>
  <cp:revision>96</cp:revision>
  <cp:lastPrinted>2018-06-06T06:49:00Z</cp:lastPrinted>
  <dcterms:created xsi:type="dcterms:W3CDTF">2018-02-26T10:14:00Z</dcterms:created>
  <dcterms:modified xsi:type="dcterms:W3CDTF">2022-03-15T13:36:00Z</dcterms:modified>
</cp:coreProperties>
</file>