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9E" w:rsidRDefault="00FA2C9E" w:rsidP="00FA2C9E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Allegato n. 2</w:t>
      </w:r>
    </w:p>
    <w:p w:rsidR="00FA2C9E" w:rsidRDefault="00FA2C9E" w:rsidP="00FA2C9E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DICHIARAZIONE SOSTITUTIVA DELL’ATTO DI NOTORIETA’</w:t>
      </w:r>
    </w:p>
    <w:p w:rsidR="00FA2C9E" w:rsidRDefault="00FA2C9E" w:rsidP="00FA2C9E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RIFERITA ALLE PRESCRIZIONI DELL’ART. 18 COMMA 1, LETT C, LEGGE 240/2010</w:t>
      </w:r>
    </w:p>
    <w:p w:rsidR="00FA2C9E" w:rsidRDefault="00FA2C9E" w:rsidP="00FA2C9E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..</w:t>
      </w:r>
      <w:proofErr w:type="gramEnd"/>
      <w:r>
        <w:rPr>
          <w:rFonts w:ascii="Rubik" w:hAnsi="Rubik" w:cs="Rubik"/>
          <w:sz w:val="20"/>
          <w:szCs w:val="20"/>
        </w:rPr>
        <w:t>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......……………………………………………............, codice fiscale ……………………........................., </w:t>
      </w:r>
      <w:proofErr w:type="spellStart"/>
      <w:r>
        <w:rPr>
          <w:rFonts w:ascii="Rubik" w:hAnsi="Rubik" w:cs="Rubik"/>
          <w:sz w:val="20"/>
          <w:szCs w:val="20"/>
        </w:rPr>
        <w:t>nat</w:t>
      </w:r>
      <w:proofErr w:type="spellEnd"/>
      <w:r>
        <w:rPr>
          <w:rFonts w:ascii="Rubik" w:hAnsi="Rubik" w:cs="Rubik"/>
          <w:sz w:val="20"/>
          <w:szCs w:val="20"/>
        </w:rPr>
        <w:t xml:space="preserve">… a …………………………………… il……………………………, residente nel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consapevole delle sanzioni penali nel caso di dichiarazioni mendaci ex art. 76 del D.P.R. 445/2000,</w:t>
      </w:r>
    </w:p>
    <w:p w:rsidR="00FA2C9E" w:rsidRDefault="00FA2C9E" w:rsidP="00FA2C9E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ind w:right="-1"/>
        <w:jc w:val="center"/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VISTE</w:t>
      </w:r>
    </w:p>
    <w:p w:rsidR="00FA2C9E" w:rsidRDefault="00FA2C9E" w:rsidP="00FA2C9E">
      <w:pPr>
        <w:ind w:left="426" w:right="-1"/>
        <w:jc w:val="center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tabs>
          <w:tab w:val="left" w:pos="0"/>
          <w:tab w:val="right" w:pos="9660"/>
        </w:tabs>
        <w:ind w:right="-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Le generalità del </w:t>
      </w:r>
      <w:r>
        <w:rPr>
          <w:rFonts w:ascii="Rubik" w:hAnsi="Rubik" w:cs="Rubik"/>
          <w:i/>
          <w:sz w:val="20"/>
          <w:szCs w:val="20"/>
        </w:rPr>
        <w:t>Rettore</w:t>
      </w:r>
      <w:r>
        <w:rPr>
          <w:rFonts w:ascii="Rubik" w:hAnsi="Rubik" w:cs="Rubik"/>
          <w:sz w:val="20"/>
          <w:szCs w:val="20"/>
        </w:rPr>
        <w:t xml:space="preserve"> dell’università degli studi di Bergamo, del suo </w:t>
      </w:r>
      <w:r>
        <w:rPr>
          <w:rFonts w:ascii="Rubik" w:hAnsi="Rubik" w:cs="Rubik"/>
          <w:i/>
          <w:sz w:val="20"/>
          <w:szCs w:val="20"/>
        </w:rPr>
        <w:t>Direttore generale</w:t>
      </w:r>
      <w:r>
        <w:rPr>
          <w:rFonts w:ascii="Rubik" w:hAnsi="Rubik" w:cs="Rubik"/>
          <w:sz w:val="20"/>
          <w:szCs w:val="20"/>
        </w:rPr>
        <w:t xml:space="preserve">, dei membri del suo </w:t>
      </w:r>
      <w:r>
        <w:rPr>
          <w:rFonts w:ascii="Rubik" w:hAnsi="Rubik" w:cs="Rubik"/>
          <w:i/>
          <w:sz w:val="20"/>
          <w:szCs w:val="20"/>
        </w:rPr>
        <w:t>Consiglio di Amministrazione</w:t>
      </w:r>
      <w:r>
        <w:rPr>
          <w:rFonts w:ascii="Rubik" w:hAnsi="Rubik" w:cs="Rubik"/>
          <w:sz w:val="20"/>
          <w:szCs w:val="20"/>
        </w:rPr>
        <w:t xml:space="preserve"> e del </w:t>
      </w:r>
      <w:r>
        <w:rPr>
          <w:rFonts w:ascii="Rubik" w:hAnsi="Rubik" w:cs="Rubik"/>
          <w:i/>
          <w:sz w:val="20"/>
          <w:szCs w:val="20"/>
        </w:rPr>
        <w:t>Centro di ricerca CYFE</w:t>
      </w:r>
      <w:r>
        <w:rPr>
          <w:rFonts w:ascii="Rubik" w:hAnsi="Rubik" w:cs="Rubik"/>
          <w:sz w:val="20"/>
          <w:szCs w:val="20"/>
        </w:rPr>
        <w:t xml:space="preserve"> (sotto riportate),</w:t>
      </w:r>
    </w:p>
    <w:p w:rsidR="00FA2C9E" w:rsidRDefault="00FA2C9E" w:rsidP="00FA2C9E">
      <w:pPr>
        <w:tabs>
          <w:tab w:val="left" w:pos="0"/>
          <w:tab w:val="right" w:pos="9660"/>
        </w:tabs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A2C9E" w:rsidRDefault="00FA2C9E" w:rsidP="00FA2C9E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FA2C9E" w:rsidRDefault="00FA2C9E" w:rsidP="00FA2C9E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A2C9E" w:rsidRDefault="00FA2C9E" w:rsidP="00FA2C9E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non avere -con nessuno di essi- alcun rapporto di parentela o di affinità, fino al IV compreso.</w:t>
      </w:r>
    </w:p>
    <w:p w:rsidR="00FA2C9E" w:rsidRDefault="00FA2C9E" w:rsidP="00FA2C9E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A2C9E" w:rsidRDefault="00FA2C9E" w:rsidP="00FA2C9E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FA2C9E" w:rsidRDefault="00FA2C9E" w:rsidP="00FA2C9E">
      <w:pPr>
        <w:ind w:right="-1"/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FA2C9E" w:rsidRDefault="00FA2C9E" w:rsidP="00FA2C9E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FA2C9E" w:rsidRDefault="00FA2C9E" w:rsidP="00FA2C9E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FA2C9E" w:rsidRDefault="00FA2C9E" w:rsidP="00FA2C9E">
      <w:pPr>
        <w:jc w:val="center"/>
        <w:rPr>
          <w:rFonts w:ascii="Rubik" w:hAnsi="Rubik" w:cs="Rubik"/>
          <w:b/>
          <w:sz w:val="16"/>
          <w:szCs w:val="16"/>
        </w:rPr>
      </w:pPr>
      <w:r>
        <w:rPr>
          <w:rFonts w:ascii="Rubik" w:hAnsi="Rubik" w:cs="Rubik"/>
          <w:b/>
          <w:sz w:val="16"/>
          <w:szCs w:val="16"/>
        </w:rPr>
        <w:t>***</w:t>
      </w:r>
    </w:p>
    <w:p w:rsidR="00FA2C9E" w:rsidRDefault="00FA2C9E" w:rsidP="00FA2C9E">
      <w:pPr>
        <w:jc w:val="center"/>
        <w:rPr>
          <w:rFonts w:ascii="Rubik" w:hAnsi="Rubik" w:cs="Rubik"/>
          <w:sz w:val="16"/>
          <w:szCs w:val="16"/>
        </w:rPr>
      </w:pPr>
    </w:p>
    <w:p w:rsidR="00FA2C9E" w:rsidRDefault="00FA2C9E" w:rsidP="00FA2C9E">
      <w:pPr>
        <w:jc w:val="center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 xml:space="preserve">GENERALITA DEL RETTORE, DEL DIRETTORE GENERALE, DEI MEMBRI DI CDA E DEI MEMBRI DEL CENTRO CYFE </w:t>
      </w:r>
    </w:p>
    <w:p w:rsidR="00FA2C9E" w:rsidRDefault="00FA2C9E" w:rsidP="00FA2C9E">
      <w:pPr>
        <w:jc w:val="both"/>
        <w:rPr>
          <w:rFonts w:ascii="Rubik" w:hAnsi="Rubik" w:cs="Rubik"/>
          <w:sz w:val="16"/>
          <w:szCs w:val="16"/>
        </w:rPr>
      </w:pP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>MAGNIFICO RETTORE</w:t>
      </w: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Sergio Cavalieri </w:t>
      </w: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</w:rPr>
      </w:pP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>DIRETTORE GENERALE</w:t>
      </w: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Dott.ssa Michela </w:t>
      </w:r>
      <w:proofErr w:type="spellStart"/>
      <w:r>
        <w:rPr>
          <w:rFonts w:ascii="Rubik" w:hAnsi="Rubik" w:cs="Rubik"/>
          <w:sz w:val="14"/>
          <w:szCs w:val="14"/>
        </w:rPr>
        <w:t>Pilot</w:t>
      </w:r>
      <w:proofErr w:type="spellEnd"/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</w:rPr>
      </w:pP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 xml:space="preserve">MEMBRI DEL CONSIGLIO DI AMMINISTRAZIONE </w:t>
      </w:r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7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Dott.ssa Simona Bonomelli</w:t>
        </w:r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8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Roberta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Frigeni</w:t>
        </w:r>
        <w:proofErr w:type="spellEnd"/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9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Ing. Andrea Moltrasio</w:t>
        </w:r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0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Andrea Clemente Maria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Bottani</w:t>
        </w:r>
        <w:proofErr w:type="spellEnd"/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1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</w:t>
        </w:r>
      </w:hyperlink>
      <w:r>
        <w:rPr>
          <w:rFonts w:ascii="Rubik" w:eastAsia="Times New Roman" w:hAnsi="Rubik" w:cs="Rubik"/>
          <w:color w:val="222222"/>
          <w:sz w:val="14"/>
          <w:szCs w:val="14"/>
          <w:lang w:eastAsia="it-IT"/>
        </w:rPr>
        <w:t xml:space="preserve"> Laura Viganò</w:t>
      </w:r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2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 Isabella Natali Sora</w:t>
        </w:r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3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Renato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Redondi</w:t>
        </w:r>
        <w:proofErr w:type="spellEnd"/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4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Silvana </w:t>
        </w:r>
        <w:proofErr w:type="spellStart"/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Lamancusa</w:t>
        </w:r>
        <w:proofErr w:type="spellEnd"/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5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Sig.ra Michela Agliati</w:t>
        </w:r>
      </w:hyperlink>
    </w:p>
    <w:p w:rsidR="00FA2C9E" w:rsidRDefault="00FA2C9E" w:rsidP="00FA2C9E">
      <w:pPr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6" w:history="1">
        <w:r>
          <w:rPr>
            <w:rStyle w:val="Collegamentoipertestuale"/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 Martin Manzoni</w:t>
        </w:r>
      </w:hyperlink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</w:rPr>
      </w:pPr>
    </w:p>
    <w:p w:rsidR="00FA2C9E" w:rsidRDefault="00FA2C9E" w:rsidP="00FA2C9E">
      <w:pPr>
        <w:jc w:val="both"/>
        <w:rPr>
          <w:rFonts w:ascii="Rubik" w:hAnsi="Rubik" w:cs="Rubik"/>
          <w:sz w:val="14"/>
          <w:szCs w:val="14"/>
          <w:u w:val="single"/>
        </w:rPr>
      </w:pPr>
      <w:r>
        <w:rPr>
          <w:rFonts w:ascii="Rubik" w:hAnsi="Rubik" w:cs="Rubik"/>
          <w:sz w:val="14"/>
          <w:szCs w:val="14"/>
          <w:u w:val="single"/>
        </w:rPr>
        <w:t xml:space="preserve">MEMBRI DEL CENTRO DI RICERCA CYFE 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Lucio Cassia – Presidente  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Tommaso </w:t>
      </w:r>
      <w:proofErr w:type="gramStart"/>
      <w:r>
        <w:rPr>
          <w:rFonts w:ascii="Rubik" w:hAnsi="Rubik" w:cs="Rubik"/>
          <w:sz w:val="14"/>
          <w:szCs w:val="14"/>
        </w:rPr>
        <w:t>Minola  -</w:t>
      </w:r>
      <w:proofErr w:type="gramEnd"/>
      <w:r>
        <w:rPr>
          <w:rFonts w:ascii="Rubik" w:hAnsi="Rubik" w:cs="Rubik"/>
          <w:sz w:val="14"/>
          <w:szCs w:val="14"/>
        </w:rPr>
        <w:t xml:space="preserve"> Direttore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</w:t>
      </w:r>
      <w:proofErr w:type="spellStart"/>
      <w:r>
        <w:rPr>
          <w:rFonts w:ascii="Rubik" w:hAnsi="Rubik" w:cs="Rubik"/>
          <w:sz w:val="14"/>
          <w:szCs w:val="14"/>
        </w:rPr>
        <w:t>ssa</w:t>
      </w:r>
      <w:proofErr w:type="spellEnd"/>
      <w:r>
        <w:rPr>
          <w:rFonts w:ascii="Rubik" w:hAnsi="Rubik" w:cs="Rubik"/>
          <w:sz w:val="14"/>
          <w:szCs w:val="14"/>
        </w:rPr>
        <w:t xml:space="preserve"> Federica Maria </w:t>
      </w:r>
      <w:proofErr w:type="spellStart"/>
      <w:r>
        <w:rPr>
          <w:rFonts w:ascii="Rubik" w:hAnsi="Rubik" w:cs="Rubik"/>
          <w:sz w:val="14"/>
          <w:szCs w:val="14"/>
        </w:rPr>
        <w:t>Origo</w:t>
      </w:r>
      <w:proofErr w:type="spellEnd"/>
      <w:r>
        <w:rPr>
          <w:rFonts w:ascii="Rubik" w:hAnsi="Rubik" w:cs="Rubik"/>
          <w:sz w:val="14"/>
          <w:szCs w:val="14"/>
        </w:rPr>
        <w:t xml:space="preserve"> 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>Prof. Raul Calzoni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>Prof.ssa Giovanna Campopiano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Prof.ssa Micol </w:t>
      </w:r>
      <w:proofErr w:type="spellStart"/>
      <w:r>
        <w:rPr>
          <w:rFonts w:ascii="Rubik" w:hAnsi="Rubik" w:cs="Rubik"/>
          <w:sz w:val="14"/>
          <w:szCs w:val="14"/>
        </w:rPr>
        <w:t>Pizzolati</w:t>
      </w:r>
      <w:proofErr w:type="spellEnd"/>
      <w:r>
        <w:rPr>
          <w:rFonts w:ascii="Rubik" w:hAnsi="Rubik" w:cs="Rubik"/>
          <w:sz w:val="14"/>
          <w:szCs w:val="14"/>
        </w:rPr>
        <w:t xml:space="preserve"> 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Andrea </w:t>
      </w:r>
      <w:proofErr w:type="spellStart"/>
      <w:r>
        <w:rPr>
          <w:rFonts w:ascii="Rubik" w:hAnsi="Rubik" w:cs="Rubik"/>
          <w:sz w:val="14"/>
          <w:szCs w:val="14"/>
        </w:rPr>
        <w:t>Potestio</w:t>
      </w:r>
      <w:proofErr w:type="spellEnd"/>
      <w:r>
        <w:rPr>
          <w:rFonts w:ascii="Rubik" w:hAnsi="Rubik" w:cs="Rubik"/>
          <w:sz w:val="14"/>
          <w:szCs w:val="14"/>
        </w:rPr>
        <w:t xml:space="preserve"> 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Prof.ssa Maria Rosa Giovanna </w:t>
      </w:r>
      <w:proofErr w:type="spellStart"/>
      <w:r>
        <w:rPr>
          <w:rFonts w:ascii="Rubik" w:hAnsi="Rubik" w:cs="Rubik"/>
          <w:sz w:val="14"/>
          <w:szCs w:val="14"/>
        </w:rPr>
        <w:t>Scarlata</w:t>
      </w:r>
      <w:proofErr w:type="spellEnd"/>
    </w:p>
    <w:p w:rsidR="00FA2C9E" w:rsidRDefault="00FA2C9E" w:rsidP="00FA2C9E">
      <w:pPr>
        <w:tabs>
          <w:tab w:val="center" w:pos="7088"/>
        </w:tabs>
        <w:jc w:val="both"/>
        <w:rPr>
          <w:rFonts w:ascii="Rubik" w:hAnsi="Rubik" w:cs="Rubik"/>
          <w:sz w:val="14"/>
          <w:szCs w:val="14"/>
        </w:rPr>
      </w:pPr>
      <w:r>
        <w:rPr>
          <w:rFonts w:ascii="Rubik" w:hAnsi="Rubik" w:cs="Rubik"/>
          <w:sz w:val="14"/>
          <w:szCs w:val="14"/>
        </w:rPr>
        <w:t xml:space="preserve">Prof. Francesco Saverio Romolo </w:t>
      </w:r>
    </w:p>
    <w:p w:rsidR="00FA2C9E" w:rsidRDefault="00FA2C9E" w:rsidP="00FA2C9E">
      <w:pPr>
        <w:tabs>
          <w:tab w:val="center" w:pos="7088"/>
        </w:tabs>
        <w:jc w:val="both"/>
        <w:rPr>
          <w:rFonts w:ascii="Rubik" w:eastAsia="Times" w:hAnsi="Rubik" w:cs="Rubik"/>
          <w:sz w:val="14"/>
          <w:szCs w:val="14"/>
          <w:lang w:eastAsia="it-IT"/>
        </w:rPr>
      </w:pPr>
      <w:r>
        <w:rPr>
          <w:rFonts w:ascii="Rubik" w:hAnsi="Rubik" w:cs="Rubik"/>
          <w:sz w:val="14"/>
          <w:szCs w:val="14"/>
        </w:rPr>
        <w:t>Dott. Roberto Aprile</w:t>
      </w:r>
    </w:p>
    <w:p w:rsidR="00FA2C9E" w:rsidRDefault="00FA2C9E" w:rsidP="00FA2C9E">
      <w:pPr>
        <w:jc w:val="both"/>
        <w:rPr>
          <w:rFonts w:ascii="Rubik" w:hAnsi="Rubik" w:cs="Rubik"/>
          <w:sz w:val="20"/>
          <w:szCs w:val="20"/>
        </w:rPr>
      </w:pPr>
    </w:p>
    <w:p w:rsidR="00FA2C9E" w:rsidRPr="00420F6E" w:rsidRDefault="00FA2C9E" w:rsidP="00FA2C9E"/>
    <w:p w:rsidR="006757DA" w:rsidRPr="00FA2C9E" w:rsidRDefault="006757DA" w:rsidP="00FA2C9E">
      <w:bookmarkStart w:id="0" w:name="_GoBack"/>
      <w:bookmarkEnd w:id="0"/>
    </w:p>
    <w:sectPr w:rsidR="006757DA" w:rsidRPr="00FA2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420F6E"/>
    <w:rsid w:val="006757DA"/>
    <w:rsid w:val="00B87709"/>
    <w:rsid w:val="00CC6CAA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746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sparenza.unibg.it/amministrazione-trasparente/organizzazione/titolari-incarichi-politici-amministrazione-direzione-o-0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sparenza.unibg.it/amministrazione-trasparente/organizzazione/titolari-incarichi-politici-amministrazione-direzione-o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3</cp:revision>
  <dcterms:created xsi:type="dcterms:W3CDTF">2022-08-04T16:44:00Z</dcterms:created>
  <dcterms:modified xsi:type="dcterms:W3CDTF">2022-08-04T16:44:00Z</dcterms:modified>
</cp:coreProperties>
</file>