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21FF1BE1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Pr="002A468D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2A468D">
        <w:rPr>
          <w:rFonts w:ascii="Rubik" w:hAnsi="Rubik" w:cs="Rubik"/>
          <w:sz w:val="20"/>
          <w:lang w:val="en-GB"/>
        </w:rPr>
        <w:t xml:space="preserve">public selection </w:t>
      </w:r>
      <w:proofErr w:type="gramStart"/>
      <w:r w:rsidR="00EE395F" w:rsidRPr="002A468D">
        <w:rPr>
          <w:rFonts w:ascii="Rubik" w:hAnsi="Rubik" w:cs="Rubik"/>
          <w:sz w:val="20"/>
          <w:lang w:val="en-GB"/>
        </w:rPr>
        <w:t>procedure  for</w:t>
      </w:r>
      <w:proofErr w:type="gramEnd"/>
      <w:r w:rsidR="00EE395F" w:rsidRPr="002A468D">
        <w:rPr>
          <w:rFonts w:ascii="Rubik" w:hAnsi="Rubik" w:cs="Rubik"/>
          <w:sz w:val="20"/>
          <w:lang w:val="en-GB"/>
        </w:rPr>
        <w:t xml:space="preserve"> the </w:t>
      </w:r>
      <w:r w:rsidR="006B2757" w:rsidRPr="002A468D">
        <w:rPr>
          <w:rFonts w:ascii="Rubik" w:hAnsi="Rubik" w:cs="Rubik"/>
          <w:sz w:val="20"/>
          <w:lang w:val="en-GB"/>
        </w:rPr>
        <w:t>recruitment</w:t>
      </w:r>
      <w:r w:rsidR="002A468D" w:rsidRPr="002A468D">
        <w:rPr>
          <w:rFonts w:ascii="Rubik" w:hAnsi="Rubik" w:cs="Rubik"/>
          <w:sz w:val="20"/>
          <w:lang w:val="en-GB"/>
        </w:rPr>
        <w:t xml:space="preserve"> of n°</w:t>
      </w:r>
      <w:r w:rsidR="00ED398E">
        <w:rPr>
          <w:rFonts w:ascii="Rubik" w:hAnsi="Rubik" w:cs="Rubik"/>
          <w:sz w:val="20"/>
          <w:lang w:val="en-GB"/>
        </w:rPr>
        <w:t xml:space="preserve"> 1 </w:t>
      </w:r>
      <w:r w:rsidR="00011ECA">
        <w:rPr>
          <w:rFonts w:ascii="Rubik" w:hAnsi="Rubik" w:cs="Rubik"/>
          <w:sz w:val="20"/>
          <w:lang w:val="en-GB"/>
        </w:rPr>
        <w:t xml:space="preserve">second </w:t>
      </w:r>
      <w:r w:rsidR="002A468D" w:rsidRPr="002A468D">
        <w:rPr>
          <w:rFonts w:ascii="Rubik" w:hAnsi="Rubik" w:cs="Rubik"/>
          <w:sz w:val="20"/>
          <w:lang w:val="en-GB"/>
        </w:rPr>
        <w:t>level professor by call as per s. 18</w:t>
      </w:r>
      <w:r w:rsidR="002A468D" w:rsidRPr="00ED398E">
        <w:rPr>
          <w:rFonts w:ascii="Rubik" w:hAnsi="Rubik" w:cs="Rubik"/>
          <w:color w:val="FF0000"/>
          <w:sz w:val="20"/>
          <w:lang w:val="en-GB"/>
        </w:rPr>
        <w:t xml:space="preserve">, </w:t>
      </w:r>
      <w:r w:rsidR="002A468D" w:rsidRPr="00ED398E">
        <w:rPr>
          <w:rFonts w:ascii="Rubik" w:hAnsi="Rubik" w:cs="Rubik"/>
          <w:sz w:val="20"/>
          <w:lang w:val="en-GB"/>
        </w:rPr>
        <w:t xml:space="preserve">para 1 and 4, </w:t>
      </w:r>
      <w:r w:rsidRPr="00ED398E">
        <w:rPr>
          <w:rFonts w:ascii="Rubik" w:hAnsi="Rubik" w:cs="Rubik"/>
          <w:sz w:val="20"/>
          <w:lang w:val="en-GB"/>
        </w:rPr>
        <w:t>of Law</w:t>
      </w:r>
      <w:r w:rsidRPr="002A468D">
        <w:rPr>
          <w:rFonts w:ascii="Rubik" w:hAnsi="Rubik" w:cs="Rubik"/>
          <w:sz w:val="20"/>
          <w:lang w:val="en-GB"/>
        </w:rPr>
        <w:t xml:space="preserve"> 240/2010 announced with decree of the Chancellor Rep. no.</w:t>
      </w:r>
      <w:r w:rsidR="00951AB8">
        <w:rPr>
          <w:rFonts w:ascii="Rubik" w:hAnsi="Rubik" w:cs="Rubik"/>
          <w:sz w:val="20"/>
          <w:lang w:val="en-GB"/>
        </w:rPr>
        <w:t xml:space="preserve"> </w:t>
      </w:r>
      <w:r w:rsidR="00ED398E">
        <w:rPr>
          <w:rFonts w:ascii="Rubik" w:hAnsi="Rubik" w:cs="Rubik"/>
          <w:sz w:val="20"/>
          <w:lang w:val="en-GB"/>
        </w:rPr>
        <w:t>96/2023</w:t>
      </w:r>
      <w:r w:rsidR="00951AB8">
        <w:rPr>
          <w:rFonts w:ascii="Rubik" w:hAnsi="Rubik" w:cs="Rubik"/>
          <w:sz w:val="20"/>
          <w:lang w:val="en-GB"/>
        </w:rPr>
        <w:t xml:space="preserve"> </w:t>
      </w:r>
      <w:r w:rsidRPr="002A468D">
        <w:rPr>
          <w:rFonts w:ascii="Rubik" w:hAnsi="Rubik" w:cs="Rubik"/>
          <w:sz w:val="20"/>
          <w:lang w:val="en-GB"/>
        </w:rPr>
        <w:t xml:space="preserve">of </w:t>
      </w:r>
      <w:r w:rsidR="00ED398E">
        <w:rPr>
          <w:rFonts w:ascii="Rubik" w:hAnsi="Rubik" w:cs="Rubik"/>
          <w:sz w:val="20"/>
          <w:lang w:val="en-GB"/>
        </w:rPr>
        <w:t>7</w:t>
      </w:r>
      <w:r w:rsidR="00ED398E">
        <w:rPr>
          <w:rFonts w:ascii="Rubik" w:hAnsi="Rubik" w:cs="Rubik"/>
          <w:sz w:val="20"/>
          <w:vertAlign w:val="superscript"/>
          <w:lang w:val="en-GB"/>
        </w:rPr>
        <w:t xml:space="preserve">th </w:t>
      </w:r>
      <w:r w:rsidR="00ED398E">
        <w:rPr>
          <w:rFonts w:ascii="Rubik" w:hAnsi="Rubik" w:cs="Rubik"/>
          <w:sz w:val="20"/>
          <w:lang w:val="en-GB"/>
        </w:rPr>
        <w:t>february 2023</w:t>
      </w:r>
      <w:r w:rsidRPr="002A468D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2A468D">
        <w:rPr>
          <w:rFonts w:ascii="Rubik" w:hAnsi="Rubik" w:cs="Rubik"/>
          <w:sz w:val="20"/>
          <w:lang w:val="en-GB"/>
        </w:rPr>
        <w:t>Gazzetta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2A468D">
        <w:rPr>
          <w:rFonts w:ascii="Rubik" w:hAnsi="Rubik" w:cs="Rubik"/>
          <w:sz w:val="20"/>
          <w:lang w:val="en-GB"/>
        </w:rPr>
        <w:t>Ufficiale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no</w:t>
      </w:r>
      <w:r w:rsidR="00ED398E">
        <w:rPr>
          <w:rFonts w:ascii="Rubik" w:hAnsi="Rubik" w:cs="Rubik"/>
          <w:sz w:val="20"/>
          <w:lang w:val="en-GB"/>
        </w:rPr>
        <w:t>. 12</w:t>
      </w:r>
      <w:r w:rsidRPr="002A468D">
        <w:rPr>
          <w:rFonts w:ascii="Rubik" w:hAnsi="Rubik" w:cs="Rubik"/>
          <w:sz w:val="20"/>
          <w:lang w:val="en-GB"/>
        </w:rPr>
        <w:t xml:space="preserve">  of</w:t>
      </w:r>
      <w:r w:rsidR="00ED398E">
        <w:rPr>
          <w:rFonts w:ascii="Rubik" w:hAnsi="Rubik" w:cs="Rubik"/>
          <w:sz w:val="20"/>
          <w:lang w:val="en-GB"/>
        </w:rPr>
        <w:t xml:space="preserve"> 14</w:t>
      </w:r>
      <w:r w:rsidR="00ED398E">
        <w:rPr>
          <w:rFonts w:ascii="Rubik" w:hAnsi="Rubik" w:cs="Rubik"/>
          <w:sz w:val="20"/>
          <w:vertAlign w:val="superscript"/>
          <w:lang w:val="en-GB"/>
        </w:rPr>
        <w:t xml:space="preserve">th </w:t>
      </w:r>
      <w:r w:rsidR="00ED398E">
        <w:rPr>
          <w:rFonts w:ascii="Rubik" w:hAnsi="Rubik" w:cs="Rubik"/>
          <w:sz w:val="20"/>
          <w:lang w:val="en-GB"/>
        </w:rPr>
        <w:t>February 2023.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BBD3DFB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</w:t>
      </w:r>
      <w:r w:rsidR="00ED398E">
        <w:rPr>
          <w:rFonts w:ascii="Rubik" w:hAnsi="Rubik" w:cs="Rubik"/>
          <w:sz w:val="20"/>
          <w:lang w:val="en-GB"/>
        </w:rPr>
        <w:t xml:space="preserve"> 12/A1 – Private law</w:t>
      </w:r>
    </w:p>
    <w:p w14:paraId="1773FB3D" w14:textId="333F491F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 xml:space="preserve">SSD </w:t>
      </w:r>
      <w:r w:rsidR="00ED398E">
        <w:rPr>
          <w:rFonts w:ascii="Rubik" w:hAnsi="Rubik" w:cs="Rubik"/>
          <w:sz w:val="20"/>
          <w:lang w:val="en-GB"/>
        </w:rPr>
        <w:t>IUS/01</w:t>
      </w:r>
      <w:r>
        <w:rPr>
          <w:rFonts w:ascii="Rubik" w:hAnsi="Rubik" w:cs="Rubik"/>
          <w:sz w:val="20"/>
          <w:lang w:val="en-GB"/>
        </w:rPr>
        <w:t xml:space="preserve"> </w:t>
      </w:r>
      <w:r w:rsidR="00ED398E">
        <w:rPr>
          <w:rFonts w:ascii="Rubik" w:hAnsi="Rubik" w:cs="Rubik"/>
          <w:sz w:val="20"/>
          <w:lang w:val="en-GB"/>
        </w:rPr>
        <w:t>–</w:t>
      </w:r>
      <w:r>
        <w:rPr>
          <w:rFonts w:ascii="Rubik" w:hAnsi="Rubik" w:cs="Rubik"/>
          <w:sz w:val="20"/>
          <w:lang w:val="en-GB"/>
        </w:rPr>
        <w:t xml:space="preserve"> </w:t>
      </w:r>
      <w:r w:rsidR="00ED398E">
        <w:rPr>
          <w:rFonts w:ascii="Rubik" w:hAnsi="Rubik" w:cs="Rubik"/>
          <w:sz w:val="20"/>
          <w:lang w:val="en-GB"/>
        </w:rPr>
        <w:t>Private law</w:t>
      </w:r>
    </w:p>
    <w:p w14:paraId="5779FEFE" w14:textId="5D955295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ED398E">
        <w:rPr>
          <w:rFonts w:ascii="Rubik" w:hAnsi="Rubik" w:cs="Rubik"/>
          <w:sz w:val="20"/>
          <w:lang w:val="en-GB"/>
        </w:rPr>
        <w:t>Law</w:t>
      </w:r>
      <w:bookmarkStart w:id="0" w:name="_GoBack"/>
      <w:bookmarkEnd w:id="0"/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398E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70</cp:revision>
  <cp:lastPrinted>2017-10-16T11:03:00Z</cp:lastPrinted>
  <dcterms:created xsi:type="dcterms:W3CDTF">2015-04-23T12:56:00Z</dcterms:created>
  <dcterms:modified xsi:type="dcterms:W3CDTF">2023-02-13T08:32:00Z</dcterms:modified>
</cp:coreProperties>
</file>