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704876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1DA06DF1" w14:textId="77777777" w:rsidR="00704876" w:rsidRPr="00704876" w:rsidRDefault="00704876" w:rsidP="00704876">
      <w:pPr>
        <w:jc w:val="both"/>
        <w:rPr>
          <w:rFonts w:ascii="Rubik Medium" w:eastAsia="Rubik Medium" w:hAnsi="Rubik Medium" w:cs="Rubik Medium"/>
          <w:b/>
          <w:color w:val="FF0000"/>
          <w:lang w:val="en-GB"/>
        </w:rPr>
      </w:pPr>
      <w:bookmarkStart w:id="0" w:name="_Hlk45272197"/>
      <w:r w:rsidRPr="00704876">
        <w:rPr>
          <w:rFonts w:ascii="Rubik Medium" w:eastAsia="Rubik Medium" w:hAnsi="Rubik Medium" w:cs="Rubik Medium"/>
          <w:b/>
          <w:lang w:val="en-GB"/>
        </w:rPr>
        <w:t>Public selection based on qualifications and interview for the awarding of no. 3 Early stage grants for conducting research pursuant to art. 22 of law no. 240/2010 at the Centre for socio-economic dynamics and cooperation (CESC) of University of Bergamo - Pica Code 23AR024</w:t>
      </w:r>
    </w:p>
    <w:p w14:paraId="1F1A61D7" w14:textId="77777777" w:rsidR="00493EC8" w:rsidRPr="00704876" w:rsidRDefault="00493EC8" w:rsidP="000E4FE8">
      <w:pPr>
        <w:spacing w:before="60" w:after="60"/>
        <w:jc w:val="both"/>
        <w:rPr>
          <w:rFonts w:ascii="Rubik" w:eastAsia="Calibri" w:hAnsi="Rubik" w:cs="Rubik"/>
          <w:sz w:val="20"/>
          <w:lang w:val="en-GB" w:eastAsia="en-US"/>
        </w:rPr>
      </w:pPr>
    </w:p>
    <w:p w14:paraId="417418A4" w14:textId="240EC225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09120B">
        <w:rPr>
          <w:rFonts w:ascii="Rubik" w:eastAsia="Calibri" w:hAnsi="Rubik" w:cs="Rubik"/>
          <w:sz w:val="20"/>
          <w:szCs w:val="24"/>
          <w:lang w:val="en-US" w:eastAsia="en-US"/>
        </w:rPr>
        <w:t>708</w:t>
      </w:r>
      <w:bookmarkStart w:id="1" w:name="_GoBack"/>
      <w:bookmarkEnd w:id="1"/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="00704876">
        <w:rPr>
          <w:rFonts w:ascii="Rubik" w:eastAsia="Calibri" w:hAnsi="Rubik" w:cs="Rubik"/>
          <w:sz w:val="20"/>
          <w:szCs w:val="24"/>
          <w:lang w:val="en-US" w:eastAsia="en-US"/>
        </w:rPr>
        <w:t>5.10</w:t>
      </w:r>
      <w:r w:rsidR="00493EC8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AD3EE8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="00704876">
        <w:rPr>
          <w:rFonts w:ascii="Rubik" w:eastAsia="Calibri" w:hAnsi="Rubik" w:cs="Rubik"/>
          <w:sz w:val="20"/>
          <w:szCs w:val="24"/>
          <w:lang w:val="en-US" w:eastAsia="en-US"/>
        </w:rPr>
        <w:t>6.10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120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3EC8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4876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BFC1B-299C-48C5-A8A7-4B146E54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122</cp:revision>
  <cp:lastPrinted>2016-09-26T07:56:00Z</cp:lastPrinted>
  <dcterms:created xsi:type="dcterms:W3CDTF">2018-04-20T06:42:00Z</dcterms:created>
  <dcterms:modified xsi:type="dcterms:W3CDTF">2023-10-06T08:02:00Z</dcterms:modified>
</cp:coreProperties>
</file>