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898" w14:textId="51F049B0" w:rsidR="008A6408" w:rsidRPr="002A40E5" w:rsidRDefault="007D3EB3" w:rsidP="0081013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2A40E5">
        <w:rPr>
          <w:rFonts w:ascii="Rubik" w:eastAsia="Rubik" w:hAnsi="Rubik" w:cs="Rubik" w:hint="cs"/>
          <w:sz w:val="22"/>
          <w:szCs w:val="22"/>
          <w:u w:val="single"/>
        </w:rPr>
        <w:t xml:space="preserve">COMUNICATO </w:t>
      </w:r>
      <w:r w:rsidR="00A53CBF" w:rsidRPr="002A40E5">
        <w:rPr>
          <w:rFonts w:ascii="Rubik" w:eastAsia="Rubik" w:hAnsi="Rubik" w:cs="Rubik" w:hint="cs"/>
          <w:sz w:val="22"/>
          <w:szCs w:val="22"/>
          <w:u w:val="single"/>
        </w:rPr>
        <w:t>STAMPA</w:t>
      </w:r>
    </w:p>
    <w:p w14:paraId="5DD4455B" w14:textId="3375A5E0" w:rsidR="00B10FD7" w:rsidRPr="00BD51FA" w:rsidRDefault="00B10FD7" w:rsidP="00B10FD7">
      <w:pPr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22CD7882" w14:textId="32208948" w:rsidR="006E494E" w:rsidRDefault="006E494E" w:rsidP="006E494E">
      <w:pPr>
        <w:jc w:val="center"/>
        <w:rPr>
          <w:rFonts w:ascii="Rubik" w:hAnsi="Rubik" w:cs="Rubik"/>
          <w:b/>
          <w:bCs/>
          <w:i/>
          <w:iCs/>
          <w:sz w:val="28"/>
          <w:szCs w:val="28"/>
          <w:shd w:val="clear" w:color="auto" w:fill="FFFFFF"/>
        </w:rPr>
      </w:pPr>
      <w:r w:rsidRPr="006E494E">
        <w:rPr>
          <w:rFonts w:ascii="Rubik" w:hAnsi="Rubik" w:cs="Rubik"/>
          <w:b/>
          <w:bCs/>
          <w:i/>
          <w:iCs/>
          <w:sz w:val="28"/>
          <w:szCs w:val="28"/>
          <w:shd w:val="clear" w:color="auto" w:fill="FFFFFF"/>
        </w:rPr>
        <w:t>GIORNO DELLA MEMORIA</w:t>
      </w:r>
    </w:p>
    <w:p w14:paraId="43E913F5" w14:textId="77777777" w:rsidR="006E494E" w:rsidRPr="00BD51FA" w:rsidRDefault="006E494E" w:rsidP="006E494E">
      <w:pPr>
        <w:jc w:val="center"/>
        <w:rPr>
          <w:rFonts w:ascii="Rubik" w:hAnsi="Rubik" w:cs="Rubik"/>
          <w:b/>
          <w:bCs/>
          <w:i/>
          <w:iCs/>
          <w:sz w:val="22"/>
          <w:szCs w:val="22"/>
          <w:shd w:val="clear" w:color="auto" w:fill="FFFFFF"/>
        </w:rPr>
      </w:pPr>
    </w:p>
    <w:p w14:paraId="6CA8A0BA" w14:textId="185C7428" w:rsidR="006E494E" w:rsidRDefault="006E494E" w:rsidP="006E494E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>
        <w:rPr>
          <w:rFonts w:ascii="Rubik" w:hAnsi="Rubik" w:cs="Rubik"/>
          <w:b/>
          <w:bCs/>
          <w:sz w:val="28"/>
          <w:szCs w:val="28"/>
          <w:shd w:val="clear" w:color="auto" w:fill="FFFFFF"/>
        </w:rPr>
        <w:t>“L’INFANZIA NEL ‘900 TRA GUERRE E PERSECUZIONI”,</w:t>
      </w:r>
    </w:p>
    <w:p w14:paraId="6D152337" w14:textId="50318F8A" w:rsidR="006E494E" w:rsidRPr="002A40E5" w:rsidRDefault="006E494E" w:rsidP="006E494E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>
        <w:rPr>
          <w:rFonts w:ascii="Rubik" w:hAnsi="Rubik" w:cs="Rubik"/>
          <w:b/>
          <w:bCs/>
          <w:sz w:val="28"/>
          <w:szCs w:val="28"/>
          <w:shd w:val="clear" w:color="auto" w:fill="FFFFFF"/>
        </w:rPr>
        <w:t>UNIBG IN DIALOGO CON L’AUTORE BRUNO MAIDA</w:t>
      </w:r>
    </w:p>
    <w:p w14:paraId="2C0739F9" w14:textId="77777777" w:rsidR="006856B7" w:rsidRPr="00BD51FA" w:rsidRDefault="006856B7" w:rsidP="006A2C7F">
      <w:pPr>
        <w:jc w:val="both"/>
        <w:rPr>
          <w:rFonts w:ascii="Rubik" w:hAnsi="Rubik" w:cs="Rubik" w:hint="cs"/>
          <w:sz w:val="28"/>
          <w:szCs w:val="28"/>
        </w:rPr>
      </w:pPr>
    </w:p>
    <w:p w14:paraId="6D126A8E" w14:textId="2208CAE6" w:rsidR="00BD51FA" w:rsidRDefault="00F05BFE" w:rsidP="00BD51FA">
      <w:pPr>
        <w:jc w:val="both"/>
        <w:rPr>
          <w:rFonts w:ascii="Rubik" w:hAnsi="Rubik" w:cs="Rubik"/>
          <w:color w:val="000000" w:themeColor="text1"/>
          <w:shd w:val="clear" w:color="auto" w:fill="FFFFFF"/>
        </w:rPr>
      </w:pPr>
      <w:r w:rsidRPr="00F476B3">
        <w:rPr>
          <w:rFonts w:ascii="Rubik" w:hAnsi="Rubik" w:cs="Rubik" w:hint="cs"/>
          <w:i/>
          <w:iCs/>
        </w:rPr>
        <w:t>Bergam</w:t>
      </w:r>
      <w:r w:rsidR="00AE77A5" w:rsidRPr="00F476B3">
        <w:rPr>
          <w:rFonts w:ascii="Rubik" w:hAnsi="Rubik" w:cs="Rubik" w:hint="cs"/>
          <w:i/>
          <w:iCs/>
        </w:rPr>
        <w:t>o</w:t>
      </w:r>
      <w:r w:rsidR="007D3EB3" w:rsidRPr="00F476B3">
        <w:rPr>
          <w:rFonts w:ascii="Rubik" w:hAnsi="Rubik" w:cs="Rubik" w:hint="cs"/>
          <w:i/>
          <w:iCs/>
        </w:rPr>
        <w:t>,</w:t>
      </w:r>
      <w:r w:rsidR="00314439" w:rsidRPr="00F476B3">
        <w:rPr>
          <w:rFonts w:ascii="Rubik" w:hAnsi="Rubik" w:cs="Rubik" w:hint="cs"/>
          <w:i/>
          <w:iCs/>
        </w:rPr>
        <w:t xml:space="preserve"> </w:t>
      </w:r>
      <w:r w:rsidR="00810135" w:rsidRPr="00F476B3">
        <w:rPr>
          <w:rFonts w:ascii="Rubik" w:hAnsi="Rubik" w:cs="Rubik" w:hint="cs"/>
          <w:i/>
          <w:iCs/>
          <w:color w:val="000000" w:themeColor="text1"/>
        </w:rPr>
        <w:t>1</w:t>
      </w:r>
      <w:r w:rsidR="00F476B3" w:rsidRPr="00F476B3">
        <w:rPr>
          <w:rFonts w:ascii="Rubik" w:hAnsi="Rubik" w:cs="Rubik" w:hint="cs"/>
          <w:i/>
          <w:iCs/>
          <w:color w:val="000000" w:themeColor="text1"/>
        </w:rPr>
        <w:t>7</w:t>
      </w:r>
      <w:r w:rsidR="00810135" w:rsidRPr="00F476B3">
        <w:rPr>
          <w:rFonts w:ascii="Rubik" w:hAnsi="Rubik" w:cs="Rubik" w:hint="cs"/>
          <w:i/>
          <w:iCs/>
          <w:color w:val="000000" w:themeColor="text1"/>
        </w:rPr>
        <w:t xml:space="preserve"> gennaio 2024 </w:t>
      </w:r>
      <w:r w:rsidR="007D3EB3" w:rsidRPr="00F476B3">
        <w:rPr>
          <w:rFonts w:ascii="Rubik" w:hAnsi="Rubik" w:cs="Rubik" w:hint="cs"/>
          <w:color w:val="000000" w:themeColor="text1"/>
        </w:rPr>
        <w:t xml:space="preserve">– </w:t>
      </w:r>
      <w:r w:rsidR="00BD51FA">
        <w:rPr>
          <w:rFonts w:ascii="Rubik" w:hAnsi="Rubik" w:cs="Rubik"/>
          <w:color w:val="000000" w:themeColor="text1"/>
          <w:shd w:val="clear" w:color="auto" w:fill="FFFFFF"/>
        </w:rPr>
        <w:t xml:space="preserve">Si terrà </w:t>
      </w:r>
      <w:r w:rsidR="00BD51FA" w:rsidRPr="00BD51FA">
        <w:rPr>
          <w:rFonts w:ascii="Rubik" w:hAnsi="Rubik" w:cs="Rubik"/>
          <w:b/>
          <w:bCs/>
          <w:color w:val="000000" w:themeColor="text1"/>
          <w:shd w:val="clear" w:color="auto" w:fill="FFFFFF"/>
        </w:rPr>
        <w:t>martedì 23 gennaio</w:t>
      </w:r>
      <w:r w:rsidR="00BD51FA">
        <w:rPr>
          <w:rFonts w:ascii="Rubik" w:hAnsi="Rubik" w:cs="Rubik"/>
          <w:color w:val="000000" w:themeColor="text1"/>
          <w:shd w:val="clear" w:color="auto" w:fill="FFFFFF"/>
        </w:rPr>
        <w:t xml:space="preserve">, alle ore 17:30 presso l’aula 1 della sede di via Pignolo, 123, Bergamo, l’appuntamento </w:t>
      </w:r>
      <w:r w:rsidR="00BD51FA" w:rsidRPr="00BD51FA">
        <w:rPr>
          <w:rFonts w:ascii="Rubik" w:hAnsi="Rubik" w:cs="Rubik"/>
          <w:b/>
          <w:bCs/>
          <w:color w:val="000000" w:themeColor="text1"/>
          <w:shd w:val="clear" w:color="auto" w:fill="FFFFFF"/>
        </w:rPr>
        <w:t>aperto a tutti</w:t>
      </w:r>
      <w:r w:rsidR="00BD51FA">
        <w:rPr>
          <w:rFonts w:ascii="Rubik" w:hAnsi="Rubik" w:cs="Rubik"/>
          <w:color w:val="000000" w:themeColor="text1"/>
          <w:shd w:val="clear" w:color="auto" w:fill="FFFFFF"/>
        </w:rPr>
        <w:t xml:space="preserve"> </w:t>
      </w:r>
      <w:r w:rsidR="00A07D8C">
        <w:rPr>
          <w:rFonts w:ascii="Rubik" w:hAnsi="Rubik" w:cs="Rubik"/>
          <w:color w:val="000000" w:themeColor="text1"/>
          <w:shd w:val="clear" w:color="auto" w:fill="FFFFFF"/>
        </w:rPr>
        <w:t>organizzato dal</w:t>
      </w:r>
      <w:r w:rsidR="00BD51FA">
        <w:rPr>
          <w:rFonts w:ascii="Rubik" w:hAnsi="Rubik" w:cs="Rubik"/>
          <w:color w:val="000000" w:themeColor="text1"/>
          <w:shd w:val="clear" w:color="auto" w:fill="FFFFFF"/>
        </w:rPr>
        <w:t xml:space="preserve">l’Università degli studi di Bergamo per onorare la ricorrenza del </w:t>
      </w:r>
      <w:r w:rsidR="00BD51FA" w:rsidRPr="00BD51FA">
        <w:rPr>
          <w:rFonts w:ascii="Rubik" w:hAnsi="Rubik" w:cs="Rubik"/>
          <w:i/>
          <w:iCs/>
          <w:color w:val="000000" w:themeColor="text1"/>
          <w:shd w:val="clear" w:color="auto" w:fill="FFFFFF"/>
        </w:rPr>
        <w:t>Giorno della Memoria</w:t>
      </w:r>
      <w:r w:rsidR="00BD51FA">
        <w:rPr>
          <w:rFonts w:ascii="Rubik" w:hAnsi="Rubik" w:cs="Rubik"/>
          <w:i/>
          <w:iCs/>
          <w:color w:val="000000" w:themeColor="text1"/>
          <w:shd w:val="clear" w:color="auto" w:fill="FFFFFF"/>
        </w:rPr>
        <w:t xml:space="preserve"> (27 gennaio)</w:t>
      </w:r>
      <w:r w:rsidR="00BD51FA">
        <w:rPr>
          <w:rFonts w:ascii="Rubik" w:hAnsi="Rubik" w:cs="Rubik"/>
          <w:color w:val="000000" w:themeColor="text1"/>
          <w:shd w:val="clear" w:color="auto" w:fill="FFFFFF"/>
        </w:rPr>
        <w:t>.</w:t>
      </w:r>
    </w:p>
    <w:p w14:paraId="5CA415CA" w14:textId="77777777" w:rsidR="00BD51FA" w:rsidRDefault="00BD51FA" w:rsidP="00BD51FA">
      <w:pPr>
        <w:jc w:val="both"/>
        <w:rPr>
          <w:rFonts w:ascii="Rubik" w:hAnsi="Rubik" w:cs="Rubik"/>
          <w:color w:val="000000" w:themeColor="text1"/>
          <w:shd w:val="clear" w:color="auto" w:fill="FFFFFF"/>
        </w:rPr>
      </w:pPr>
    </w:p>
    <w:p w14:paraId="79622FA5" w14:textId="13591A5D" w:rsidR="00BD51FA" w:rsidRDefault="00BD51FA" w:rsidP="00BD51FA">
      <w:pPr>
        <w:jc w:val="both"/>
        <w:rPr>
          <w:rFonts w:ascii="Rubik" w:hAnsi="Rubik" w:cs="Rubik"/>
          <w:color w:val="000000"/>
        </w:rPr>
      </w:pPr>
      <w:r>
        <w:rPr>
          <w:rFonts w:ascii="Rubik" w:hAnsi="Rubik" w:cs="Rubik"/>
          <w:color w:val="000000" w:themeColor="text1"/>
          <w:shd w:val="clear" w:color="auto" w:fill="FFFFFF"/>
        </w:rPr>
        <w:t xml:space="preserve">L’evento, dal titolo </w:t>
      </w:r>
      <w:r w:rsidRPr="00BD51FA">
        <w:rPr>
          <w:rFonts w:ascii="Rubik" w:hAnsi="Rubik" w:cs="Rubik"/>
          <w:b/>
          <w:bCs/>
          <w:i/>
          <w:iCs/>
          <w:color w:val="000000" w:themeColor="text1"/>
          <w:shd w:val="clear" w:color="auto" w:fill="FFFFFF"/>
        </w:rPr>
        <w:t>“</w:t>
      </w:r>
      <w:r w:rsidR="00F476B3" w:rsidRPr="00BD51FA">
        <w:rPr>
          <w:rFonts w:ascii="Rubik" w:hAnsi="Rubik" w:cs="Rubik" w:hint="cs"/>
          <w:b/>
          <w:bCs/>
          <w:i/>
          <w:iCs/>
          <w:color w:val="000000"/>
        </w:rPr>
        <w:t>L’infanzia nel ‘900 tra guerre e persecuzioni</w:t>
      </w:r>
      <w:r w:rsidRPr="00BD51FA">
        <w:rPr>
          <w:rFonts w:ascii="Rubik" w:hAnsi="Rubik" w:cs="Rubik"/>
          <w:b/>
          <w:bCs/>
          <w:i/>
          <w:iCs/>
          <w:color w:val="000000"/>
        </w:rPr>
        <w:t>”</w:t>
      </w:r>
      <w:r>
        <w:rPr>
          <w:rFonts w:ascii="Rubik" w:hAnsi="Rubik" w:cs="Rubik"/>
          <w:color w:val="000000"/>
        </w:rPr>
        <w:t xml:space="preserve">, vedrà come ospite dell’Ateneo orobico e relatore </w:t>
      </w:r>
      <w:r w:rsidRPr="00BD51FA">
        <w:rPr>
          <w:rFonts w:ascii="Rubik" w:hAnsi="Rubik" w:cs="Rubik"/>
          <w:b/>
          <w:bCs/>
          <w:color w:val="000000"/>
        </w:rPr>
        <w:t>Bruno Maida</w:t>
      </w:r>
      <w:r>
        <w:rPr>
          <w:rFonts w:ascii="Rubik" w:hAnsi="Rubik" w:cs="Rubik"/>
          <w:color w:val="000000"/>
        </w:rPr>
        <w:t xml:space="preserve">, </w:t>
      </w:r>
      <w:r w:rsidR="006225DB">
        <w:rPr>
          <w:rFonts w:ascii="Rubik" w:hAnsi="Rubik" w:cs="Rubik"/>
          <w:color w:val="000000"/>
        </w:rPr>
        <w:t>p</w:t>
      </w:r>
      <w:r w:rsidR="006225DB" w:rsidRPr="006225DB">
        <w:rPr>
          <w:rFonts w:ascii="Rubik" w:hAnsi="Rubik" w:cs="Rubik"/>
          <w:color w:val="000000"/>
        </w:rPr>
        <w:t>rofessore di Storia contemporanea presso il Dipartimento di Studi Umanistici dell'Università di Torino</w:t>
      </w:r>
      <w:r w:rsidR="006225DB">
        <w:rPr>
          <w:rFonts w:ascii="Rubik" w:hAnsi="Rubik" w:cs="Rubik"/>
          <w:color w:val="000000"/>
        </w:rPr>
        <w:t xml:space="preserve"> e autore, tra gli altri, dei volumi </w:t>
      </w:r>
      <w:r w:rsidR="006225DB" w:rsidRPr="006225DB">
        <w:rPr>
          <w:rFonts w:ascii="Rubik" w:hAnsi="Rubik" w:cs="Rubik"/>
          <w:i/>
          <w:iCs/>
          <w:color w:val="000000"/>
        </w:rPr>
        <w:t>Prigionieri della memoria. Storia di due stragi della Liberazione</w:t>
      </w:r>
      <w:r w:rsidR="006225DB" w:rsidRPr="006225DB">
        <w:rPr>
          <w:rFonts w:ascii="Rubik" w:hAnsi="Rubik" w:cs="Rubik"/>
          <w:color w:val="000000"/>
        </w:rPr>
        <w:t xml:space="preserve"> (2002), </w:t>
      </w:r>
      <w:r w:rsidR="006225DB" w:rsidRPr="006225DB">
        <w:rPr>
          <w:rFonts w:ascii="Rubik" w:hAnsi="Rubik" w:cs="Rubik"/>
          <w:i/>
          <w:iCs/>
          <w:color w:val="000000"/>
        </w:rPr>
        <w:t>Non si è mai ex deportati. Una biografia di Lidia Beccaria Rolfi</w:t>
      </w:r>
      <w:r w:rsidR="006225DB" w:rsidRPr="006225DB">
        <w:rPr>
          <w:rFonts w:ascii="Rubik" w:hAnsi="Rubik" w:cs="Rubik"/>
          <w:color w:val="000000"/>
        </w:rPr>
        <w:t xml:space="preserve"> (2008)</w:t>
      </w:r>
      <w:r w:rsidR="006225DB">
        <w:rPr>
          <w:rFonts w:ascii="Rubik" w:hAnsi="Rubik" w:cs="Rubik"/>
          <w:color w:val="000000"/>
        </w:rPr>
        <w:t xml:space="preserve">, </w:t>
      </w:r>
      <w:r w:rsidR="006225DB" w:rsidRPr="006225DB">
        <w:rPr>
          <w:rFonts w:ascii="Rubik" w:hAnsi="Rubik" w:cs="Rubik"/>
          <w:i/>
          <w:iCs/>
          <w:color w:val="000000"/>
        </w:rPr>
        <w:t>La Shoah dei bambini. La persecuzione dell'infanzia ebraica in Italia</w:t>
      </w:r>
      <w:r w:rsidR="006225DB" w:rsidRPr="006225DB">
        <w:rPr>
          <w:rFonts w:ascii="Rubik" w:hAnsi="Rubik" w:cs="Rubik"/>
          <w:color w:val="000000"/>
        </w:rPr>
        <w:t xml:space="preserve"> (1938-1945) (2013 e 2019), </w:t>
      </w:r>
      <w:r w:rsidR="006225DB" w:rsidRPr="006225DB">
        <w:rPr>
          <w:rFonts w:ascii="Rubik" w:hAnsi="Rubik" w:cs="Rubik"/>
          <w:i/>
          <w:iCs/>
          <w:color w:val="000000"/>
        </w:rPr>
        <w:t>L'infanzia nelle guerre del Novecento</w:t>
      </w:r>
      <w:r w:rsidR="006225DB" w:rsidRPr="006225DB">
        <w:rPr>
          <w:rFonts w:ascii="Rubik" w:hAnsi="Rubik" w:cs="Rubik"/>
          <w:color w:val="000000"/>
        </w:rPr>
        <w:t xml:space="preserve"> (2017 e 2023</w:t>
      </w:r>
      <w:r w:rsidR="006225DB">
        <w:rPr>
          <w:rFonts w:ascii="Rubik" w:hAnsi="Rubik" w:cs="Rubik"/>
          <w:color w:val="000000"/>
        </w:rPr>
        <w:t xml:space="preserve">), e </w:t>
      </w:r>
      <w:r w:rsidR="006225DB" w:rsidRPr="006225DB">
        <w:rPr>
          <w:rFonts w:ascii="Rubik" w:hAnsi="Rubik" w:cs="Rubik"/>
          <w:i/>
          <w:iCs/>
          <w:color w:val="000000"/>
        </w:rPr>
        <w:t>I treni dell'accoglienza. Infanzia, povertà e solidarietà nell'Italia del dopoguerra 1945-1948</w:t>
      </w:r>
      <w:r w:rsidR="006225DB" w:rsidRPr="006225DB">
        <w:rPr>
          <w:rFonts w:ascii="Rubik" w:hAnsi="Rubik" w:cs="Rubik"/>
          <w:color w:val="000000"/>
        </w:rPr>
        <w:t xml:space="preserve"> (2020)</w:t>
      </w:r>
      <w:r w:rsidR="006225DB">
        <w:rPr>
          <w:rFonts w:ascii="Rubik" w:hAnsi="Rubik" w:cs="Rubik"/>
          <w:color w:val="000000"/>
        </w:rPr>
        <w:t>.</w:t>
      </w:r>
    </w:p>
    <w:p w14:paraId="501C7517" w14:textId="77777777" w:rsidR="006225DB" w:rsidRPr="0025167D" w:rsidRDefault="006225DB" w:rsidP="00BD51FA">
      <w:pPr>
        <w:jc w:val="both"/>
        <w:rPr>
          <w:rFonts w:ascii="Rubik" w:hAnsi="Rubik" w:cs="Rubik" w:hint="cs"/>
          <w:color w:val="000000" w:themeColor="text1"/>
        </w:rPr>
      </w:pPr>
    </w:p>
    <w:p w14:paraId="3CFED3E2" w14:textId="10D0DC67" w:rsidR="0025167D" w:rsidRDefault="006225DB" w:rsidP="006E494E">
      <w:pPr>
        <w:jc w:val="both"/>
        <w:rPr>
          <w:rFonts w:ascii="Rubik" w:hAnsi="Rubik" w:cs="Rubik"/>
          <w:color w:val="000000" w:themeColor="text1"/>
        </w:rPr>
      </w:pPr>
      <w:r w:rsidRPr="0025167D">
        <w:rPr>
          <w:rFonts w:ascii="Rubik" w:hAnsi="Rubik" w:cs="Rubik" w:hint="cs"/>
          <w:color w:val="000000" w:themeColor="text1"/>
        </w:rPr>
        <w:t xml:space="preserve">L’incontro prenderà il via </w:t>
      </w:r>
      <w:r w:rsidR="0025167D">
        <w:rPr>
          <w:rFonts w:ascii="Rubik" w:hAnsi="Rubik" w:cs="Rubik"/>
          <w:color w:val="000000" w:themeColor="text1"/>
        </w:rPr>
        <w:t xml:space="preserve">con i </w:t>
      </w:r>
      <w:r w:rsidR="0025167D">
        <w:rPr>
          <w:rFonts w:ascii="Rubik" w:hAnsi="Rubik" w:cs="Rubik"/>
          <w:color w:val="000000" w:themeColor="text1"/>
        </w:rPr>
        <w:t>s</w:t>
      </w:r>
      <w:r w:rsidR="0025167D" w:rsidRPr="0025167D">
        <w:rPr>
          <w:rFonts w:ascii="Rubik" w:hAnsi="Rubik" w:cs="Rubik" w:hint="cs"/>
          <w:color w:val="000000" w:themeColor="text1"/>
        </w:rPr>
        <w:t>aluti Istituzionali</w:t>
      </w:r>
      <w:r w:rsidR="0025167D">
        <w:rPr>
          <w:rFonts w:ascii="Rubik" w:hAnsi="Rubik" w:cs="Rubik"/>
          <w:color w:val="000000" w:themeColor="text1"/>
        </w:rPr>
        <w:t xml:space="preserve"> del Rettore dell’Università degli studi di Bergamo, prof. </w:t>
      </w:r>
      <w:r w:rsidR="0025167D" w:rsidRPr="0025167D">
        <w:rPr>
          <w:rFonts w:ascii="Rubik" w:hAnsi="Rubik" w:cs="Rubik" w:hint="cs"/>
          <w:b/>
          <w:bCs/>
          <w:color w:val="000000" w:themeColor="text1"/>
        </w:rPr>
        <w:t>Sergio Cavalieri</w:t>
      </w:r>
      <w:r w:rsidR="0025167D">
        <w:rPr>
          <w:rFonts w:ascii="Rubik" w:hAnsi="Rubik" w:cs="Rubik"/>
          <w:color w:val="000000" w:themeColor="text1"/>
        </w:rPr>
        <w:t xml:space="preserve">, seguiti dall’introduzione del prof. </w:t>
      </w:r>
      <w:r w:rsidR="0025167D" w:rsidRPr="0025167D">
        <w:rPr>
          <w:rFonts w:ascii="Rubik" w:hAnsi="Rubik" w:cs="Rubik" w:hint="cs"/>
          <w:b/>
          <w:bCs/>
          <w:color w:val="000000" w:themeColor="text1"/>
        </w:rPr>
        <w:t>Giovanni Scirocco</w:t>
      </w:r>
      <w:r w:rsidR="0025167D">
        <w:rPr>
          <w:rFonts w:ascii="Rubik" w:hAnsi="Rubik" w:cs="Rubik"/>
          <w:color w:val="000000" w:themeColor="text1"/>
        </w:rPr>
        <w:t>, d</w:t>
      </w:r>
      <w:r w:rsidR="0025167D" w:rsidRPr="0025167D">
        <w:rPr>
          <w:rFonts w:ascii="Rubik" w:hAnsi="Rubik" w:cs="Rubik" w:hint="cs"/>
          <w:color w:val="000000" w:themeColor="text1"/>
        </w:rPr>
        <w:t>ocente di Storia contemporanea</w:t>
      </w:r>
      <w:r w:rsidR="0025167D">
        <w:rPr>
          <w:rFonts w:ascii="Rubik" w:hAnsi="Rubik" w:cs="Rubik"/>
          <w:color w:val="000000" w:themeColor="text1"/>
        </w:rPr>
        <w:t xml:space="preserve"> presso l’Ateneo orobico. Sarà poi la volta dell’intervento del prof. </w:t>
      </w:r>
      <w:r w:rsidR="0025167D" w:rsidRPr="0025167D">
        <w:rPr>
          <w:rFonts w:ascii="Rubik" w:hAnsi="Rubik" w:cs="Rubik" w:hint="cs"/>
          <w:b/>
          <w:bCs/>
          <w:color w:val="000000" w:themeColor="text1"/>
        </w:rPr>
        <w:t>Bruno Maida</w:t>
      </w:r>
      <w:r w:rsidR="0025167D">
        <w:rPr>
          <w:rFonts w:ascii="Rubik" w:hAnsi="Rubik" w:cs="Rubik"/>
          <w:color w:val="000000" w:themeColor="text1"/>
        </w:rPr>
        <w:t xml:space="preserve">, seguito dalle riflessioni di </w:t>
      </w:r>
      <w:r w:rsidR="0025167D" w:rsidRPr="0025167D">
        <w:rPr>
          <w:rFonts w:ascii="Rubik" w:hAnsi="Rubik" w:cs="Rubik" w:hint="cs"/>
          <w:b/>
          <w:bCs/>
          <w:color w:val="000000" w:themeColor="text1"/>
        </w:rPr>
        <w:t>Elisabetta Ruffini</w:t>
      </w:r>
      <w:r w:rsidR="0025167D">
        <w:rPr>
          <w:rFonts w:ascii="Rubik" w:hAnsi="Rubik" w:cs="Rubik"/>
          <w:color w:val="000000" w:themeColor="text1"/>
        </w:rPr>
        <w:t xml:space="preserve">, </w:t>
      </w:r>
      <w:r w:rsidR="0025167D" w:rsidRPr="0025167D">
        <w:rPr>
          <w:rFonts w:ascii="Rubik" w:hAnsi="Rubik" w:cs="Rubik" w:hint="cs"/>
          <w:color w:val="000000" w:themeColor="text1"/>
        </w:rPr>
        <w:t>Direttrice ISREC, Istituto Bergamasco per la Storia della</w:t>
      </w:r>
      <w:r w:rsidR="0025167D">
        <w:rPr>
          <w:rFonts w:ascii="Rubik" w:hAnsi="Rubik" w:cs="Rubik"/>
          <w:color w:val="000000" w:themeColor="text1"/>
        </w:rPr>
        <w:t xml:space="preserve"> </w:t>
      </w:r>
      <w:r w:rsidR="0025167D" w:rsidRPr="0025167D">
        <w:rPr>
          <w:rFonts w:ascii="Rubik" w:hAnsi="Rubik" w:cs="Rubik" w:hint="cs"/>
          <w:color w:val="000000" w:themeColor="text1"/>
        </w:rPr>
        <w:t>Resistenza e dell’Età</w:t>
      </w:r>
      <w:r w:rsidR="0025167D">
        <w:rPr>
          <w:rFonts w:ascii="Rubik" w:hAnsi="Rubik" w:cs="Rubik"/>
          <w:color w:val="000000" w:themeColor="text1"/>
        </w:rPr>
        <w:t xml:space="preserve"> </w:t>
      </w:r>
      <w:r w:rsidR="0025167D" w:rsidRPr="0025167D">
        <w:rPr>
          <w:rFonts w:ascii="Rubik" w:hAnsi="Rubik" w:cs="Rubik" w:hint="cs"/>
          <w:color w:val="000000" w:themeColor="text1"/>
        </w:rPr>
        <w:t>contemporanea</w:t>
      </w:r>
      <w:r w:rsidR="0025167D">
        <w:rPr>
          <w:rFonts w:ascii="Rubik" w:hAnsi="Rubik" w:cs="Rubik"/>
          <w:color w:val="000000" w:themeColor="text1"/>
        </w:rPr>
        <w:t xml:space="preserve">, e della prof.ssa </w:t>
      </w:r>
      <w:r w:rsidR="0025167D" w:rsidRPr="0025167D">
        <w:rPr>
          <w:rFonts w:ascii="Rubik" w:hAnsi="Rubik" w:cs="Rubik" w:hint="cs"/>
          <w:b/>
          <w:bCs/>
          <w:color w:val="000000" w:themeColor="text1"/>
        </w:rPr>
        <w:t>Valentina Pisanty</w:t>
      </w:r>
      <w:r w:rsidR="0025167D">
        <w:rPr>
          <w:rFonts w:ascii="Rubik" w:hAnsi="Rubik" w:cs="Rubik"/>
          <w:color w:val="000000" w:themeColor="text1"/>
        </w:rPr>
        <w:t>, d</w:t>
      </w:r>
      <w:r w:rsidR="0025167D" w:rsidRPr="0025167D">
        <w:rPr>
          <w:rFonts w:ascii="Rubik" w:hAnsi="Rubik" w:cs="Rubik" w:hint="cs"/>
          <w:color w:val="000000" w:themeColor="text1"/>
        </w:rPr>
        <w:t>ocente di Semiotica</w:t>
      </w:r>
      <w:r w:rsidR="0025167D">
        <w:rPr>
          <w:rFonts w:ascii="Rubik" w:hAnsi="Rubik" w:cs="Rubik"/>
          <w:color w:val="000000" w:themeColor="text1"/>
        </w:rPr>
        <w:t xml:space="preserve"> presso UniBg. Le conclusioni dell’evento saranno affidate al prof. </w:t>
      </w:r>
      <w:r w:rsidR="0025167D" w:rsidRPr="0025167D">
        <w:rPr>
          <w:rFonts w:ascii="Rubik" w:hAnsi="Rubik" w:cs="Rubik" w:hint="cs"/>
          <w:b/>
          <w:bCs/>
          <w:color w:val="000000" w:themeColor="text1"/>
        </w:rPr>
        <w:t>Adolfo Scotto Di Luzio</w:t>
      </w:r>
      <w:r w:rsidR="0025167D">
        <w:rPr>
          <w:rFonts w:ascii="Rubik" w:hAnsi="Rubik" w:cs="Rubik"/>
          <w:color w:val="000000" w:themeColor="text1"/>
        </w:rPr>
        <w:t>, d</w:t>
      </w:r>
      <w:r w:rsidR="0025167D" w:rsidRPr="0025167D">
        <w:rPr>
          <w:rFonts w:ascii="Rubik" w:hAnsi="Rubik" w:cs="Rubik" w:hint="cs"/>
          <w:color w:val="000000" w:themeColor="text1"/>
        </w:rPr>
        <w:t>ocente di Storia della pedagogia</w:t>
      </w:r>
      <w:r w:rsidR="0025167D">
        <w:rPr>
          <w:rFonts w:ascii="Rubik" w:hAnsi="Rubik" w:cs="Rubik"/>
          <w:color w:val="000000" w:themeColor="text1"/>
        </w:rPr>
        <w:t xml:space="preserve"> e </w:t>
      </w:r>
      <w:r w:rsidR="0025167D" w:rsidRPr="0025167D">
        <w:rPr>
          <w:rFonts w:ascii="Rubik" w:hAnsi="Rubik" w:cs="Rubik"/>
          <w:color w:val="000000" w:themeColor="text1"/>
        </w:rPr>
        <w:t>Prorettore alla didattica, all'orientamento e al Placement</w:t>
      </w:r>
      <w:r w:rsidR="0025167D">
        <w:rPr>
          <w:rFonts w:ascii="Rubik" w:hAnsi="Rubik" w:cs="Rubik"/>
          <w:color w:val="000000" w:themeColor="text1"/>
        </w:rPr>
        <w:t xml:space="preserve"> dell’Università degli studi di Bergamo.</w:t>
      </w:r>
    </w:p>
    <w:p w14:paraId="2CAB2F8E" w14:textId="77777777" w:rsidR="0025167D" w:rsidRDefault="0025167D" w:rsidP="006E494E">
      <w:pPr>
        <w:jc w:val="both"/>
        <w:rPr>
          <w:rFonts w:ascii="Rubik" w:hAnsi="Rubik" w:cs="Rubik"/>
          <w:color w:val="000000" w:themeColor="text1"/>
        </w:rPr>
      </w:pPr>
    </w:p>
    <w:p w14:paraId="1060ABEA" w14:textId="018DED8C" w:rsidR="00F476B3" w:rsidRPr="0025167D" w:rsidRDefault="0025167D" w:rsidP="00F476B3">
      <w:pPr>
        <w:jc w:val="both"/>
        <w:rPr>
          <w:rFonts w:ascii="Rubik" w:hAnsi="Rubik" w:cs="Rubik" w:hint="cs"/>
          <w:color w:val="000000" w:themeColor="text1"/>
        </w:rPr>
      </w:pPr>
      <w:r>
        <w:rPr>
          <w:rFonts w:ascii="Rubik" w:hAnsi="Rubik" w:cs="Rubik"/>
          <w:color w:val="000000" w:themeColor="text1"/>
        </w:rPr>
        <w:t xml:space="preserve">L’evento, aperto a tutti, è a partecipazione libera, </w:t>
      </w:r>
      <w:r w:rsidRPr="0025167D">
        <w:rPr>
          <w:rFonts w:ascii="Rubik" w:hAnsi="Rubik" w:cs="Rubik"/>
          <w:color w:val="000000" w:themeColor="text1"/>
        </w:rPr>
        <w:t>con prenotazione consigliata al seguente</w:t>
      </w:r>
      <w:r>
        <w:rPr>
          <w:rFonts w:ascii="Rubik" w:hAnsi="Rubik" w:cs="Rubik"/>
          <w:color w:val="000000" w:themeColor="text1"/>
        </w:rPr>
        <w:t xml:space="preserve"> link </w:t>
      </w:r>
      <w:r>
        <w:rPr>
          <w:rFonts w:ascii="Rubik" w:hAnsi="Rubik" w:cs="Rubik"/>
          <w:color w:val="000000" w:themeColor="text1"/>
          <w:shd w:val="clear" w:color="auto" w:fill="FFFFFF"/>
        </w:rPr>
        <w:fldChar w:fldCharType="begin"/>
      </w:r>
      <w:r>
        <w:rPr>
          <w:rFonts w:ascii="Rubik" w:hAnsi="Rubik" w:cs="Rubik"/>
          <w:color w:val="000000" w:themeColor="text1"/>
          <w:shd w:val="clear" w:color="auto" w:fill="FFFFFF"/>
        </w:rPr>
        <w:instrText>HYPERLINK "</w:instrText>
      </w:r>
      <w:r w:rsidRPr="0025167D">
        <w:rPr>
          <w:rFonts w:ascii="Rubik" w:hAnsi="Rubik" w:cs="Rubik"/>
          <w:color w:val="000000" w:themeColor="text1"/>
          <w:shd w:val="clear" w:color="auto" w:fill="FFFFFF"/>
        </w:rPr>
        <w:instrText>https://www.unibg.it/eventi/giorno-memoria-3</w:instrText>
      </w:r>
      <w:r>
        <w:rPr>
          <w:rFonts w:ascii="Rubik" w:hAnsi="Rubik" w:cs="Rubik"/>
          <w:color w:val="000000" w:themeColor="text1"/>
          <w:shd w:val="clear" w:color="auto" w:fill="FFFFFF"/>
        </w:rPr>
        <w:instrText>"</w:instrText>
      </w:r>
      <w:r>
        <w:rPr>
          <w:rFonts w:ascii="Rubik" w:hAnsi="Rubik" w:cs="Rubik"/>
          <w:color w:val="000000" w:themeColor="text1"/>
          <w:shd w:val="clear" w:color="auto" w:fill="FFFFFF"/>
        </w:rPr>
        <w:fldChar w:fldCharType="separate"/>
      </w:r>
      <w:r w:rsidRPr="00B22C6E">
        <w:rPr>
          <w:rStyle w:val="Collegamentoipertestuale"/>
          <w:rFonts w:ascii="Rubik" w:hAnsi="Rubik" w:cs="Rubik"/>
          <w:shd w:val="clear" w:color="auto" w:fill="FFFFFF"/>
        </w:rPr>
        <w:t>https://www.unibg.it/eventi/giorno-memoria-3</w:t>
      </w:r>
      <w:r>
        <w:rPr>
          <w:rFonts w:ascii="Rubik" w:hAnsi="Rubik" w:cs="Rubik"/>
          <w:color w:val="000000" w:themeColor="text1"/>
          <w:shd w:val="clear" w:color="auto" w:fill="FFFFFF"/>
        </w:rPr>
        <w:fldChar w:fldCharType="end"/>
      </w:r>
      <w:r w:rsidR="006E494E" w:rsidRPr="0025167D">
        <w:rPr>
          <w:rFonts w:ascii="Rubik" w:hAnsi="Rubik" w:cs="Rubik"/>
          <w:color w:val="000000" w:themeColor="text1"/>
          <w:shd w:val="clear" w:color="auto" w:fill="FFFFFF"/>
        </w:rPr>
        <w:t xml:space="preserve"> </w:t>
      </w:r>
    </w:p>
    <w:sectPr w:rsidR="00F476B3" w:rsidRPr="0025167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5AD8" w14:textId="77777777" w:rsidR="002332BD" w:rsidRDefault="002332BD">
      <w:r>
        <w:separator/>
      </w:r>
    </w:p>
  </w:endnote>
  <w:endnote w:type="continuationSeparator" w:id="0">
    <w:p w14:paraId="597ADA05" w14:textId="77777777" w:rsidR="002332BD" w:rsidRDefault="0023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A8F2" w14:textId="77777777" w:rsidR="002332BD" w:rsidRDefault="002332BD">
      <w:r>
        <w:separator/>
      </w:r>
    </w:p>
  </w:footnote>
  <w:footnote w:type="continuationSeparator" w:id="0">
    <w:p w14:paraId="07C5C3ED" w14:textId="77777777" w:rsidR="002332BD" w:rsidRDefault="0023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32BD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2332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32BD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01"/>
    <w:multiLevelType w:val="multilevel"/>
    <w:tmpl w:val="3E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E6"/>
    <w:multiLevelType w:val="multilevel"/>
    <w:tmpl w:val="C6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93"/>
    <w:multiLevelType w:val="multilevel"/>
    <w:tmpl w:val="E38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769"/>
    <w:multiLevelType w:val="multilevel"/>
    <w:tmpl w:val="BA5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A63"/>
    <w:multiLevelType w:val="multilevel"/>
    <w:tmpl w:val="AF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8B5"/>
    <w:multiLevelType w:val="multilevel"/>
    <w:tmpl w:val="73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264F"/>
    <w:multiLevelType w:val="multilevel"/>
    <w:tmpl w:val="D13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B3688"/>
    <w:multiLevelType w:val="multilevel"/>
    <w:tmpl w:val="715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5763"/>
    <w:multiLevelType w:val="multilevel"/>
    <w:tmpl w:val="70A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A69"/>
    <w:multiLevelType w:val="multilevel"/>
    <w:tmpl w:val="A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174"/>
    <w:multiLevelType w:val="multilevel"/>
    <w:tmpl w:val="F17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57785"/>
    <w:multiLevelType w:val="multilevel"/>
    <w:tmpl w:val="D68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230E9"/>
    <w:multiLevelType w:val="multilevel"/>
    <w:tmpl w:val="38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93655"/>
    <w:multiLevelType w:val="multilevel"/>
    <w:tmpl w:val="197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67AB1"/>
    <w:multiLevelType w:val="multilevel"/>
    <w:tmpl w:val="60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D34B6"/>
    <w:multiLevelType w:val="multilevel"/>
    <w:tmpl w:val="C13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A603AD"/>
    <w:multiLevelType w:val="multilevel"/>
    <w:tmpl w:val="79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10365"/>
    <w:multiLevelType w:val="multilevel"/>
    <w:tmpl w:val="F1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310203"/>
    <w:multiLevelType w:val="multilevel"/>
    <w:tmpl w:val="B7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A709C"/>
    <w:multiLevelType w:val="multilevel"/>
    <w:tmpl w:val="D9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E6AD1"/>
    <w:multiLevelType w:val="multilevel"/>
    <w:tmpl w:val="5A4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26059"/>
    <w:multiLevelType w:val="multilevel"/>
    <w:tmpl w:val="0C4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1B34"/>
    <w:multiLevelType w:val="multilevel"/>
    <w:tmpl w:val="B8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1C411F"/>
    <w:multiLevelType w:val="multilevel"/>
    <w:tmpl w:val="FC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12BD7"/>
    <w:multiLevelType w:val="multilevel"/>
    <w:tmpl w:val="0C9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C3B12"/>
    <w:multiLevelType w:val="multilevel"/>
    <w:tmpl w:val="CCB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424D"/>
    <w:multiLevelType w:val="multilevel"/>
    <w:tmpl w:val="8CD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462AF"/>
    <w:multiLevelType w:val="multilevel"/>
    <w:tmpl w:val="489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7774C"/>
    <w:multiLevelType w:val="multilevel"/>
    <w:tmpl w:val="F6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004B08"/>
    <w:multiLevelType w:val="multilevel"/>
    <w:tmpl w:val="4D9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D1CA2"/>
    <w:multiLevelType w:val="multilevel"/>
    <w:tmpl w:val="41F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065992"/>
    <w:multiLevelType w:val="multilevel"/>
    <w:tmpl w:val="010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77AD5"/>
    <w:multiLevelType w:val="multilevel"/>
    <w:tmpl w:val="35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A3D12"/>
    <w:multiLevelType w:val="multilevel"/>
    <w:tmpl w:val="3C8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7573B"/>
    <w:multiLevelType w:val="multilevel"/>
    <w:tmpl w:val="6F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F3FFF"/>
    <w:multiLevelType w:val="multilevel"/>
    <w:tmpl w:val="B41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52A47"/>
    <w:multiLevelType w:val="multilevel"/>
    <w:tmpl w:val="416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98390E"/>
    <w:multiLevelType w:val="multilevel"/>
    <w:tmpl w:val="3A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2F5F62"/>
    <w:multiLevelType w:val="multilevel"/>
    <w:tmpl w:val="17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B10BEC"/>
    <w:multiLevelType w:val="multilevel"/>
    <w:tmpl w:val="24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640C35"/>
    <w:multiLevelType w:val="multilevel"/>
    <w:tmpl w:val="FCD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B0375"/>
    <w:multiLevelType w:val="multilevel"/>
    <w:tmpl w:val="8B6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E843CF"/>
    <w:multiLevelType w:val="multilevel"/>
    <w:tmpl w:val="41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A75602"/>
    <w:multiLevelType w:val="multilevel"/>
    <w:tmpl w:val="C1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C02AD4"/>
    <w:multiLevelType w:val="multilevel"/>
    <w:tmpl w:val="9E0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A03FA0"/>
    <w:multiLevelType w:val="multilevel"/>
    <w:tmpl w:val="4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913837"/>
    <w:multiLevelType w:val="multilevel"/>
    <w:tmpl w:val="98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20"/>
  </w:num>
  <w:num w:numId="2" w16cid:durableId="885988683">
    <w:abstractNumId w:val="14"/>
  </w:num>
  <w:num w:numId="3" w16cid:durableId="2053111852">
    <w:abstractNumId w:val="22"/>
  </w:num>
  <w:num w:numId="4" w16cid:durableId="435487104">
    <w:abstractNumId w:val="2"/>
  </w:num>
  <w:num w:numId="5" w16cid:durableId="1902523842">
    <w:abstractNumId w:val="28"/>
  </w:num>
  <w:num w:numId="6" w16cid:durableId="2127461005">
    <w:abstractNumId w:val="25"/>
  </w:num>
  <w:num w:numId="7" w16cid:durableId="821967520">
    <w:abstractNumId w:val="27"/>
  </w:num>
  <w:num w:numId="8" w16cid:durableId="690448843">
    <w:abstractNumId w:val="8"/>
  </w:num>
  <w:num w:numId="9" w16cid:durableId="225578520">
    <w:abstractNumId w:val="42"/>
  </w:num>
  <w:num w:numId="10" w16cid:durableId="64492738">
    <w:abstractNumId w:val="54"/>
  </w:num>
  <w:num w:numId="11" w16cid:durableId="1224174061">
    <w:abstractNumId w:val="37"/>
  </w:num>
  <w:num w:numId="12" w16cid:durableId="1468821253">
    <w:abstractNumId w:val="46"/>
  </w:num>
  <w:num w:numId="13" w16cid:durableId="1467427477">
    <w:abstractNumId w:val="47"/>
  </w:num>
  <w:num w:numId="14" w16cid:durableId="984822551">
    <w:abstractNumId w:val="58"/>
  </w:num>
  <w:num w:numId="15" w16cid:durableId="207180075">
    <w:abstractNumId w:val="21"/>
  </w:num>
  <w:num w:numId="16" w16cid:durableId="1306278232">
    <w:abstractNumId w:val="11"/>
  </w:num>
  <w:num w:numId="17" w16cid:durableId="1019696772">
    <w:abstractNumId w:val="9"/>
  </w:num>
  <w:num w:numId="18" w16cid:durableId="1925871368">
    <w:abstractNumId w:val="39"/>
  </w:num>
  <w:num w:numId="19" w16cid:durableId="532765538">
    <w:abstractNumId w:val="32"/>
  </w:num>
  <w:num w:numId="20" w16cid:durableId="392629682">
    <w:abstractNumId w:val="0"/>
  </w:num>
  <w:num w:numId="21" w16cid:durableId="612639434">
    <w:abstractNumId w:val="7"/>
  </w:num>
  <w:num w:numId="22" w16cid:durableId="80684151">
    <w:abstractNumId w:val="50"/>
  </w:num>
  <w:num w:numId="23" w16cid:durableId="2084797212">
    <w:abstractNumId w:val="17"/>
  </w:num>
  <w:num w:numId="24" w16cid:durableId="821700231">
    <w:abstractNumId w:val="23"/>
  </w:num>
  <w:num w:numId="25" w16cid:durableId="649989876">
    <w:abstractNumId w:val="30"/>
  </w:num>
  <w:num w:numId="26" w16cid:durableId="642582127">
    <w:abstractNumId w:val="51"/>
  </w:num>
  <w:num w:numId="27" w16cid:durableId="932973406">
    <w:abstractNumId w:val="45"/>
  </w:num>
  <w:num w:numId="28" w16cid:durableId="1404445393">
    <w:abstractNumId w:val="41"/>
  </w:num>
  <w:num w:numId="29" w16cid:durableId="1389959001">
    <w:abstractNumId w:val="44"/>
  </w:num>
  <w:num w:numId="30" w16cid:durableId="1363359140">
    <w:abstractNumId w:val="49"/>
  </w:num>
  <w:num w:numId="31" w16cid:durableId="298002727">
    <w:abstractNumId w:val="16"/>
  </w:num>
  <w:num w:numId="32" w16cid:durableId="873273018">
    <w:abstractNumId w:val="3"/>
  </w:num>
  <w:num w:numId="33" w16cid:durableId="600798005">
    <w:abstractNumId w:val="5"/>
  </w:num>
  <w:num w:numId="34" w16cid:durableId="1407456372">
    <w:abstractNumId w:val="6"/>
  </w:num>
  <w:num w:numId="35" w16cid:durableId="2133474106">
    <w:abstractNumId w:val="18"/>
  </w:num>
  <w:num w:numId="36" w16cid:durableId="2028214221">
    <w:abstractNumId w:val="40"/>
  </w:num>
  <w:num w:numId="37" w16cid:durableId="981351294">
    <w:abstractNumId w:val="38"/>
  </w:num>
  <w:num w:numId="38" w16cid:durableId="1256204121">
    <w:abstractNumId w:val="12"/>
  </w:num>
  <w:num w:numId="39" w16cid:durableId="350641747">
    <w:abstractNumId w:val="57"/>
  </w:num>
  <w:num w:numId="40" w16cid:durableId="357857610">
    <w:abstractNumId w:val="43"/>
  </w:num>
  <w:num w:numId="41" w16cid:durableId="1780954990">
    <w:abstractNumId w:val="53"/>
  </w:num>
  <w:num w:numId="42" w16cid:durableId="1845893383">
    <w:abstractNumId w:val="26"/>
  </w:num>
  <w:num w:numId="43" w16cid:durableId="715853364">
    <w:abstractNumId w:val="48"/>
  </w:num>
  <w:num w:numId="44" w16cid:durableId="908343123">
    <w:abstractNumId w:val="10"/>
  </w:num>
  <w:num w:numId="45" w16cid:durableId="151529434">
    <w:abstractNumId w:val="13"/>
  </w:num>
  <w:num w:numId="46" w16cid:durableId="490875499">
    <w:abstractNumId w:val="1"/>
  </w:num>
  <w:num w:numId="47" w16cid:durableId="1876967878">
    <w:abstractNumId w:val="56"/>
  </w:num>
  <w:num w:numId="48" w16cid:durableId="1072234810">
    <w:abstractNumId w:val="4"/>
  </w:num>
  <w:num w:numId="49" w16cid:durableId="1812018052">
    <w:abstractNumId w:val="36"/>
  </w:num>
  <w:num w:numId="50" w16cid:durableId="2085368178">
    <w:abstractNumId w:val="15"/>
  </w:num>
  <w:num w:numId="51" w16cid:durableId="1576279433">
    <w:abstractNumId w:val="24"/>
  </w:num>
  <w:num w:numId="52" w16cid:durableId="875627488">
    <w:abstractNumId w:val="55"/>
  </w:num>
  <w:num w:numId="53" w16cid:durableId="1683821233">
    <w:abstractNumId w:val="35"/>
  </w:num>
  <w:num w:numId="54" w16cid:durableId="1925798423">
    <w:abstractNumId w:val="29"/>
  </w:num>
  <w:num w:numId="55" w16cid:durableId="297034763">
    <w:abstractNumId w:val="52"/>
  </w:num>
  <w:num w:numId="56" w16cid:durableId="660894711">
    <w:abstractNumId w:val="33"/>
  </w:num>
  <w:num w:numId="57" w16cid:durableId="1193306821">
    <w:abstractNumId w:val="19"/>
  </w:num>
  <w:num w:numId="58" w16cid:durableId="1206482272">
    <w:abstractNumId w:val="31"/>
  </w:num>
  <w:num w:numId="59" w16cid:durableId="16352570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04C6"/>
    <w:rsid w:val="00023F1D"/>
    <w:rsid w:val="000247CC"/>
    <w:rsid w:val="00030408"/>
    <w:rsid w:val="000434F5"/>
    <w:rsid w:val="00051D97"/>
    <w:rsid w:val="00060D85"/>
    <w:rsid w:val="000764AD"/>
    <w:rsid w:val="00083372"/>
    <w:rsid w:val="00093335"/>
    <w:rsid w:val="00094222"/>
    <w:rsid w:val="00095A27"/>
    <w:rsid w:val="00096DDE"/>
    <w:rsid w:val="00097EF6"/>
    <w:rsid w:val="000A5632"/>
    <w:rsid w:val="000C2271"/>
    <w:rsid w:val="000C5BCB"/>
    <w:rsid w:val="000D6C04"/>
    <w:rsid w:val="000F7EF9"/>
    <w:rsid w:val="00103B96"/>
    <w:rsid w:val="00106B5A"/>
    <w:rsid w:val="001157F4"/>
    <w:rsid w:val="0012176D"/>
    <w:rsid w:val="001268C1"/>
    <w:rsid w:val="00126FAB"/>
    <w:rsid w:val="00130B07"/>
    <w:rsid w:val="00135484"/>
    <w:rsid w:val="00147F52"/>
    <w:rsid w:val="00155B3A"/>
    <w:rsid w:val="0015703C"/>
    <w:rsid w:val="001611B8"/>
    <w:rsid w:val="0016235A"/>
    <w:rsid w:val="00162F49"/>
    <w:rsid w:val="001723BB"/>
    <w:rsid w:val="0017493A"/>
    <w:rsid w:val="00174CD5"/>
    <w:rsid w:val="001848F2"/>
    <w:rsid w:val="00186E51"/>
    <w:rsid w:val="00196B8E"/>
    <w:rsid w:val="001A044D"/>
    <w:rsid w:val="001A0D22"/>
    <w:rsid w:val="001B116B"/>
    <w:rsid w:val="001B642C"/>
    <w:rsid w:val="001C3D94"/>
    <w:rsid w:val="001C76DC"/>
    <w:rsid w:val="001D3FD1"/>
    <w:rsid w:val="001D4A5F"/>
    <w:rsid w:val="001D666A"/>
    <w:rsid w:val="001E0D42"/>
    <w:rsid w:val="001F0B1B"/>
    <w:rsid w:val="001F3378"/>
    <w:rsid w:val="00210DCD"/>
    <w:rsid w:val="002125B1"/>
    <w:rsid w:val="002221F2"/>
    <w:rsid w:val="00226300"/>
    <w:rsid w:val="002266D1"/>
    <w:rsid w:val="002332BD"/>
    <w:rsid w:val="0024168D"/>
    <w:rsid w:val="00245167"/>
    <w:rsid w:val="0025167D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6C3A"/>
    <w:rsid w:val="003039D8"/>
    <w:rsid w:val="00307BD3"/>
    <w:rsid w:val="00313632"/>
    <w:rsid w:val="00313CD7"/>
    <w:rsid w:val="00314439"/>
    <w:rsid w:val="00317B14"/>
    <w:rsid w:val="00320681"/>
    <w:rsid w:val="003220EE"/>
    <w:rsid w:val="003243D6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93E25"/>
    <w:rsid w:val="00393F55"/>
    <w:rsid w:val="0039694D"/>
    <w:rsid w:val="003A19A4"/>
    <w:rsid w:val="003C7438"/>
    <w:rsid w:val="003D216F"/>
    <w:rsid w:val="003E43DC"/>
    <w:rsid w:val="003E6EA7"/>
    <w:rsid w:val="004002B1"/>
    <w:rsid w:val="00400D81"/>
    <w:rsid w:val="00402BF5"/>
    <w:rsid w:val="00403C76"/>
    <w:rsid w:val="00404C79"/>
    <w:rsid w:val="0040642A"/>
    <w:rsid w:val="00410020"/>
    <w:rsid w:val="00412268"/>
    <w:rsid w:val="00422687"/>
    <w:rsid w:val="00426EDD"/>
    <w:rsid w:val="004401C5"/>
    <w:rsid w:val="00445FD8"/>
    <w:rsid w:val="00447474"/>
    <w:rsid w:val="004561C5"/>
    <w:rsid w:val="00472A78"/>
    <w:rsid w:val="00485B64"/>
    <w:rsid w:val="0048699B"/>
    <w:rsid w:val="00491F41"/>
    <w:rsid w:val="0049753B"/>
    <w:rsid w:val="004A5C2E"/>
    <w:rsid w:val="004B5474"/>
    <w:rsid w:val="004C0DF8"/>
    <w:rsid w:val="004C10B9"/>
    <w:rsid w:val="004C3806"/>
    <w:rsid w:val="004E404C"/>
    <w:rsid w:val="004E7E4D"/>
    <w:rsid w:val="004F1235"/>
    <w:rsid w:val="004F49EB"/>
    <w:rsid w:val="004F79E0"/>
    <w:rsid w:val="00502A1C"/>
    <w:rsid w:val="005124C1"/>
    <w:rsid w:val="00524C7A"/>
    <w:rsid w:val="00527947"/>
    <w:rsid w:val="00531A57"/>
    <w:rsid w:val="00532464"/>
    <w:rsid w:val="0053321B"/>
    <w:rsid w:val="00535127"/>
    <w:rsid w:val="00536B8C"/>
    <w:rsid w:val="005473FA"/>
    <w:rsid w:val="00552DA7"/>
    <w:rsid w:val="00573B1B"/>
    <w:rsid w:val="00575179"/>
    <w:rsid w:val="005762C2"/>
    <w:rsid w:val="005819DD"/>
    <w:rsid w:val="0058734C"/>
    <w:rsid w:val="0059131D"/>
    <w:rsid w:val="00591480"/>
    <w:rsid w:val="005B0793"/>
    <w:rsid w:val="005B2B98"/>
    <w:rsid w:val="005B3299"/>
    <w:rsid w:val="005B42D2"/>
    <w:rsid w:val="005C1AEE"/>
    <w:rsid w:val="005C33D2"/>
    <w:rsid w:val="005F2684"/>
    <w:rsid w:val="005F7A7F"/>
    <w:rsid w:val="006042B7"/>
    <w:rsid w:val="00612C7F"/>
    <w:rsid w:val="00620AB1"/>
    <w:rsid w:val="00620CAD"/>
    <w:rsid w:val="00621B9A"/>
    <w:rsid w:val="006225DB"/>
    <w:rsid w:val="006257E0"/>
    <w:rsid w:val="0063287C"/>
    <w:rsid w:val="00637225"/>
    <w:rsid w:val="00643C3F"/>
    <w:rsid w:val="00644AFB"/>
    <w:rsid w:val="006510ED"/>
    <w:rsid w:val="0065285D"/>
    <w:rsid w:val="00655FC9"/>
    <w:rsid w:val="0066237C"/>
    <w:rsid w:val="00675BE6"/>
    <w:rsid w:val="00677503"/>
    <w:rsid w:val="00681223"/>
    <w:rsid w:val="00683B5F"/>
    <w:rsid w:val="006856B7"/>
    <w:rsid w:val="00693924"/>
    <w:rsid w:val="006A2C7F"/>
    <w:rsid w:val="006A5486"/>
    <w:rsid w:val="006B59DB"/>
    <w:rsid w:val="006C18A6"/>
    <w:rsid w:val="006C372E"/>
    <w:rsid w:val="006C58F4"/>
    <w:rsid w:val="006E494E"/>
    <w:rsid w:val="006F4D9F"/>
    <w:rsid w:val="007135A3"/>
    <w:rsid w:val="007247DB"/>
    <w:rsid w:val="00725404"/>
    <w:rsid w:val="0072578A"/>
    <w:rsid w:val="00732673"/>
    <w:rsid w:val="00737D94"/>
    <w:rsid w:val="007406F9"/>
    <w:rsid w:val="0074205E"/>
    <w:rsid w:val="00752B02"/>
    <w:rsid w:val="007542A1"/>
    <w:rsid w:val="00763475"/>
    <w:rsid w:val="00767417"/>
    <w:rsid w:val="00771DAA"/>
    <w:rsid w:val="00776977"/>
    <w:rsid w:val="007909F1"/>
    <w:rsid w:val="007917F4"/>
    <w:rsid w:val="007A66F7"/>
    <w:rsid w:val="007B0F43"/>
    <w:rsid w:val="007C080C"/>
    <w:rsid w:val="007C19B3"/>
    <w:rsid w:val="007C29C7"/>
    <w:rsid w:val="007D3EB3"/>
    <w:rsid w:val="007E7AE2"/>
    <w:rsid w:val="007F2133"/>
    <w:rsid w:val="007F2F89"/>
    <w:rsid w:val="007F4361"/>
    <w:rsid w:val="007F78B1"/>
    <w:rsid w:val="00810135"/>
    <w:rsid w:val="00810196"/>
    <w:rsid w:val="00820185"/>
    <w:rsid w:val="008231F1"/>
    <w:rsid w:val="00833F4A"/>
    <w:rsid w:val="00834529"/>
    <w:rsid w:val="00840EC5"/>
    <w:rsid w:val="0084235F"/>
    <w:rsid w:val="0084274F"/>
    <w:rsid w:val="00846875"/>
    <w:rsid w:val="00847929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B1DC7"/>
    <w:rsid w:val="008B3A01"/>
    <w:rsid w:val="008C2DE6"/>
    <w:rsid w:val="008C531A"/>
    <w:rsid w:val="008F4280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61F53"/>
    <w:rsid w:val="00962340"/>
    <w:rsid w:val="0097182B"/>
    <w:rsid w:val="00975ED1"/>
    <w:rsid w:val="009B2F1B"/>
    <w:rsid w:val="009B2FCE"/>
    <w:rsid w:val="009B664A"/>
    <w:rsid w:val="009C25BF"/>
    <w:rsid w:val="009C2DF4"/>
    <w:rsid w:val="009D536F"/>
    <w:rsid w:val="009E47E1"/>
    <w:rsid w:val="009E4A38"/>
    <w:rsid w:val="009F1640"/>
    <w:rsid w:val="009F5BC3"/>
    <w:rsid w:val="00A0345F"/>
    <w:rsid w:val="00A06955"/>
    <w:rsid w:val="00A07D8C"/>
    <w:rsid w:val="00A16472"/>
    <w:rsid w:val="00A16F7A"/>
    <w:rsid w:val="00A2347C"/>
    <w:rsid w:val="00A301AC"/>
    <w:rsid w:val="00A334A1"/>
    <w:rsid w:val="00A34926"/>
    <w:rsid w:val="00A418B1"/>
    <w:rsid w:val="00A509E9"/>
    <w:rsid w:val="00A53CBF"/>
    <w:rsid w:val="00A57F62"/>
    <w:rsid w:val="00A61283"/>
    <w:rsid w:val="00A614A6"/>
    <w:rsid w:val="00A729F7"/>
    <w:rsid w:val="00A77279"/>
    <w:rsid w:val="00A82047"/>
    <w:rsid w:val="00A83AF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6B0A"/>
    <w:rsid w:val="00AE5BA1"/>
    <w:rsid w:val="00AE6008"/>
    <w:rsid w:val="00AE64DD"/>
    <w:rsid w:val="00AE77A5"/>
    <w:rsid w:val="00AF5772"/>
    <w:rsid w:val="00B011C5"/>
    <w:rsid w:val="00B10FD7"/>
    <w:rsid w:val="00B178D5"/>
    <w:rsid w:val="00B303AF"/>
    <w:rsid w:val="00B31598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4D46"/>
    <w:rsid w:val="00B94F13"/>
    <w:rsid w:val="00B97624"/>
    <w:rsid w:val="00BA2A30"/>
    <w:rsid w:val="00BC42D5"/>
    <w:rsid w:val="00BC68DB"/>
    <w:rsid w:val="00BD51FA"/>
    <w:rsid w:val="00BD72B8"/>
    <w:rsid w:val="00BE1EB6"/>
    <w:rsid w:val="00C02775"/>
    <w:rsid w:val="00C13670"/>
    <w:rsid w:val="00C54F80"/>
    <w:rsid w:val="00C611B4"/>
    <w:rsid w:val="00C730C2"/>
    <w:rsid w:val="00C740AF"/>
    <w:rsid w:val="00C86470"/>
    <w:rsid w:val="00C86F37"/>
    <w:rsid w:val="00C94AC7"/>
    <w:rsid w:val="00CA5519"/>
    <w:rsid w:val="00CB5C95"/>
    <w:rsid w:val="00CC48BD"/>
    <w:rsid w:val="00CD385A"/>
    <w:rsid w:val="00CD38EF"/>
    <w:rsid w:val="00D033BE"/>
    <w:rsid w:val="00D126B7"/>
    <w:rsid w:val="00D249F2"/>
    <w:rsid w:val="00D269AB"/>
    <w:rsid w:val="00D309DB"/>
    <w:rsid w:val="00D34401"/>
    <w:rsid w:val="00D4494D"/>
    <w:rsid w:val="00D45B76"/>
    <w:rsid w:val="00D61014"/>
    <w:rsid w:val="00D66429"/>
    <w:rsid w:val="00D66F28"/>
    <w:rsid w:val="00D73DAB"/>
    <w:rsid w:val="00D81DD5"/>
    <w:rsid w:val="00D8352D"/>
    <w:rsid w:val="00D85C1E"/>
    <w:rsid w:val="00DA0EDF"/>
    <w:rsid w:val="00DA2017"/>
    <w:rsid w:val="00DB4BA6"/>
    <w:rsid w:val="00DC2C31"/>
    <w:rsid w:val="00DC40EC"/>
    <w:rsid w:val="00DC7B07"/>
    <w:rsid w:val="00DD23AA"/>
    <w:rsid w:val="00DD33C3"/>
    <w:rsid w:val="00DD7083"/>
    <w:rsid w:val="00DD7408"/>
    <w:rsid w:val="00DE783D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7118A"/>
    <w:rsid w:val="00E82F39"/>
    <w:rsid w:val="00E96BDD"/>
    <w:rsid w:val="00EA3210"/>
    <w:rsid w:val="00EB54D6"/>
    <w:rsid w:val="00ED4A9B"/>
    <w:rsid w:val="00ED72EE"/>
    <w:rsid w:val="00EF2C8D"/>
    <w:rsid w:val="00F0037A"/>
    <w:rsid w:val="00F02590"/>
    <w:rsid w:val="00F050DF"/>
    <w:rsid w:val="00F05BFE"/>
    <w:rsid w:val="00F140C5"/>
    <w:rsid w:val="00F23646"/>
    <w:rsid w:val="00F23B7E"/>
    <w:rsid w:val="00F2596C"/>
    <w:rsid w:val="00F35462"/>
    <w:rsid w:val="00F35800"/>
    <w:rsid w:val="00F366D1"/>
    <w:rsid w:val="00F45205"/>
    <w:rsid w:val="00F476B3"/>
    <w:rsid w:val="00F47F11"/>
    <w:rsid w:val="00F549A4"/>
    <w:rsid w:val="00F65D83"/>
    <w:rsid w:val="00F70E90"/>
    <w:rsid w:val="00F74997"/>
    <w:rsid w:val="00F805FF"/>
    <w:rsid w:val="00F810E2"/>
    <w:rsid w:val="00F828E1"/>
    <w:rsid w:val="00F836D1"/>
    <w:rsid w:val="00F84FAD"/>
    <w:rsid w:val="00F96141"/>
    <w:rsid w:val="00FA38B4"/>
    <w:rsid w:val="00FB0368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18</cp:revision>
  <dcterms:created xsi:type="dcterms:W3CDTF">2023-12-12T08:32:00Z</dcterms:created>
  <dcterms:modified xsi:type="dcterms:W3CDTF">2024-01-15T09:52:00Z</dcterms:modified>
</cp:coreProperties>
</file>