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F6F8" w14:textId="1B745E98" w:rsidR="00F6219E" w:rsidRDefault="000341FB" w:rsidP="00BB69C5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>
        <w:rPr>
          <w:rFonts w:ascii="Rubik" w:eastAsia="Rubik" w:hAnsi="Rubik" w:cs="Rubik"/>
          <w:sz w:val="22"/>
          <w:szCs w:val="22"/>
          <w:u w:val="single"/>
        </w:rPr>
        <w:t>COMUNICATO STAMPA</w:t>
      </w:r>
    </w:p>
    <w:p w14:paraId="73B1EC9C" w14:textId="77777777" w:rsidR="00081453" w:rsidRPr="008F4EC1" w:rsidRDefault="00081453" w:rsidP="00BB69C5">
      <w:pPr>
        <w:jc w:val="center"/>
        <w:rPr>
          <w:rFonts w:ascii="Rubik" w:eastAsia="Rubik" w:hAnsi="Rubik" w:cs="Rubik"/>
          <w:sz w:val="28"/>
          <w:szCs w:val="28"/>
          <w:u w:val="single"/>
        </w:rPr>
      </w:pPr>
    </w:p>
    <w:p w14:paraId="671E606F" w14:textId="6833DD65" w:rsidR="00F00B35" w:rsidRDefault="00F00B35" w:rsidP="00F00B35">
      <w:pPr>
        <w:jc w:val="center"/>
        <w:rPr>
          <w:rFonts w:ascii="Rubik" w:eastAsia="Rubik" w:hAnsi="Rubik" w:cs="Rubik"/>
          <w:b/>
          <w:i/>
          <w:iCs/>
          <w:sz w:val="28"/>
          <w:szCs w:val="28"/>
        </w:rPr>
      </w:pPr>
      <w:r w:rsidRPr="00F00B35">
        <w:rPr>
          <w:rFonts w:ascii="Rubik" w:eastAsia="Rubik" w:hAnsi="Rubik" w:cs="Rubik"/>
          <w:b/>
          <w:i/>
          <w:iCs/>
          <w:sz w:val="28"/>
          <w:szCs w:val="28"/>
        </w:rPr>
        <w:t>20 MARZO 2024</w:t>
      </w:r>
    </w:p>
    <w:p w14:paraId="0B246B60" w14:textId="77777777" w:rsidR="00F00B35" w:rsidRPr="00F00B35" w:rsidRDefault="00F00B35" w:rsidP="00F00B35">
      <w:pPr>
        <w:jc w:val="center"/>
        <w:rPr>
          <w:rFonts w:ascii="Rubik" w:eastAsia="Rubik" w:hAnsi="Rubik" w:cs="Rubik"/>
          <w:b/>
          <w:i/>
          <w:iCs/>
          <w:sz w:val="28"/>
          <w:szCs w:val="28"/>
        </w:rPr>
      </w:pPr>
    </w:p>
    <w:p w14:paraId="0773F43B" w14:textId="77777777" w:rsidR="00F00B35" w:rsidRDefault="00F00B35" w:rsidP="00F00B35">
      <w:pPr>
        <w:jc w:val="center"/>
        <w:rPr>
          <w:rFonts w:ascii="Rubik" w:eastAsia="Rubik" w:hAnsi="Rubik" w:cs="Rubik"/>
          <w:b/>
          <w:sz w:val="28"/>
          <w:szCs w:val="28"/>
        </w:rPr>
      </w:pPr>
      <w:r>
        <w:rPr>
          <w:rFonts w:ascii="Rubik" w:eastAsia="Rubik" w:hAnsi="Rubik" w:cs="Rubik"/>
          <w:b/>
          <w:sz w:val="28"/>
          <w:szCs w:val="28"/>
        </w:rPr>
        <w:t>DOPPI FESTEGGIAMENTI PER UNIBG:</w:t>
      </w:r>
    </w:p>
    <w:p w14:paraId="066D23E6" w14:textId="09CE9781" w:rsidR="00F00B35" w:rsidRDefault="00F00B35" w:rsidP="00F00B35">
      <w:pPr>
        <w:jc w:val="center"/>
        <w:rPr>
          <w:rFonts w:ascii="Rubik" w:eastAsia="Rubik" w:hAnsi="Rubik" w:cs="Rubik"/>
          <w:b/>
          <w:sz w:val="28"/>
          <w:szCs w:val="28"/>
        </w:rPr>
      </w:pPr>
      <w:r>
        <w:rPr>
          <w:rFonts w:ascii="Rubik" w:eastAsia="Rubik" w:hAnsi="Rubik" w:cs="Rubik"/>
          <w:b/>
          <w:sz w:val="28"/>
          <w:szCs w:val="28"/>
        </w:rPr>
        <w:t>PRIMA GIORNATA NAZIONALE DELLE UNIVERSITÀ</w:t>
      </w:r>
    </w:p>
    <w:p w14:paraId="5E6560D2" w14:textId="72E8B70D" w:rsidR="00F00B35" w:rsidRDefault="00F00B35" w:rsidP="00F00B35">
      <w:pPr>
        <w:jc w:val="center"/>
        <w:rPr>
          <w:rFonts w:ascii="Rubik" w:eastAsia="Rubik" w:hAnsi="Rubik" w:cs="Rubik"/>
          <w:b/>
          <w:sz w:val="28"/>
          <w:szCs w:val="28"/>
        </w:rPr>
      </w:pPr>
      <w:proofErr w:type="gramStart"/>
      <w:r>
        <w:rPr>
          <w:rFonts w:ascii="Rubik" w:eastAsia="Rubik" w:hAnsi="Rubik" w:cs="Rubik"/>
          <w:b/>
          <w:sz w:val="28"/>
          <w:szCs w:val="28"/>
        </w:rPr>
        <w:t>E</w:t>
      </w:r>
      <w:proofErr w:type="gramEnd"/>
      <w:r>
        <w:rPr>
          <w:rFonts w:ascii="Rubik" w:eastAsia="Rubik" w:hAnsi="Rubik" w:cs="Rubik"/>
          <w:b/>
          <w:sz w:val="28"/>
          <w:szCs w:val="28"/>
        </w:rPr>
        <w:t xml:space="preserve"> PRIMO COMPLEANNO DELLA WEBRADIO D’ATENEO</w:t>
      </w:r>
    </w:p>
    <w:p w14:paraId="46C78D26" w14:textId="77777777" w:rsidR="00FD316F" w:rsidRDefault="00FD316F" w:rsidP="003129AA">
      <w:pPr>
        <w:jc w:val="both"/>
        <w:rPr>
          <w:rFonts w:ascii="Rubik" w:hAnsi="Rubik" w:cs="Rubik"/>
          <w:i/>
          <w:iCs/>
        </w:rPr>
      </w:pPr>
    </w:p>
    <w:p w14:paraId="372C3C8E" w14:textId="77777777" w:rsidR="00F00B35" w:rsidRDefault="00F00B35" w:rsidP="003129AA">
      <w:pPr>
        <w:jc w:val="both"/>
        <w:rPr>
          <w:rFonts w:ascii="Rubik" w:hAnsi="Rubik" w:cs="Rubik"/>
          <w:i/>
          <w:iCs/>
        </w:rPr>
      </w:pPr>
    </w:p>
    <w:p w14:paraId="6E203BED" w14:textId="1B913342" w:rsidR="00617ED3" w:rsidRDefault="00FD316F" w:rsidP="00617ED3">
      <w:pPr>
        <w:jc w:val="both"/>
        <w:rPr>
          <w:rFonts w:ascii="Rubik" w:hAnsi="Rubik" w:cs="Rubik"/>
        </w:rPr>
      </w:pPr>
      <w:r w:rsidRPr="00F00B35">
        <w:rPr>
          <w:rFonts w:ascii="Rubik" w:hAnsi="Rubik" w:cs="Rubik" w:hint="cs"/>
          <w:i/>
          <w:iCs/>
        </w:rPr>
        <w:t xml:space="preserve">Bergamo, </w:t>
      </w:r>
      <w:r w:rsidR="00EE4E58">
        <w:rPr>
          <w:rFonts w:ascii="Rubik" w:hAnsi="Rubik" w:cs="Rubik"/>
          <w:i/>
          <w:iCs/>
        </w:rPr>
        <w:t xml:space="preserve">18 </w:t>
      </w:r>
      <w:r w:rsidRPr="00F00B35">
        <w:rPr>
          <w:rFonts w:ascii="Rubik" w:hAnsi="Rubik" w:cs="Rubik" w:hint="cs"/>
          <w:i/>
          <w:iCs/>
        </w:rPr>
        <w:t>marzo 2024</w:t>
      </w:r>
      <w:r w:rsidRPr="00F00B35">
        <w:rPr>
          <w:rFonts w:ascii="Rubik" w:hAnsi="Rubik" w:cs="Rubik" w:hint="cs"/>
        </w:rPr>
        <w:t xml:space="preserve"> – </w:t>
      </w:r>
      <w:r w:rsidR="00776A83">
        <w:rPr>
          <w:rFonts w:ascii="Rubik" w:hAnsi="Rubik" w:cs="Rubik"/>
        </w:rPr>
        <w:t>Verrà celebrata per la prima volta</w:t>
      </w:r>
      <w:r w:rsidR="00F00B35">
        <w:rPr>
          <w:rFonts w:ascii="Rubik" w:hAnsi="Rubik" w:cs="Rubik"/>
        </w:rPr>
        <w:t xml:space="preserve"> mercoledì 20 marzo 2024</w:t>
      </w:r>
      <w:r w:rsidR="00776A83">
        <w:rPr>
          <w:rFonts w:ascii="Rubik" w:hAnsi="Rubik" w:cs="Rubik"/>
        </w:rPr>
        <w:t xml:space="preserve"> </w:t>
      </w:r>
      <w:r w:rsidR="00F00B35" w:rsidRPr="00F00B35">
        <w:rPr>
          <w:rFonts w:ascii="Rubik" w:hAnsi="Rubik" w:cs="Rubik" w:hint="cs"/>
        </w:rPr>
        <w:t xml:space="preserve">la </w:t>
      </w:r>
      <w:r w:rsidR="00F00B35" w:rsidRPr="00F00B35">
        <w:rPr>
          <w:rFonts w:ascii="Rubik" w:hAnsi="Rubik" w:cs="Rubik" w:hint="cs"/>
          <w:b/>
          <w:bCs/>
        </w:rPr>
        <w:t>Giornata Nazionale delle Universit</w:t>
      </w:r>
      <w:r w:rsidR="00776A83">
        <w:rPr>
          <w:rFonts w:ascii="Rubik" w:hAnsi="Rubik" w:cs="Rubik"/>
          <w:b/>
          <w:bCs/>
        </w:rPr>
        <w:t>à</w:t>
      </w:r>
      <w:r w:rsidR="00776A83" w:rsidRPr="00776A83">
        <w:rPr>
          <w:rFonts w:ascii="Rubik" w:hAnsi="Rubik" w:cs="Rubik"/>
        </w:rPr>
        <w:t>, dal titolo</w:t>
      </w:r>
      <w:r w:rsidR="00776A83">
        <w:rPr>
          <w:rFonts w:ascii="Rubik" w:hAnsi="Rubik" w:cs="Rubik"/>
          <w:b/>
          <w:bCs/>
        </w:rPr>
        <w:t xml:space="preserve"> “</w:t>
      </w:r>
      <w:r w:rsidR="00776A83" w:rsidRPr="00F00B35">
        <w:rPr>
          <w:rFonts w:ascii="Rubik" w:hAnsi="Rubik" w:cs="Rubik" w:hint="cs"/>
          <w:b/>
          <w:bCs/>
        </w:rPr>
        <w:t>Università svelate”</w:t>
      </w:r>
      <w:r w:rsidR="00776A83" w:rsidRPr="00F00B35">
        <w:rPr>
          <w:rFonts w:ascii="Rubik" w:hAnsi="Rubik" w:cs="Rubik" w:hint="cs"/>
        </w:rPr>
        <w:t>,</w:t>
      </w:r>
      <w:r w:rsidR="00776A83">
        <w:rPr>
          <w:rFonts w:ascii="Rubik" w:hAnsi="Rubik" w:cs="Rubik"/>
        </w:rPr>
        <w:t xml:space="preserve"> </w:t>
      </w:r>
      <w:r w:rsidR="00F00B35">
        <w:rPr>
          <w:rFonts w:ascii="Rubik" w:hAnsi="Rubik" w:cs="Rubik"/>
        </w:rPr>
        <w:t xml:space="preserve">istituita su delibera della </w:t>
      </w:r>
      <w:r w:rsidR="00F00B35" w:rsidRPr="00F00B35">
        <w:rPr>
          <w:rFonts w:ascii="Rubik" w:hAnsi="Rubik" w:cs="Rubik" w:hint="cs"/>
          <w:i/>
          <w:iCs/>
        </w:rPr>
        <w:t xml:space="preserve">CRUI </w:t>
      </w:r>
      <w:r w:rsidR="00F00B35" w:rsidRPr="00F00B35">
        <w:rPr>
          <w:rFonts w:ascii="Rubik" w:hAnsi="Rubik" w:cs="Rubik"/>
          <w:i/>
          <w:iCs/>
        </w:rPr>
        <w:t>– Conferenza dei Rettori delle Università Italiane</w:t>
      </w:r>
      <w:r w:rsidR="00F00B35" w:rsidRPr="00F00B35">
        <w:rPr>
          <w:rFonts w:ascii="Rubik" w:hAnsi="Rubik" w:cs="Rubik" w:hint="cs"/>
        </w:rPr>
        <w:t xml:space="preserve">, in coincidenza con la Giornata Internazionale della Felicità e all'interno della Settimana della Minerva, un periodo dedicato alla </w:t>
      </w:r>
      <w:r w:rsidR="00F00B35" w:rsidRPr="00776A83">
        <w:rPr>
          <w:rFonts w:ascii="Rubik" w:hAnsi="Rubik" w:cs="Rubik" w:hint="cs"/>
          <w:b/>
          <w:bCs/>
        </w:rPr>
        <w:t>celebrazione del sapere e dell'istruzione</w:t>
      </w:r>
      <w:r w:rsidR="00F00B35" w:rsidRPr="00F00B35">
        <w:rPr>
          <w:rFonts w:ascii="Rubik" w:hAnsi="Rubik" w:cs="Rubik" w:hint="cs"/>
        </w:rPr>
        <w:t>.</w:t>
      </w:r>
    </w:p>
    <w:p w14:paraId="7392EC28" w14:textId="77777777" w:rsidR="00617ED3" w:rsidRDefault="00617ED3" w:rsidP="00617ED3">
      <w:pPr>
        <w:jc w:val="both"/>
        <w:rPr>
          <w:rFonts w:ascii="Rubik" w:hAnsi="Rubik" w:cs="Rubik"/>
        </w:rPr>
      </w:pPr>
    </w:p>
    <w:p w14:paraId="16C9F9A3" w14:textId="65A7DB3F" w:rsidR="00776A83" w:rsidRDefault="00776A83" w:rsidP="00617ED3">
      <w:pPr>
        <w:jc w:val="both"/>
        <w:rPr>
          <w:rFonts w:ascii="Rubik" w:hAnsi="Rubik" w:cs="Rubik"/>
        </w:rPr>
      </w:pPr>
      <w:r>
        <w:rPr>
          <w:rFonts w:ascii="Rubik" w:hAnsi="Rubik" w:cs="Rubik"/>
        </w:rPr>
        <w:t>L’Università degli studi di Bergamo aderisce al</w:t>
      </w:r>
      <w:r w:rsidR="00F00B35" w:rsidRPr="00F00B35">
        <w:rPr>
          <w:rFonts w:ascii="Rubik" w:hAnsi="Rubik" w:cs="Rubik"/>
        </w:rPr>
        <w:t xml:space="preserve">la Giornata con l’iniziativa </w:t>
      </w:r>
      <w:r w:rsidR="00F00B35" w:rsidRPr="00776A83">
        <w:rPr>
          <w:rFonts w:ascii="Rubik" w:hAnsi="Rubik" w:cs="Rubik"/>
          <w:b/>
          <w:bCs/>
        </w:rPr>
        <w:t>“L'università. Ascoltala in diretta”</w:t>
      </w:r>
      <w:r w:rsidR="00F00B35" w:rsidRPr="00F00B35">
        <w:rPr>
          <w:rFonts w:ascii="Rubik" w:hAnsi="Rubik" w:cs="Rubik"/>
        </w:rPr>
        <w:t xml:space="preserve"> realizzata attraverso </w:t>
      </w:r>
      <w:r w:rsidR="00F00B35" w:rsidRPr="00776A83">
        <w:rPr>
          <w:rFonts w:ascii="Rubik" w:hAnsi="Rubik" w:cs="Rubik"/>
          <w:b/>
          <w:bCs/>
        </w:rPr>
        <w:t>UniBg OnAir</w:t>
      </w:r>
      <w:r w:rsidR="00F00B35" w:rsidRPr="00F00B35">
        <w:rPr>
          <w:rFonts w:ascii="Rubik" w:hAnsi="Rubik" w:cs="Rubik"/>
        </w:rPr>
        <w:t>, la webradio d</w:t>
      </w:r>
      <w:r>
        <w:rPr>
          <w:rFonts w:ascii="Rubik" w:hAnsi="Rubik" w:cs="Rubik"/>
        </w:rPr>
        <w:t>’</w:t>
      </w:r>
      <w:r w:rsidR="00F00B35" w:rsidRPr="00F00B35">
        <w:rPr>
          <w:rFonts w:ascii="Rubik" w:hAnsi="Rubik" w:cs="Rubik"/>
        </w:rPr>
        <w:t xml:space="preserve">ateneo, che incidentalmente proprio il 20 marzo compie il suo </w:t>
      </w:r>
      <w:r w:rsidR="00F00B35" w:rsidRPr="00776A83">
        <w:rPr>
          <w:rFonts w:ascii="Rubik" w:hAnsi="Rubik" w:cs="Rubik"/>
          <w:b/>
          <w:bCs/>
        </w:rPr>
        <w:t>primo anno di vita</w:t>
      </w:r>
      <w:r w:rsidR="00F00B35" w:rsidRPr="00F00B35">
        <w:rPr>
          <w:rFonts w:ascii="Rubik" w:hAnsi="Rubik" w:cs="Rubik"/>
        </w:rPr>
        <w:t xml:space="preserve">. </w:t>
      </w:r>
    </w:p>
    <w:p w14:paraId="458239CE" w14:textId="77777777" w:rsidR="00776A83" w:rsidRDefault="00776A83" w:rsidP="00F00B35">
      <w:pPr>
        <w:autoSpaceDE w:val="0"/>
        <w:autoSpaceDN w:val="0"/>
        <w:adjustRightInd w:val="0"/>
        <w:jc w:val="both"/>
        <w:rPr>
          <w:rFonts w:ascii="Rubik" w:hAnsi="Rubik" w:cs="Rubik"/>
        </w:rPr>
      </w:pPr>
    </w:p>
    <w:p w14:paraId="5E97E3AB" w14:textId="24747292" w:rsidR="001970FA" w:rsidRPr="00617ED3" w:rsidRDefault="00617ED3" w:rsidP="001970FA">
      <w:pPr>
        <w:autoSpaceDE w:val="0"/>
        <w:autoSpaceDN w:val="0"/>
        <w:adjustRightInd w:val="0"/>
        <w:jc w:val="both"/>
        <w:rPr>
          <w:rFonts w:ascii="Rubik" w:hAnsi="Rubik" w:cs="Rubik"/>
        </w:rPr>
      </w:pPr>
      <w:r>
        <w:rPr>
          <w:rFonts w:ascii="Rubik" w:hAnsi="Rubik" w:cs="Rubik"/>
        </w:rPr>
        <w:t xml:space="preserve">Mercoledì, </w:t>
      </w:r>
      <w:r w:rsidR="00F00B35" w:rsidRPr="00F00B35">
        <w:rPr>
          <w:rFonts w:ascii="Rubik" w:hAnsi="Rubik" w:cs="Rubik"/>
        </w:rPr>
        <w:t>UniBg OnAir (disponibile sia su app sia su web</w:t>
      </w:r>
      <w:r w:rsidR="00776A83">
        <w:rPr>
          <w:rFonts w:ascii="Rubik" w:hAnsi="Rubik" w:cs="Rubik"/>
        </w:rPr>
        <w:t xml:space="preserve"> </w:t>
      </w:r>
      <w:hyperlink r:id="rId9" w:history="1">
        <w:r w:rsidR="00776A83" w:rsidRPr="00F74E03">
          <w:rPr>
            <w:rStyle w:val="Collegamentoipertestuale"/>
            <w:rFonts w:ascii="Rubik" w:hAnsi="Rubik" w:cs="Rubik"/>
          </w:rPr>
          <w:t>https://www.unibgonair.it/</w:t>
        </w:r>
      </w:hyperlink>
      <w:r w:rsidR="00F00B35" w:rsidRPr="00F00B35">
        <w:rPr>
          <w:rFonts w:ascii="Rubik" w:hAnsi="Rubik" w:cs="Rubik"/>
        </w:rPr>
        <w:t>)</w:t>
      </w:r>
      <w:r w:rsidR="00776A83">
        <w:rPr>
          <w:rFonts w:ascii="Rubik" w:hAnsi="Rubik" w:cs="Rubik"/>
        </w:rPr>
        <w:t xml:space="preserve"> </w:t>
      </w:r>
      <w:r w:rsidR="00F00B35" w:rsidRPr="00F00B35">
        <w:rPr>
          <w:rFonts w:ascii="Rubik" w:hAnsi="Rubik" w:cs="Rubik"/>
        </w:rPr>
        <w:t>dedic</w:t>
      </w:r>
      <w:r w:rsidR="00776A83">
        <w:rPr>
          <w:rFonts w:ascii="Rubik" w:hAnsi="Rubik" w:cs="Rubik"/>
        </w:rPr>
        <w:t>herà</w:t>
      </w:r>
      <w:r w:rsidR="00F00B35" w:rsidRPr="00F00B35">
        <w:rPr>
          <w:rFonts w:ascii="Rubik" w:hAnsi="Rubik" w:cs="Rubik"/>
        </w:rPr>
        <w:t xml:space="preserve"> </w:t>
      </w:r>
      <w:r w:rsidR="00776A83">
        <w:rPr>
          <w:rFonts w:ascii="Rubik" w:hAnsi="Rubik" w:cs="Rubik"/>
        </w:rPr>
        <w:t xml:space="preserve">alla ricorrenza </w:t>
      </w:r>
      <w:r w:rsidR="00F00B35" w:rsidRPr="00F00B35">
        <w:rPr>
          <w:rFonts w:ascii="Rubik" w:hAnsi="Rubik" w:cs="Rubik"/>
        </w:rPr>
        <w:t xml:space="preserve">una </w:t>
      </w:r>
      <w:r w:rsidR="00F00B35" w:rsidRPr="00776A83">
        <w:rPr>
          <w:rFonts w:ascii="Rubik" w:hAnsi="Rubik" w:cs="Rubik"/>
          <w:b/>
          <w:bCs/>
        </w:rPr>
        <w:t>diretta fra le 14.00 e le 18.00</w:t>
      </w:r>
      <w:r w:rsidR="00F00B35" w:rsidRPr="00F00B35">
        <w:rPr>
          <w:rFonts w:ascii="Rubik" w:hAnsi="Rubik" w:cs="Rubik"/>
        </w:rPr>
        <w:t>, in cui interverranno il Rettore Sergio Cavalieri e le autorità accademiche, dirigenti amministrativi e direttori di dipartimento.</w:t>
      </w:r>
      <w:r>
        <w:rPr>
          <w:rFonts w:ascii="Rubik" w:hAnsi="Rubik" w:cs="Rubik"/>
        </w:rPr>
        <w:t xml:space="preserve"> </w:t>
      </w:r>
      <w:r w:rsidR="001970FA">
        <w:rPr>
          <w:rFonts w:ascii="Rubik" w:hAnsi="Rubik" w:cs="Rubik"/>
          <w:i/>
          <w:iCs/>
        </w:rPr>
        <w:t>“Si tratta di u</w:t>
      </w:r>
      <w:r w:rsidR="001970FA" w:rsidRPr="00776A83">
        <w:rPr>
          <w:rFonts w:ascii="Rubik" w:hAnsi="Rubik" w:cs="Rubik"/>
          <w:i/>
          <w:iCs/>
        </w:rPr>
        <w:t>n segno tangibile, questo</w:t>
      </w:r>
      <w:r w:rsidR="001970FA">
        <w:rPr>
          <w:rFonts w:ascii="Rubik" w:hAnsi="Rubik" w:cs="Rubik"/>
          <w:i/>
          <w:iCs/>
        </w:rPr>
        <w:t xml:space="preserve"> – </w:t>
      </w:r>
      <w:r w:rsidR="001970FA">
        <w:rPr>
          <w:rFonts w:ascii="Rubik" w:hAnsi="Rubik" w:cs="Rubik"/>
        </w:rPr>
        <w:t>spiega</w:t>
      </w:r>
      <w:r w:rsidR="001970FA" w:rsidRPr="00617ED3">
        <w:rPr>
          <w:rFonts w:ascii="Rubik" w:hAnsi="Rubik" w:cs="Rubik"/>
        </w:rPr>
        <w:t xml:space="preserve"> il Rettore </w:t>
      </w:r>
      <w:r w:rsidR="001970FA" w:rsidRPr="00617ED3">
        <w:rPr>
          <w:rFonts w:ascii="Rubik" w:hAnsi="Rubik" w:cs="Rubik"/>
          <w:b/>
          <w:bCs/>
        </w:rPr>
        <w:t>Prof. Sergio Cavalieri</w:t>
      </w:r>
      <w:r w:rsidR="001970FA">
        <w:rPr>
          <w:rFonts w:ascii="Rubik" w:hAnsi="Rubik" w:cs="Rubik"/>
          <w:i/>
          <w:iCs/>
        </w:rPr>
        <w:t xml:space="preserve"> -,</w:t>
      </w:r>
      <w:r w:rsidR="001970FA" w:rsidRPr="00776A83">
        <w:rPr>
          <w:rFonts w:ascii="Rubik" w:hAnsi="Rubik" w:cs="Rubik"/>
          <w:i/>
          <w:iCs/>
        </w:rPr>
        <w:t xml:space="preserve"> di un’idea di Università come luogo di ascolto e di incontro, un’Università che supera i confini delle aule, attraversa i corridoi, avvicina gli uffici, le biblioteche, gli spazi studio, e raggiunge le case di chi è studente, di chi lo è stato e di chi potrebbe esserlo”.</w:t>
      </w:r>
    </w:p>
    <w:p w14:paraId="61A41168" w14:textId="77777777" w:rsidR="00617ED3" w:rsidRDefault="00617ED3" w:rsidP="00F00B35">
      <w:pPr>
        <w:autoSpaceDE w:val="0"/>
        <w:autoSpaceDN w:val="0"/>
        <w:adjustRightInd w:val="0"/>
        <w:jc w:val="both"/>
        <w:rPr>
          <w:rFonts w:ascii="Rubik" w:hAnsi="Rubik" w:cs="Rubik"/>
        </w:rPr>
      </w:pPr>
    </w:p>
    <w:p w14:paraId="03437F9A" w14:textId="3F2006FD" w:rsidR="001970FA" w:rsidRPr="00617ED3" w:rsidRDefault="00F00B35">
      <w:pPr>
        <w:autoSpaceDE w:val="0"/>
        <w:autoSpaceDN w:val="0"/>
        <w:adjustRightInd w:val="0"/>
        <w:jc w:val="both"/>
        <w:rPr>
          <w:rFonts w:ascii="Rubik" w:hAnsi="Rubik" w:cs="Rubik"/>
        </w:rPr>
      </w:pPr>
      <w:r w:rsidRPr="00F00B35">
        <w:rPr>
          <w:rFonts w:ascii="Rubik" w:hAnsi="Rubik" w:cs="Rubik"/>
        </w:rPr>
        <w:t xml:space="preserve">Figure istituzionali accompagnate da coloro che hanno dato forma concreta al progetto, che coinvolge </w:t>
      </w:r>
      <w:r w:rsidRPr="00776A83">
        <w:rPr>
          <w:rFonts w:ascii="Rubik" w:hAnsi="Rubik" w:cs="Rubik"/>
          <w:b/>
          <w:bCs/>
        </w:rPr>
        <w:t>50 studenti</w:t>
      </w:r>
      <w:r w:rsidRPr="00F00B35">
        <w:rPr>
          <w:rFonts w:ascii="Rubik" w:hAnsi="Rubik" w:cs="Rubik"/>
        </w:rPr>
        <w:t xml:space="preserve"> sotto la guida del </w:t>
      </w:r>
      <w:r w:rsidR="00776A83" w:rsidRPr="00776A83">
        <w:rPr>
          <w:rFonts w:ascii="Rubik" w:hAnsi="Rubik" w:cs="Rubik"/>
          <w:b/>
          <w:bCs/>
        </w:rPr>
        <w:t>P</w:t>
      </w:r>
      <w:r w:rsidRPr="00776A83">
        <w:rPr>
          <w:rFonts w:ascii="Rubik" w:hAnsi="Rubik" w:cs="Rubik"/>
          <w:b/>
          <w:bCs/>
        </w:rPr>
        <w:t>rof. Fabio Cleto</w:t>
      </w:r>
      <w:r w:rsidRPr="00F00B35">
        <w:rPr>
          <w:rFonts w:ascii="Rubik" w:hAnsi="Rubik" w:cs="Rubik"/>
        </w:rPr>
        <w:t xml:space="preserve"> e dei docenti che conducono le attività formative della </w:t>
      </w:r>
      <w:r w:rsidRPr="00EE4E58">
        <w:rPr>
          <w:rFonts w:ascii="Rubik" w:hAnsi="Rubik" w:cs="Rubik"/>
        </w:rPr>
        <w:t>UniBg OnAir Academy</w:t>
      </w:r>
      <w:r w:rsidRPr="00F00B35">
        <w:rPr>
          <w:rFonts w:ascii="Rubik" w:hAnsi="Rubik" w:cs="Rubik"/>
        </w:rPr>
        <w:t>.</w:t>
      </w:r>
      <w:r w:rsidR="00617ED3">
        <w:rPr>
          <w:rFonts w:ascii="Rubik" w:hAnsi="Rubik" w:cs="Rubik"/>
        </w:rPr>
        <w:t xml:space="preserve"> </w:t>
      </w:r>
      <w:r w:rsidR="00776A83" w:rsidRPr="00776A83">
        <w:rPr>
          <w:rFonts w:ascii="Rubik" w:hAnsi="Rubik" w:cs="Rubik"/>
          <w:i/>
          <w:iCs/>
        </w:rPr>
        <w:t>“</w:t>
      </w:r>
      <w:r w:rsidRPr="00776A83">
        <w:rPr>
          <w:rFonts w:ascii="Rubik" w:hAnsi="Rubik" w:cs="Rubik"/>
          <w:i/>
          <w:iCs/>
        </w:rPr>
        <w:t>La webradio</w:t>
      </w:r>
      <w:r w:rsidR="00776A83">
        <w:rPr>
          <w:rFonts w:ascii="Rubik" w:hAnsi="Rubik" w:cs="Rubik"/>
        </w:rPr>
        <w:t xml:space="preserve"> </w:t>
      </w:r>
      <w:r w:rsidR="00617ED3">
        <w:rPr>
          <w:rFonts w:ascii="Rubik" w:hAnsi="Rubik" w:cs="Rubik"/>
        </w:rPr>
        <w:t>–</w:t>
      </w:r>
      <w:r w:rsidR="00776A83">
        <w:rPr>
          <w:rFonts w:ascii="Rubik" w:hAnsi="Rubik" w:cs="Rubik"/>
        </w:rPr>
        <w:t xml:space="preserve"> spiega il </w:t>
      </w:r>
      <w:r w:rsidR="00617ED3" w:rsidRPr="00617ED3">
        <w:rPr>
          <w:rFonts w:ascii="Rubik" w:hAnsi="Rubik" w:cs="Rubik"/>
          <w:b/>
          <w:bCs/>
        </w:rPr>
        <w:t>P</w:t>
      </w:r>
      <w:r w:rsidR="00776A83" w:rsidRPr="00617ED3">
        <w:rPr>
          <w:rFonts w:ascii="Rubik" w:hAnsi="Rubik" w:cs="Rubik"/>
          <w:b/>
          <w:bCs/>
        </w:rPr>
        <w:t xml:space="preserve">rof. </w:t>
      </w:r>
      <w:r w:rsidR="00617ED3" w:rsidRPr="00617ED3">
        <w:rPr>
          <w:rFonts w:ascii="Rubik" w:hAnsi="Rubik" w:cs="Rubik"/>
          <w:b/>
          <w:bCs/>
        </w:rPr>
        <w:t>Fabio</w:t>
      </w:r>
      <w:r w:rsidR="00617ED3">
        <w:rPr>
          <w:rFonts w:ascii="Rubik" w:hAnsi="Rubik" w:cs="Rubik"/>
        </w:rPr>
        <w:t xml:space="preserve"> </w:t>
      </w:r>
      <w:r w:rsidR="00776A83" w:rsidRPr="00617ED3">
        <w:rPr>
          <w:rFonts w:ascii="Rubik" w:hAnsi="Rubik" w:cs="Rubik"/>
          <w:b/>
          <w:bCs/>
        </w:rPr>
        <w:t>Cleto</w:t>
      </w:r>
      <w:r w:rsidR="00776A83">
        <w:rPr>
          <w:rFonts w:ascii="Rubik" w:hAnsi="Rubik" w:cs="Rubik"/>
        </w:rPr>
        <w:t xml:space="preserve"> –, </w:t>
      </w:r>
      <w:r w:rsidRPr="00776A83">
        <w:rPr>
          <w:rFonts w:ascii="Rubik" w:hAnsi="Rubik" w:cs="Rubik"/>
          <w:i/>
          <w:iCs/>
        </w:rPr>
        <w:t>in questi 12 mesi</w:t>
      </w:r>
      <w:r w:rsidR="00776A83">
        <w:rPr>
          <w:rFonts w:ascii="Rubik" w:hAnsi="Rubik" w:cs="Rubik"/>
          <w:i/>
          <w:iCs/>
        </w:rPr>
        <w:t>,</w:t>
      </w:r>
      <w:r w:rsidRPr="00776A83">
        <w:rPr>
          <w:rFonts w:ascii="Rubik" w:hAnsi="Rubik" w:cs="Rubik"/>
          <w:i/>
          <w:iCs/>
        </w:rPr>
        <w:t xml:space="preserve"> non solo è cresciuta in termini di produzione (con 4 ore di diretta quotidiana e numerose rubriche, podcast e interviste), ma è stata anche premiata dallo Smartphone d’Oro 2023 quale miglior progetto di comunicazione pubblica digitale, e da un crescente riscontro di pubblico, che supera il migliaio di ascoltatori al giorno</w:t>
      </w:r>
      <w:r w:rsidR="00617ED3">
        <w:rPr>
          <w:rFonts w:ascii="Rubik" w:hAnsi="Rubik" w:cs="Rubik"/>
          <w:i/>
          <w:iCs/>
        </w:rPr>
        <w:t>”</w:t>
      </w:r>
      <w:r w:rsidRPr="00776A83">
        <w:rPr>
          <w:rFonts w:ascii="Rubik" w:hAnsi="Rubik" w:cs="Rubik"/>
          <w:i/>
          <w:iCs/>
        </w:rPr>
        <w:t>.</w:t>
      </w:r>
    </w:p>
    <w:sectPr w:rsidR="001970FA" w:rsidRPr="00617ED3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91777" w14:textId="77777777" w:rsidR="00A85EBE" w:rsidRDefault="00A85EBE">
      <w:r>
        <w:separator/>
      </w:r>
    </w:p>
  </w:endnote>
  <w:endnote w:type="continuationSeparator" w:id="0">
    <w:p w14:paraId="0B598DE7" w14:textId="77777777" w:rsidR="00A85EBE" w:rsidRDefault="00A8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A816" w14:textId="77777777" w:rsidR="00A85EBE" w:rsidRDefault="00A85EBE">
      <w:r>
        <w:separator/>
      </w:r>
    </w:p>
  </w:footnote>
  <w:footnote w:type="continuationSeparator" w:id="0">
    <w:p w14:paraId="11413ECB" w14:textId="77777777" w:rsidR="00A85EBE" w:rsidRDefault="00A85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85EBE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A85E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85EBE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519170">
    <w:abstractNumId w:val="3"/>
  </w:num>
  <w:num w:numId="2" w16cid:durableId="904490994">
    <w:abstractNumId w:val="2"/>
  </w:num>
  <w:num w:numId="3" w16cid:durableId="1247036726">
    <w:abstractNumId w:val="4"/>
  </w:num>
  <w:num w:numId="4" w16cid:durableId="239221426">
    <w:abstractNumId w:val="0"/>
  </w:num>
  <w:num w:numId="5" w16cid:durableId="1221133381">
    <w:abstractNumId w:val="7"/>
  </w:num>
  <w:num w:numId="6" w16cid:durableId="125202420">
    <w:abstractNumId w:val="5"/>
  </w:num>
  <w:num w:numId="7" w16cid:durableId="2112359319">
    <w:abstractNumId w:val="6"/>
  </w:num>
  <w:num w:numId="8" w16cid:durableId="2018190774">
    <w:abstractNumId w:val="1"/>
  </w:num>
  <w:num w:numId="9" w16cid:durableId="468090076">
    <w:abstractNumId w:val="9"/>
  </w:num>
  <w:num w:numId="10" w16cid:durableId="1149328173">
    <w:abstractNumId w:val="10"/>
  </w:num>
  <w:num w:numId="11" w16cid:durableId="16278091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341FB"/>
    <w:rsid w:val="000434F5"/>
    <w:rsid w:val="00081453"/>
    <w:rsid w:val="00094222"/>
    <w:rsid w:val="000A4744"/>
    <w:rsid w:val="000A5632"/>
    <w:rsid w:val="000D6C04"/>
    <w:rsid w:val="000E2CD5"/>
    <w:rsid w:val="000F3254"/>
    <w:rsid w:val="00103B96"/>
    <w:rsid w:val="00130B07"/>
    <w:rsid w:val="00134AD4"/>
    <w:rsid w:val="00135484"/>
    <w:rsid w:val="00155E7B"/>
    <w:rsid w:val="001611B8"/>
    <w:rsid w:val="00181616"/>
    <w:rsid w:val="00186E51"/>
    <w:rsid w:val="001970FA"/>
    <w:rsid w:val="001C3D94"/>
    <w:rsid w:val="001E0CC7"/>
    <w:rsid w:val="002209B8"/>
    <w:rsid w:val="002266D1"/>
    <w:rsid w:val="002316C3"/>
    <w:rsid w:val="00233A02"/>
    <w:rsid w:val="0024426B"/>
    <w:rsid w:val="002640B0"/>
    <w:rsid w:val="00271BE8"/>
    <w:rsid w:val="00276C55"/>
    <w:rsid w:val="0028450F"/>
    <w:rsid w:val="00284CA6"/>
    <w:rsid w:val="002A7937"/>
    <w:rsid w:val="002B0BA5"/>
    <w:rsid w:val="002D5CD3"/>
    <w:rsid w:val="002E25F5"/>
    <w:rsid w:val="002E3E77"/>
    <w:rsid w:val="002E4361"/>
    <w:rsid w:val="002E4DA9"/>
    <w:rsid w:val="002F089C"/>
    <w:rsid w:val="00307194"/>
    <w:rsid w:val="003129AA"/>
    <w:rsid w:val="003605F2"/>
    <w:rsid w:val="00393E25"/>
    <w:rsid w:val="003B7D43"/>
    <w:rsid w:val="003C0E88"/>
    <w:rsid w:val="00404C79"/>
    <w:rsid w:val="00426586"/>
    <w:rsid w:val="00447474"/>
    <w:rsid w:val="00466272"/>
    <w:rsid w:val="00476D93"/>
    <w:rsid w:val="00491F41"/>
    <w:rsid w:val="004A5C2E"/>
    <w:rsid w:val="004C0ACD"/>
    <w:rsid w:val="004C10B9"/>
    <w:rsid w:val="004C3806"/>
    <w:rsid w:val="004D04CA"/>
    <w:rsid w:val="004D071E"/>
    <w:rsid w:val="004E7E4D"/>
    <w:rsid w:val="004F1235"/>
    <w:rsid w:val="004F3A8D"/>
    <w:rsid w:val="00540C71"/>
    <w:rsid w:val="00560780"/>
    <w:rsid w:val="00585DEC"/>
    <w:rsid w:val="0058734C"/>
    <w:rsid w:val="00595C0C"/>
    <w:rsid w:val="005B42D2"/>
    <w:rsid w:val="00600112"/>
    <w:rsid w:val="00602A69"/>
    <w:rsid w:val="00617ED3"/>
    <w:rsid w:val="006659D4"/>
    <w:rsid w:val="006C372E"/>
    <w:rsid w:val="006C58F4"/>
    <w:rsid w:val="006D634E"/>
    <w:rsid w:val="006F4D9F"/>
    <w:rsid w:val="007135A3"/>
    <w:rsid w:val="00737D94"/>
    <w:rsid w:val="0074584D"/>
    <w:rsid w:val="00776A83"/>
    <w:rsid w:val="00787CF9"/>
    <w:rsid w:val="00794740"/>
    <w:rsid w:val="007A2F48"/>
    <w:rsid w:val="007A66F7"/>
    <w:rsid w:val="007C19B3"/>
    <w:rsid w:val="007C29C7"/>
    <w:rsid w:val="007F2F89"/>
    <w:rsid w:val="00804E31"/>
    <w:rsid w:val="008231F1"/>
    <w:rsid w:val="00833F4A"/>
    <w:rsid w:val="008540E7"/>
    <w:rsid w:val="00855100"/>
    <w:rsid w:val="00857C7B"/>
    <w:rsid w:val="00873255"/>
    <w:rsid w:val="008811CE"/>
    <w:rsid w:val="008964D8"/>
    <w:rsid w:val="008C2DE6"/>
    <w:rsid w:val="008C56BF"/>
    <w:rsid w:val="008F4EC1"/>
    <w:rsid w:val="00943013"/>
    <w:rsid w:val="0094481F"/>
    <w:rsid w:val="009841B4"/>
    <w:rsid w:val="009C05FA"/>
    <w:rsid w:val="009C2DF4"/>
    <w:rsid w:val="009D536F"/>
    <w:rsid w:val="009F5BC3"/>
    <w:rsid w:val="00A050B0"/>
    <w:rsid w:val="00A2032E"/>
    <w:rsid w:val="00A53599"/>
    <w:rsid w:val="00A56A2A"/>
    <w:rsid w:val="00A85EBE"/>
    <w:rsid w:val="00A95869"/>
    <w:rsid w:val="00AA1DBF"/>
    <w:rsid w:val="00AC4C9E"/>
    <w:rsid w:val="00AD378E"/>
    <w:rsid w:val="00B06AEB"/>
    <w:rsid w:val="00B12DE2"/>
    <w:rsid w:val="00B303AF"/>
    <w:rsid w:val="00B41453"/>
    <w:rsid w:val="00BA1960"/>
    <w:rsid w:val="00BA5D2F"/>
    <w:rsid w:val="00BB69C5"/>
    <w:rsid w:val="00BC3E65"/>
    <w:rsid w:val="00BC42D5"/>
    <w:rsid w:val="00C02775"/>
    <w:rsid w:val="00C62184"/>
    <w:rsid w:val="00C67C30"/>
    <w:rsid w:val="00C740AF"/>
    <w:rsid w:val="00CC6B14"/>
    <w:rsid w:val="00D126B7"/>
    <w:rsid w:val="00D249F2"/>
    <w:rsid w:val="00D34401"/>
    <w:rsid w:val="00D46A9B"/>
    <w:rsid w:val="00D54DA0"/>
    <w:rsid w:val="00DA2017"/>
    <w:rsid w:val="00DC19EC"/>
    <w:rsid w:val="00DD1CA5"/>
    <w:rsid w:val="00E06571"/>
    <w:rsid w:val="00E138A5"/>
    <w:rsid w:val="00E237AF"/>
    <w:rsid w:val="00E27291"/>
    <w:rsid w:val="00E31F8B"/>
    <w:rsid w:val="00EE4E58"/>
    <w:rsid w:val="00EF5078"/>
    <w:rsid w:val="00F00B35"/>
    <w:rsid w:val="00F050DF"/>
    <w:rsid w:val="00F140C5"/>
    <w:rsid w:val="00F2596C"/>
    <w:rsid w:val="00F35462"/>
    <w:rsid w:val="00F35800"/>
    <w:rsid w:val="00F3633E"/>
    <w:rsid w:val="00F45205"/>
    <w:rsid w:val="00F549A4"/>
    <w:rsid w:val="00F6219E"/>
    <w:rsid w:val="00F67F48"/>
    <w:rsid w:val="00F805FF"/>
    <w:rsid w:val="00FA38B4"/>
    <w:rsid w:val="00FD316F"/>
    <w:rsid w:val="00FD4E9C"/>
    <w:rsid w:val="00FE5466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nibgonair.i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D1C42B6-FE66-48BA-AAD9-49CAB5AF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10</cp:revision>
  <dcterms:created xsi:type="dcterms:W3CDTF">2024-03-12T11:58:00Z</dcterms:created>
  <dcterms:modified xsi:type="dcterms:W3CDTF">2024-03-18T09:03:00Z</dcterms:modified>
</cp:coreProperties>
</file>