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</w:t>
      </w:r>
      <w:proofErr w:type="spellStart"/>
      <w:r w:rsidRPr="00CD04C9">
        <w:rPr>
          <w:rFonts w:ascii="Rubik" w:hAnsi="Rubik" w:cs="Rubik"/>
          <w:sz w:val="20"/>
          <w:lang w:val="en-US"/>
        </w:rPr>
        <w:t>Università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322EEA8D" w14:textId="77777777" w:rsidR="00A668B5" w:rsidRPr="00042A44" w:rsidRDefault="00A668B5" w:rsidP="00A668B5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 xml:space="preserve">Address ___________________________________________________________ </w:t>
      </w:r>
    </w:p>
    <w:p w14:paraId="1E8088C9" w14:textId="58CB441F" w:rsidR="00205F7D" w:rsidRPr="005E19A0" w:rsidRDefault="00A668B5" w:rsidP="00A668B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Cs/>
          <w:strike/>
          <w:sz w:val="20"/>
          <w:lang w:val="en-GB"/>
        </w:rPr>
      </w:pPr>
      <w:r w:rsidRPr="005E19A0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5E19A0">
        <w:rPr>
          <w:rFonts w:ascii="Rubik" w:hAnsi="Rubik" w:cs="Rubik"/>
          <w:sz w:val="20"/>
          <w:vertAlign w:val="superscript"/>
          <w:lang w:val="en-GB"/>
        </w:rPr>
        <w:t>th</w:t>
      </w:r>
      <w:r w:rsidRPr="005E19A0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Pr="005E19A0">
        <w:rPr>
          <w:rFonts w:ascii="Rubik" w:eastAsia="Times New Roman" w:hAnsi="Rubik" w:cs="Rubik"/>
          <w:bCs/>
          <w:sz w:val="20"/>
          <w:lang w:val="en-GB"/>
        </w:rPr>
        <w:t>, in accordance with art. 24 of Law no. 240/2010, with amendments by art. 14, para 6-</w:t>
      </w:r>
      <w:r w:rsidRPr="005E19A0">
        <w:rPr>
          <w:rFonts w:ascii="Rubik" w:eastAsia="Times New Roman" w:hAnsi="Rubik" w:cs="Rubik"/>
          <w:bCs/>
          <w:i/>
          <w:iCs/>
          <w:sz w:val="20"/>
          <w:lang w:val="en-GB"/>
        </w:rPr>
        <w:t>decies</w:t>
      </w:r>
      <w:r w:rsidRPr="005E19A0">
        <w:rPr>
          <w:rFonts w:ascii="Rubik" w:eastAsia="Times New Roman" w:hAnsi="Rubik" w:cs="Rubik"/>
          <w:bCs/>
          <w:sz w:val="20"/>
          <w:lang w:val="en-GB"/>
        </w:rPr>
        <w:t xml:space="preserve"> of. D.L. no. 36 of 30</w:t>
      </w:r>
      <w:r w:rsidRPr="005E19A0">
        <w:rPr>
          <w:rFonts w:ascii="Rubik" w:eastAsia="Times New Roman" w:hAnsi="Rubik" w:cs="Rubik"/>
          <w:bCs/>
          <w:sz w:val="20"/>
          <w:vertAlign w:val="superscript"/>
          <w:lang w:val="en-GB"/>
        </w:rPr>
        <w:t xml:space="preserve">th </w:t>
      </w:r>
      <w:r w:rsidRPr="005E19A0">
        <w:rPr>
          <w:rFonts w:ascii="Rubik" w:eastAsia="Times New Roman" w:hAnsi="Rubik" w:cs="Rubik"/>
          <w:bCs/>
          <w:sz w:val="20"/>
          <w:lang w:val="en-GB"/>
        </w:rPr>
        <w:t xml:space="preserve">April 2022, converted with amendments by Law no. 79 of the </w:t>
      </w:r>
      <w:proofErr w:type="gramStart"/>
      <w:r w:rsidRPr="005E19A0">
        <w:rPr>
          <w:rFonts w:ascii="Rubik" w:eastAsia="Times New Roman" w:hAnsi="Rubik" w:cs="Rubik"/>
          <w:bCs/>
          <w:sz w:val="20"/>
          <w:lang w:val="en-GB"/>
        </w:rPr>
        <w:t>29</w:t>
      </w:r>
      <w:r w:rsidRPr="005E19A0">
        <w:rPr>
          <w:rFonts w:ascii="Rubik" w:eastAsia="Times New Roman" w:hAnsi="Rubik" w:cs="Rubik"/>
          <w:bCs/>
          <w:sz w:val="20"/>
          <w:vertAlign w:val="superscript"/>
          <w:lang w:val="en-GB"/>
        </w:rPr>
        <w:t>th</w:t>
      </w:r>
      <w:proofErr w:type="gramEnd"/>
      <w:r w:rsidRPr="005E19A0">
        <w:rPr>
          <w:rFonts w:ascii="Rubik" w:eastAsia="Times New Roman" w:hAnsi="Rubik" w:cs="Rubik"/>
          <w:bCs/>
          <w:sz w:val="20"/>
          <w:lang w:val="en-GB"/>
        </w:rPr>
        <w:t xml:space="preserve"> June 2022, for the </w:t>
      </w:r>
      <w:r w:rsidRPr="005E19A0">
        <w:rPr>
          <w:rFonts w:ascii="Rubik" w:hAnsi="Rubik" w:cs="Rubik"/>
          <w:sz w:val="20"/>
          <w:lang w:val="en-GB"/>
        </w:rPr>
        <w:t xml:space="preserve">recruitment of no. </w:t>
      </w:r>
      <w:r w:rsidR="005E19A0" w:rsidRPr="005E19A0">
        <w:rPr>
          <w:rFonts w:ascii="Rubik" w:hAnsi="Rubik" w:cs="Rubik"/>
          <w:sz w:val="20"/>
          <w:lang w:val="en-GB"/>
        </w:rPr>
        <w:t>10</w:t>
      </w:r>
      <w:r w:rsidRPr="005E19A0">
        <w:rPr>
          <w:rFonts w:ascii="Rubik" w:hAnsi="Rubik" w:cs="Rubik"/>
          <w:sz w:val="20"/>
          <w:lang w:val="en-GB"/>
        </w:rPr>
        <w:t xml:space="preserve"> fixed-term researchers</w:t>
      </w:r>
      <w:r w:rsidRPr="005E19A0">
        <w:rPr>
          <w:rFonts w:ascii="Rubik" w:eastAsia="Times New Roman" w:hAnsi="Rubik" w:cs="Rubik"/>
          <w:bCs/>
          <w:sz w:val="20"/>
          <w:lang w:val="en-GB"/>
        </w:rPr>
        <w:t xml:space="preserve"> on tenure track (RTT) </w:t>
      </w:r>
      <w:r w:rsidR="00205F7D" w:rsidRPr="005E19A0">
        <w:rPr>
          <w:rFonts w:ascii="Rubik" w:hAnsi="Rubik" w:cs="Rubik"/>
          <w:sz w:val="20"/>
          <w:lang w:val="en-GB"/>
        </w:rPr>
        <w:t xml:space="preserve">announced with decree of the Chancellor Rep. no. </w:t>
      </w:r>
      <w:r w:rsidR="005E19A0" w:rsidRPr="005E19A0">
        <w:rPr>
          <w:rFonts w:ascii="Rubik" w:hAnsi="Rubik" w:cs="Rubik"/>
          <w:sz w:val="20"/>
          <w:lang w:val="en-GB"/>
        </w:rPr>
        <w:t xml:space="preserve">496/2024 </w:t>
      </w:r>
      <w:r w:rsidR="00205F7D" w:rsidRPr="005E19A0">
        <w:rPr>
          <w:rFonts w:ascii="Rubik" w:hAnsi="Rubik" w:cs="Rubik"/>
          <w:sz w:val="20"/>
          <w:lang w:val="en-GB"/>
        </w:rPr>
        <w:t>o</w:t>
      </w:r>
      <w:r w:rsidR="00661894" w:rsidRPr="005E19A0">
        <w:rPr>
          <w:rFonts w:ascii="Rubik" w:hAnsi="Rubik" w:cs="Rubik"/>
          <w:sz w:val="20"/>
          <w:lang w:val="en-GB"/>
        </w:rPr>
        <w:t>n the 30</w:t>
      </w:r>
      <w:r w:rsidR="00661894" w:rsidRPr="005E19A0">
        <w:rPr>
          <w:rFonts w:ascii="Rubik" w:hAnsi="Rubik" w:cs="Rubik"/>
          <w:sz w:val="20"/>
          <w:vertAlign w:val="superscript"/>
          <w:lang w:val="en-GB"/>
        </w:rPr>
        <w:t>th</w:t>
      </w:r>
      <w:r w:rsidR="00661894" w:rsidRPr="005E19A0">
        <w:rPr>
          <w:rFonts w:ascii="Rubik" w:hAnsi="Rubik" w:cs="Rubik"/>
          <w:sz w:val="20"/>
          <w:lang w:val="en-GB"/>
        </w:rPr>
        <w:t xml:space="preserve"> April 2024</w:t>
      </w:r>
      <w:r w:rsidR="00205F7D" w:rsidRPr="005E19A0">
        <w:rPr>
          <w:rFonts w:ascii="Rubik" w:hAnsi="Rubik" w:cs="Rubik"/>
          <w:sz w:val="20"/>
          <w:lang w:val="en-GB"/>
        </w:rPr>
        <w:t xml:space="preserve"> and published in the Gazzetta Ufficiale no. </w:t>
      </w:r>
      <w:r w:rsidR="005E19A0" w:rsidRPr="005E19A0">
        <w:rPr>
          <w:rFonts w:ascii="Rubik" w:hAnsi="Rubik" w:cs="Rubik"/>
          <w:sz w:val="20"/>
          <w:lang w:val="en-GB"/>
        </w:rPr>
        <w:t>35</w:t>
      </w:r>
      <w:r w:rsidR="00205F7D" w:rsidRPr="005E19A0">
        <w:rPr>
          <w:rFonts w:ascii="Rubik" w:hAnsi="Rubik" w:cs="Rubik"/>
          <w:sz w:val="20"/>
          <w:lang w:val="en-GB"/>
        </w:rPr>
        <w:t xml:space="preserve">  o</w:t>
      </w:r>
      <w:r w:rsidR="00661894" w:rsidRPr="005E19A0">
        <w:rPr>
          <w:rFonts w:ascii="Rubik" w:hAnsi="Rubik" w:cs="Rubik"/>
          <w:sz w:val="20"/>
          <w:lang w:val="en-GB"/>
        </w:rPr>
        <w:t>n the 30</w:t>
      </w:r>
      <w:r w:rsidR="00661894" w:rsidRPr="005E19A0">
        <w:rPr>
          <w:rFonts w:ascii="Rubik" w:hAnsi="Rubik" w:cs="Rubik"/>
          <w:sz w:val="20"/>
          <w:vertAlign w:val="superscript"/>
          <w:lang w:val="en-GB"/>
        </w:rPr>
        <w:t>th</w:t>
      </w:r>
      <w:r w:rsidR="00661894" w:rsidRPr="005E19A0">
        <w:rPr>
          <w:rFonts w:ascii="Rubik" w:hAnsi="Rubik" w:cs="Rubik"/>
          <w:sz w:val="20"/>
          <w:lang w:val="en-GB"/>
        </w:rPr>
        <w:t xml:space="preserve"> April 2024</w:t>
      </w:r>
      <w:r w:rsidR="005E19A0" w:rsidRPr="005E19A0">
        <w:rPr>
          <w:rFonts w:ascii="Rubik" w:hAnsi="Rubik" w:cs="Rubik"/>
          <w:sz w:val="20"/>
          <w:lang w:val="en-GB"/>
        </w:rPr>
        <w:t>.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Examination sector___________________________________________________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to submit no. ___________ scientific publications, corresponding to the following list (include name(s) of the author(s), title, journal name, </w:t>
      </w:r>
      <w:proofErr w:type="gramStart"/>
      <w:r w:rsidRPr="001F713C">
        <w:rPr>
          <w:rFonts w:ascii="Rubik" w:hAnsi="Rubik" w:cs="Rubik"/>
          <w:sz w:val="20"/>
          <w:lang w:val="en-GB"/>
        </w:rPr>
        <w:t>publisher</w:t>
      </w:r>
      <w:proofErr w:type="gramEnd"/>
      <w:r w:rsidRPr="001F713C">
        <w:rPr>
          <w:rFonts w:ascii="Rubik" w:hAnsi="Rubik" w:cs="Rubik"/>
          <w:sz w:val="20"/>
          <w:lang w:val="en-GB"/>
        </w:rPr>
        <w:t xml:space="preserve">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2537">
    <w:abstractNumId w:val="21"/>
  </w:num>
  <w:num w:numId="2" w16cid:durableId="1526094810">
    <w:abstractNumId w:val="7"/>
  </w:num>
  <w:num w:numId="3" w16cid:durableId="1734739405">
    <w:abstractNumId w:val="14"/>
  </w:num>
  <w:num w:numId="4" w16cid:durableId="431173296">
    <w:abstractNumId w:val="4"/>
  </w:num>
  <w:num w:numId="5" w16cid:durableId="2143837888">
    <w:abstractNumId w:val="12"/>
  </w:num>
  <w:num w:numId="6" w16cid:durableId="944993659">
    <w:abstractNumId w:val="5"/>
  </w:num>
  <w:num w:numId="7" w16cid:durableId="872890556">
    <w:abstractNumId w:val="17"/>
  </w:num>
  <w:num w:numId="8" w16cid:durableId="2126267097">
    <w:abstractNumId w:val="13"/>
  </w:num>
  <w:num w:numId="9" w16cid:durableId="2101370409">
    <w:abstractNumId w:val="16"/>
  </w:num>
  <w:num w:numId="10" w16cid:durableId="1293244465">
    <w:abstractNumId w:val="6"/>
  </w:num>
  <w:num w:numId="11" w16cid:durableId="1258757083">
    <w:abstractNumId w:val="1"/>
  </w:num>
  <w:num w:numId="12" w16cid:durableId="1757552596">
    <w:abstractNumId w:val="18"/>
  </w:num>
  <w:num w:numId="13" w16cid:durableId="1035887256">
    <w:abstractNumId w:val="15"/>
  </w:num>
  <w:num w:numId="14" w16cid:durableId="784158857">
    <w:abstractNumId w:val="11"/>
  </w:num>
  <w:num w:numId="15" w16cid:durableId="585264454">
    <w:abstractNumId w:val="9"/>
  </w:num>
  <w:num w:numId="16" w16cid:durableId="1075737507">
    <w:abstractNumId w:val="0"/>
  </w:num>
  <w:num w:numId="17" w16cid:durableId="43651099">
    <w:abstractNumId w:val="8"/>
  </w:num>
  <w:num w:numId="18" w16cid:durableId="456531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121472">
    <w:abstractNumId w:val="22"/>
  </w:num>
  <w:num w:numId="20" w16cid:durableId="2062439291">
    <w:abstractNumId w:val="20"/>
  </w:num>
  <w:num w:numId="21" w16cid:durableId="1841968071">
    <w:abstractNumId w:val="10"/>
  </w:num>
  <w:num w:numId="22" w16cid:durableId="194854522">
    <w:abstractNumId w:val="19"/>
  </w:num>
  <w:num w:numId="23" w16cid:durableId="1182091632">
    <w:abstractNumId w:val="3"/>
  </w:num>
  <w:num w:numId="24" w16cid:durableId="70818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35E4E"/>
    <w:rsid w:val="003449D2"/>
    <w:rsid w:val="0035742A"/>
    <w:rsid w:val="003655A6"/>
    <w:rsid w:val="00366CF6"/>
    <w:rsid w:val="00384E40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19A0"/>
    <w:rsid w:val="005E2118"/>
    <w:rsid w:val="00613615"/>
    <w:rsid w:val="00623C48"/>
    <w:rsid w:val="00634BF6"/>
    <w:rsid w:val="006361A3"/>
    <w:rsid w:val="006502CB"/>
    <w:rsid w:val="006568CF"/>
    <w:rsid w:val="00661894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8B5"/>
    <w:rsid w:val="00A66AC7"/>
    <w:rsid w:val="00A9525C"/>
    <w:rsid w:val="00AA2640"/>
    <w:rsid w:val="00AB423E"/>
    <w:rsid w:val="00AC102B"/>
    <w:rsid w:val="00AE6961"/>
    <w:rsid w:val="00B0135C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72</cp:revision>
  <cp:lastPrinted>2017-10-16T11:03:00Z</cp:lastPrinted>
  <dcterms:created xsi:type="dcterms:W3CDTF">2015-04-23T12:56:00Z</dcterms:created>
  <dcterms:modified xsi:type="dcterms:W3CDTF">2024-04-30T07:09:00Z</dcterms:modified>
</cp:coreProperties>
</file>