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658F3F39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>public selection procedure</w:t>
      </w:r>
      <w:r w:rsidR="000F5D92">
        <w:rPr>
          <w:rFonts w:ascii="Rubik" w:hAnsi="Rubik" w:cs="Rubik"/>
          <w:sz w:val="20"/>
          <w:lang w:val="en-GB"/>
        </w:rPr>
        <w:t xml:space="preserve"> </w:t>
      </w:r>
      <w:bookmarkStart w:id="0" w:name="_GoBack"/>
      <w:bookmarkEnd w:id="0"/>
      <w:r w:rsidR="00EE395F" w:rsidRPr="002A468D">
        <w:rPr>
          <w:rFonts w:ascii="Rubik" w:hAnsi="Rubik" w:cs="Rubik"/>
          <w:sz w:val="20"/>
          <w:lang w:val="en-GB"/>
        </w:rPr>
        <w:t xml:space="preserve">for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n° </w:t>
      </w:r>
      <w:r w:rsidR="00011ECA">
        <w:rPr>
          <w:rFonts w:ascii="Rubik" w:hAnsi="Rubik" w:cs="Rubik"/>
          <w:sz w:val="20"/>
          <w:lang w:val="en-GB"/>
        </w:rPr>
        <w:t>….</w:t>
      </w:r>
      <w:r w:rsidR="002A468D" w:rsidRPr="002A468D">
        <w:rPr>
          <w:rFonts w:ascii="Rubik" w:hAnsi="Rubik" w:cs="Rubik"/>
          <w:sz w:val="20"/>
          <w:lang w:val="en-GB"/>
        </w:rPr>
        <w:t xml:space="preserve"> </w:t>
      </w:r>
      <w:r w:rsidR="00011ECA">
        <w:rPr>
          <w:rFonts w:ascii="Rubik" w:hAnsi="Rubik" w:cs="Rubik"/>
          <w:sz w:val="20"/>
          <w:lang w:val="en-GB"/>
        </w:rPr>
        <w:t xml:space="preserve">First/second </w:t>
      </w:r>
      <w:r w:rsidR="002A468D" w:rsidRPr="002A468D">
        <w:rPr>
          <w:rFonts w:ascii="Rubik" w:hAnsi="Rubik" w:cs="Rubik"/>
          <w:sz w:val="20"/>
          <w:lang w:val="en-GB"/>
        </w:rPr>
        <w:t xml:space="preserve">level professor by call as per s. </w:t>
      </w:r>
      <w:r w:rsidR="002A468D" w:rsidRPr="004A424F">
        <w:rPr>
          <w:rFonts w:ascii="Rubik" w:hAnsi="Rubik" w:cs="Rubik"/>
          <w:sz w:val="20"/>
          <w:lang w:val="en-GB"/>
        </w:rPr>
        <w:t>18</w:t>
      </w:r>
      <w:r w:rsidR="004A424F" w:rsidRPr="004A424F">
        <w:rPr>
          <w:rFonts w:ascii="Rubik" w:hAnsi="Rubik" w:cs="Rubik"/>
          <w:color w:val="FF0000"/>
          <w:sz w:val="20"/>
          <w:lang w:val="en-GB"/>
        </w:rPr>
        <w:t xml:space="preserve"> </w:t>
      </w:r>
      <w:r w:rsidR="002A468D" w:rsidRPr="004A424F">
        <w:rPr>
          <w:rFonts w:ascii="Rubik" w:hAnsi="Rubik" w:cs="Rubik"/>
          <w:sz w:val="20"/>
          <w:lang w:val="en-GB"/>
        </w:rPr>
        <w:t xml:space="preserve">para 1 and 4 </w:t>
      </w:r>
      <w:r w:rsidRPr="004A424F">
        <w:rPr>
          <w:rFonts w:ascii="Rubik" w:hAnsi="Rubik" w:cs="Rubik"/>
          <w:sz w:val="20"/>
          <w:lang w:val="en-GB"/>
        </w:rPr>
        <w:t>of</w:t>
      </w:r>
      <w:r w:rsidRPr="002A468D">
        <w:rPr>
          <w:rFonts w:ascii="Rubik" w:hAnsi="Rubik" w:cs="Rubik"/>
          <w:sz w:val="20"/>
          <w:lang w:val="en-GB"/>
        </w:rPr>
        <w:t xml:space="preserve"> Law 240/2010 announced with decree of the Chancellor Rep. no.</w:t>
      </w:r>
      <w:r w:rsidR="000F5D92">
        <w:rPr>
          <w:rFonts w:ascii="Rubik" w:hAnsi="Rubik" w:cs="Rubik"/>
          <w:sz w:val="20"/>
          <w:lang w:val="en-GB"/>
        </w:rPr>
        <w:t xml:space="preserve"> 537</w:t>
      </w:r>
      <w:r w:rsidR="004A424F">
        <w:rPr>
          <w:rFonts w:ascii="Rubik" w:hAnsi="Rubik" w:cs="Rubik"/>
          <w:sz w:val="20"/>
          <w:lang w:val="en-GB"/>
        </w:rPr>
        <w:t>/2024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Pr="002A468D">
        <w:rPr>
          <w:rFonts w:ascii="Rubik" w:hAnsi="Rubik" w:cs="Rubik"/>
          <w:sz w:val="20"/>
          <w:lang w:val="en-GB"/>
        </w:rPr>
        <w:t xml:space="preserve">of </w:t>
      </w:r>
      <w:r w:rsidR="004A424F">
        <w:rPr>
          <w:rFonts w:ascii="Rubik" w:hAnsi="Rubik" w:cs="Rubik"/>
          <w:sz w:val="20"/>
          <w:lang w:val="en-GB"/>
        </w:rPr>
        <w:t>May 14, 2024</w:t>
      </w:r>
      <w:r w:rsidRPr="002A468D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2A468D">
        <w:rPr>
          <w:rFonts w:ascii="Rubik" w:hAnsi="Rubik" w:cs="Rubik"/>
          <w:sz w:val="20"/>
          <w:lang w:val="en-GB"/>
        </w:rPr>
        <w:t>Gazzetta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2A468D">
        <w:rPr>
          <w:rFonts w:ascii="Rubik" w:hAnsi="Rubik" w:cs="Rubik"/>
          <w:sz w:val="20"/>
          <w:lang w:val="en-GB"/>
        </w:rPr>
        <w:t>Ufficiale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no</w:t>
      </w:r>
      <w:r w:rsidR="004A424F">
        <w:rPr>
          <w:rFonts w:ascii="Rubik" w:hAnsi="Rubik" w:cs="Rubik"/>
          <w:sz w:val="20"/>
          <w:lang w:val="en-GB"/>
        </w:rPr>
        <w:t xml:space="preserve"> 39</w:t>
      </w:r>
      <w:r w:rsidRPr="002A468D">
        <w:rPr>
          <w:rFonts w:ascii="Rubik" w:hAnsi="Rubik" w:cs="Rubik"/>
          <w:sz w:val="20"/>
          <w:lang w:val="en-GB"/>
        </w:rPr>
        <w:t xml:space="preserve"> of</w:t>
      </w:r>
      <w:r w:rsidR="004A424F">
        <w:rPr>
          <w:rFonts w:ascii="Rubik" w:hAnsi="Rubik" w:cs="Rubik"/>
          <w:sz w:val="20"/>
          <w:lang w:val="en-GB"/>
        </w:rPr>
        <w:t xml:space="preserve"> May 14, 2024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E4EF4F0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</w:t>
      </w:r>
      <w:r w:rsidR="004A424F">
        <w:rPr>
          <w:rFonts w:ascii="Rubik" w:hAnsi="Rubik" w:cs="Rubik"/>
          <w:sz w:val="20"/>
          <w:lang w:val="en-GB"/>
        </w:rPr>
        <w:t xml:space="preserve"> 11/D2 – Methodologies of Teaching, Special Education and Educational Research</w:t>
      </w:r>
    </w:p>
    <w:p w14:paraId="1773FB3D" w14:textId="0EB2F225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4A424F">
        <w:rPr>
          <w:rFonts w:ascii="Rubik" w:hAnsi="Rubik" w:cs="Rubik"/>
          <w:sz w:val="20"/>
          <w:lang w:val="en-GB"/>
        </w:rPr>
        <w:t>M-PED/03</w:t>
      </w:r>
      <w:r>
        <w:rPr>
          <w:rFonts w:ascii="Rubik" w:hAnsi="Rubik" w:cs="Rubik"/>
          <w:sz w:val="20"/>
          <w:lang w:val="en-GB"/>
        </w:rPr>
        <w:t xml:space="preserve"> </w:t>
      </w:r>
      <w:r w:rsidR="004A424F">
        <w:rPr>
          <w:rFonts w:ascii="Rubik" w:hAnsi="Rubik" w:cs="Rubik"/>
          <w:sz w:val="20"/>
          <w:lang w:val="en-GB"/>
        </w:rPr>
        <w:t>–</w:t>
      </w:r>
      <w:r>
        <w:rPr>
          <w:rFonts w:ascii="Rubik" w:hAnsi="Rubik" w:cs="Rubik"/>
          <w:sz w:val="20"/>
          <w:lang w:val="en-GB"/>
        </w:rPr>
        <w:t xml:space="preserve"> </w:t>
      </w:r>
      <w:r w:rsidR="004A424F">
        <w:rPr>
          <w:rFonts w:ascii="Rubik" w:hAnsi="Rubik" w:cs="Rubik"/>
          <w:sz w:val="20"/>
          <w:lang w:val="en-GB"/>
        </w:rPr>
        <w:t>Methodologies of Teaching and Special Education</w:t>
      </w:r>
    </w:p>
    <w:p w14:paraId="5779FEFE" w14:textId="1F4AB998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4A424F">
        <w:rPr>
          <w:rFonts w:ascii="Rubik" w:hAnsi="Rubik" w:cs="Rubik"/>
          <w:sz w:val="20"/>
          <w:lang w:val="en-GB"/>
        </w:rPr>
        <w:t>Human and Social Sciences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0F5D92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A424F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71</cp:revision>
  <cp:lastPrinted>2017-10-16T11:03:00Z</cp:lastPrinted>
  <dcterms:created xsi:type="dcterms:W3CDTF">2015-04-23T12:56:00Z</dcterms:created>
  <dcterms:modified xsi:type="dcterms:W3CDTF">2024-05-14T06:47:00Z</dcterms:modified>
</cp:coreProperties>
</file>