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405" w14:textId="5F5584F9" w:rsidR="00F15DC9" w:rsidRPr="00B679BA" w:rsidRDefault="00B679BA" w:rsidP="00F15DC9">
      <w:pPr>
        <w:jc w:val="center"/>
        <w:rPr>
          <w:rFonts w:ascii="Rubik" w:hAnsi="Rubik" w:cs="Rubik"/>
          <w:u w:val="single"/>
        </w:rPr>
      </w:pPr>
      <w:r w:rsidRPr="00B679BA">
        <w:rPr>
          <w:rFonts w:ascii="Rubik" w:hAnsi="Rubik" w:cs="Rubik" w:hint="cs"/>
          <w:u w:val="single"/>
        </w:rPr>
        <w:t>NOTA STAMP</w:t>
      </w:r>
      <w:r w:rsidR="00D00352" w:rsidRPr="00B679BA">
        <w:rPr>
          <w:rFonts w:ascii="Rubik" w:hAnsi="Rubik" w:cs="Rubik" w:hint="cs"/>
          <w:u w:val="single"/>
        </w:rPr>
        <w:t>A</w:t>
      </w:r>
    </w:p>
    <w:p w14:paraId="2DE4484E" w14:textId="77777777" w:rsidR="00D00352" w:rsidRPr="00B679BA" w:rsidRDefault="00D00352" w:rsidP="00B679BA">
      <w:pPr>
        <w:jc w:val="center"/>
        <w:rPr>
          <w:rFonts w:ascii="Rubik" w:hAnsi="Rubik" w:cs="Rubik"/>
          <w:sz w:val="28"/>
          <w:szCs w:val="28"/>
          <w:u w:val="single"/>
        </w:rPr>
      </w:pPr>
    </w:p>
    <w:p w14:paraId="242F8CAB" w14:textId="46933279" w:rsidR="00B679BA" w:rsidRPr="000B0352" w:rsidRDefault="00B679BA" w:rsidP="00B679BA">
      <w:pPr>
        <w:jc w:val="center"/>
        <w:rPr>
          <w:rFonts w:ascii="Rubik" w:hAnsi="Rubik" w:cs="Rubik"/>
          <w:b/>
          <w:bCs/>
          <w:i/>
          <w:iCs/>
          <w:sz w:val="28"/>
          <w:szCs w:val="28"/>
        </w:rPr>
      </w:pPr>
      <w:bookmarkStart w:id="0" w:name="OLE_LINK1"/>
      <w:bookmarkStart w:id="1" w:name="OLE_LINK2"/>
      <w:bookmarkStart w:id="2" w:name="OLE_LINK3"/>
      <w:r w:rsidRPr="000B0352">
        <w:rPr>
          <w:rFonts w:ascii="Rubik" w:hAnsi="Rubik" w:cs="Rubik" w:hint="cs"/>
          <w:b/>
          <w:bCs/>
          <w:i/>
          <w:iCs/>
          <w:sz w:val="28"/>
          <w:szCs w:val="28"/>
        </w:rPr>
        <w:t>“DANTE IN DODICI PAROLE”:</w:t>
      </w:r>
    </w:p>
    <w:p w14:paraId="6E73E87F" w14:textId="77777777" w:rsidR="00B679BA" w:rsidRPr="000B0352" w:rsidRDefault="00B679BA" w:rsidP="00B679BA">
      <w:pPr>
        <w:jc w:val="center"/>
        <w:rPr>
          <w:rFonts w:ascii="Rubik" w:hAnsi="Rubik" w:cs="Rubik"/>
          <w:b/>
          <w:bCs/>
          <w:sz w:val="28"/>
          <w:szCs w:val="28"/>
        </w:rPr>
      </w:pPr>
      <w:r w:rsidRPr="000B0352">
        <w:rPr>
          <w:rFonts w:ascii="Rubik" w:hAnsi="Rubik" w:cs="Rubik" w:hint="cs"/>
          <w:b/>
          <w:bCs/>
          <w:sz w:val="28"/>
          <w:szCs w:val="28"/>
        </w:rPr>
        <w:t>IL 22 MAGGIO ULTIMO INCONTRO DELLA</w:t>
      </w:r>
    </w:p>
    <w:p w14:paraId="640DDF7D" w14:textId="17CEE559" w:rsidR="001652B8" w:rsidRPr="000B0352" w:rsidRDefault="00B679BA" w:rsidP="00B679BA">
      <w:pPr>
        <w:jc w:val="center"/>
        <w:rPr>
          <w:rStyle w:val="Enfasigrassetto"/>
          <w:rFonts w:ascii="Rubik" w:hAnsi="Rubik" w:cs="Rubik"/>
          <w:sz w:val="28"/>
          <w:szCs w:val="28"/>
        </w:rPr>
      </w:pPr>
      <w:r w:rsidRPr="000B0352">
        <w:rPr>
          <w:rFonts w:ascii="Rubik" w:hAnsi="Rubik" w:cs="Rubik" w:hint="cs"/>
          <w:b/>
          <w:bCs/>
          <w:sz w:val="28"/>
          <w:szCs w:val="28"/>
        </w:rPr>
        <w:t>LECTURA DANTIS BERGOMENSIS 2024</w:t>
      </w:r>
      <w:bookmarkEnd w:id="0"/>
      <w:bookmarkEnd w:id="1"/>
      <w:bookmarkEnd w:id="2"/>
    </w:p>
    <w:p w14:paraId="3A7BF2E1" w14:textId="77777777" w:rsidR="009C1C30" w:rsidRDefault="009C1C30" w:rsidP="00D00352">
      <w:pPr>
        <w:pStyle w:val="NormaleWeb"/>
        <w:spacing w:before="0" w:beforeAutospacing="0" w:after="0" w:afterAutospacing="0"/>
        <w:jc w:val="both"/>
        <w:rPr>
          <w:rStyle w:val="Enfasigrassetto"/>
          <w:rFonts w:ascii="Rubik" w:hAnsi="Rubik" w:cs="Rubik"/>
          <w:b w:val="0"/>
          <w:bCs w:val="0"/>
          <w:i/>
          <w:iCs/>
          <w:sz w:val="24"/>
          <w:szCs w:val="24"/>
        </w:rPr>
      </w:pPr>
    </w:p>
    <w:p w14:paraId="1144EA99" w14:textId="77777777" w:rsidR="00B679BA" w:rsidRPr="00B679BA" w:rsidRDefault="00B679BA" w:rsidP="00D00352">
      <w:pPr>
        <w:pStyle w:val="NormaleWeb"/>
        <w:spacing w:before="0" w:beforeAutospacing="0" w:after="0" w:afterAutospacing="0"/>
        <w:jc w:val="both"/>
        <w:rPr>
          <w:rStyle w:val="Enfasigrassetto"/>
          <w:rFonts w:ascii="Rubik" w:hAnsi="Rubik" w:cs="Rubik"/>
          <w:b w:val="0"/>
          <w:bCs w:val="0"/>
          <w:i/>
          <w:iCs/>
          <w:sz w:val="24"/>
          <w:szCs w:val="24"/>
        </w:rPr>
      </w:pPr>
    </w:p>
    <w:p w14:paraId="3CC6F14D" w14:textId="350F272F" w:rsidR="00525CB3" w:rsidRPr="00525CB3" w:rsidRDefault="00D00352" w:rsidP="00525CB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  <w:r w:rsidRPr="00B679BA">
        <w:rPr>
          <w:rStyle w:val="Enfasigrassetto"/>
          <w:rFonts w:ascii="Rubik" w:hAnsi="Rubik" w:cs="Rubik" w:hint="cs"/>
          <w:b w:val="0"/>
          <w:bCs w:val="0"/>
          <w:i/>
          <w:iCs/>
          <w:sz w:val="24"/>
          <w:szCs w:val="24"/>
        </w:rPr>
        <w:t>Bergamo, 1</w:t>
      </w:r>
      <w:r w:rsidR="00B679BA" w:rsidRPr="00B679BA">
        <w:rPr>
          <w:rStyle w:val="Enfasigrassetto"/>
          <w:rFonts w:ascii="Rubik" w:hAnsi="Rubik" w:cs="Rubik" w:hint="cs"/>
          <w:b w:val="0"/>
          <w:bCs w:val="0"/>
          <w:i/>
          <w:iCs/>
          <w:sz w:val="24"/>
          <w:szCs w:val="24"/>
        </w:rPr>
        <w:t xml:space="preserve">7 </w:t>
      </w:r>
      <w:r w:rsidRPr="00B679BA">
        <w:rPr>
          <w:rStyle w:val="Enfasigrassetto"/>
          <w:rFonts w:ascii="Rubik" w:hAnsi="Rubik" w:cs="Rubik" w:hint="cs"/>
          <w:b w:val="0"/>
          <w:bCs w:val="0"/>
          <w:i/>
          <w:iCs/>
          <w:sz w:val="24"/>
          <w:szCs w:val="24"/>
        </w:rPr>
        <w:t>maggio 2024</w:t>
      </w:r>
      <w:r w:rsidRPr="00B679BA">
        <w:rPr>
          <w:rFonts w:ascii="Rubik" w:hAnsi="Rubik" w:cs="Rubik" w:hint="cs"/>
          <w:sz w:val="24"/>
          <w:szCs w:val="24"/>
        </w:rPr>
        <w:t xml:space="preserve"> – </w:t>
      </w:r>
      <w:r w:rsidR="00B679BA" w:rsidRPr="00B679BA">
        <w:rPr>
          <w:rFonts w:ascii="Rubik" w:hAnsi="Rubik" w:cs="Rubik" w:hint="cs"/>
          <w:sz w:val="24"/>
          <w:szCs w:val="24"/>
        </w:rPr>
        <w:t xml:space="preserve">Aule universitarie colme di studenti, studiosi e </w:t>
      </w:r>
      <w:r w:rsidR="00B679BA" w:rsidRPr="00525CB3">
        <w:rPr>
          <w:rFonts w:ascii="Rubik" w:hAnsi="Rubik" w:cs="Rubik" w:hint="cs"/>
          <w:sz w:val="24"/>
          <w:szCs w:val="24"/>
        </w:rPr>
        <w:t xml:space="preserve">appassionati del Sommo Poeta. </w:t>
      </w:r>
      <w:r w:rsidR="00B679BA" w:rsidRPr="00525CB3">
        <w:rPr>
          <w:rFonts w:ascii="Rubik" w:hAnsi="Rubik" w:cs="Rubik" w:hint="cs"/>
          <w:b/>
          <w:bCs/>
          <w:sz w:val="24"/>
          <w:szCs w:val="24"/>
        </w:rPr>
        <w:t>Dante a Bergamo</w:t>
      </w:r>
      <w:r w:rsidR="00B679BA" w:rsidRPr="00525CB3">
        <w:rPr>
          <w:rFonts w:ascii="Rubik" w:hAnsi="Rubik" w:cs="Rubik" w:hint="cs"/>
          <w:sz w:val="24"/>
          <w:szCs w:val="24"/>
        </w:rPr>
        <w:t xml:space="preserve">, una presenza costante grazie alla collaborazione tra </w:t>
      </w:r>
      <w:r w:rsidR="00B679BA" w:rsidRPr="00525CB3">
        <w:rPr>
          <w:rFonts w:ascii="Rubik" w:hAnsi="Rubik" w:cs="Rubik" w:hint="cs"/>
          <w:b/>
          <w:bCs/>
          <w:sz w:val="24"/>
          <w:szCs w:val="24"/>
        </w:rPr>
        <w:t>l’Università degli studi di Bergamo</w:t>
      </w:r>
      <w:r w:rsidR="00B679BA" w:rsidRPr="00525CB3">
        <w:rPr>
          <w:rFonts w:ascii="Rubik" w:hAnsi="Rubik" w:cs="Rubik" w:hint="cs"/>
          <w:sz w:val="24"/>
          <w:szCs w:val="24"/>
        </w:rPr>
        <w:t xml:space="preserve"> e il </w:t>
      </w:r>
      <w:r w:rsidR="00B679BA" w:rsidRPr="00525CB3">
        <w:rPr>
          <w:rFonts w:ascii="Rubik" w:hAnsi="Rubik" w:cs="Rubik" w:hint="cs"/>
          <w:b/>
          <w:bCs/>
          <w:sz w:val="24"/>
          <w:szCs w:val="24"/>
        </w:rPr>
        <w:t>Comitato</w:t>
      </w:r>
      <w:r w:rsidR="00B679BA" w:rsidRPr="00525CB3">
        <w:rPr>
          <w:rFonts w:ascii="Rubik" w:hAnsi="Rubik" w:cs="Rubik" w:hint="cs"/>
          <w:sz w:val="24"/>
          <w:szCs w:val="24"/>
        </w:rPr>
        <w:t xml:space="preserve"> cittadino della </w:t>
      </w:r>
      <w:r w:rsidR="00B679BA" w:rsidRPr="00525CB3">
        <w:rPr>
          <w:rFonts w:ascii="Rubik" w:hAnsi="Rubik" w:cs="Rubik" w:hint="cs"/>
          <w:b/>
          <w:bCs/>
          <w:sz w:val="24"/>
          <w:szCs w:val="24"/>
        </w:rPr>
        <w:t>Società Dante Alighieri</w:t>
      </w:r>
      <w:r w:rsidR="00525CB3" w:rsidRPr="00525CB3">
        <w:rPr>
          <w:rFonts w:ascii="Rubik" w:hAnsi="Rubik" w:cs="Rubik"/>
          <w:sz w:val="24"/>
          <w:szCs w:val="24"/>
        </w:rPr>
        <w:t xml:space="preserve">, uniti nella realizzazione della rassegna </w:t>
      </w:r>
      <w:r w:rsidR="00B679BA" w:rsidRPr="00525CB3">
        <w:rPr>
          <w:rFonts w:ascii="Rubik" w:hAnsi="Rubik" w:cs="Rubik" w:hint="cs"/>
          <w:b/>
          <w:bCs/>
          <w:i/>
          <w:iCs/>
          <w:sz w:val="24"/>
          <w:szCs w:val="24"/>
        </w:rPr>
        <w:t xml:space="preserve">Lectura </w:t>
      </w:r>
      <w:proofErr w:type="spellStart"/>
      <w:r w:rsidR="00B679BA" w:rsidRPr="00525CB3">
        <w:rPr>
          <w:rFonts w:ascii="Rubik" w:hAnsi="Rubik" w:cs="Rubik" w:hint="cs"/>
          <w:b/>
          <w:bCs/>
          <w:i/>
          <w:iCs/>
          <w:sz w:val="24"/>
          <w:szCs w:val="24"/>
        </w:rPr>
        <w:t>Dantis</w:t>
      </w:r>
      <w:proofErr w:type="spellEnd"/>
      <w:r w:rsidR="00B679BA" w:rsidRPr="00525CB3">
        <w:rPr>
          <w:rFonts w:ascii="Rubik" w:hAnsi="Rubik" w:cs="Rubik" w:hint="cs"/>
          <w:b/>
          <w:bCs/>
          <w:i/>
          <w:iCs/>
          <w:sz w:val="24"/>
          <w:szCs w:val="24"/>
        </w:rPr>
        <w:t xml:space="preserve"> </w:t>
      </w:r>
      <w:proofErr w:type="spellStart"/>
      <w:r w:rsidR="00B679BA" w:rsidRPr="00525CB3">
        <w:rPr>
          <w:rFonts w:ascii="Rubik" w:hAnsi="Rubik" w:cs="Rubik" w:hint="cs"/>
          <w:b/>
          <w:bCs/>
          <w:i/>
          <w:iCs/>
          <w:sz w:val="24"/>
          <w:szCs w:val="24"/>
        </w:rPr>
        <w:t>Bergomensis</w:t>
      </w:r>
      <w:proofErr w:type="spellEnd"/>
      <w:r w:rsidR="00525CB3" w:rsidRPr="00525CB3">
        <w:rPr>
          <w:rFonts w:ascii="Rubik" w:hAnsi="Rubik" w:cs="Rubik"/>
          <w:sz w:val="24"/>
          <w:szCs w:val="24"/>
        </w:rPr>
        <w:t xml:space="preserve">, che culminerà nell’ultimo appuntamento di </w:t>
      </w:r>
      <w:r w:rsidR="00525CB3" w:rsidRPr="00525CB3">
        <w:rPr>
          <w:rFonts w:ascii="Rubik" w:hAnsi="Rubik" w:cs="Rubik"/>
          <w:b/>
          <w:bCs/>
          <w:sz w:val="24"/>
          <w:szCs w:val="24"/>
        </w:rPr>
        <w:t>mercoledì 22 maggio</w:t>
      </w:r>
      <w:r w:rsidR="00525CB3" w:rsidRPr="00525CB3">
        <w:rPr>
          <w:rFonts w:ascii="Rubik" w:hAnsi="Rubik" w:cs="Rubik"/>
          <w:sz w:val="24"/>
          <w:szCs w:val="24"/>
        </w:rPr>
        <w:t>, alle ore 18, presso l’aula 3 di via Salvecchio, 19, Bergamo Alta</w:t>
      </w:r>
      <w:r w:rsidR="00525CB3">
        <w:rPr>
          <w:rFonts w:ascii="Rubik" w:hAnsi="Rubik" w:cs="Rubik"/>
          <w:i/>
          <w:iCs/>
          <w:sz w:val="24"/>
          <w:szCs w:val="24"/>
        </w:rPr>
        <w:t>.</w:t>
      </w:r>
    </w:p>
    <w:p w14:paraId="768FC79D" w14:textId="77777777" w:rsidR="00525CB3" w:rsidRPr="00525CB3" w:rsidRDefault="00525CB3" w:rsidP="00525CB3">
      <w:pPr>
        <w:pStyle w:val="NormaleWeb"/>
        <w:spacing w:before="0" w:beforeAutospacing="0" w:after="0" w:afterAutospacing="0"/>
        <w:jc w:val="both"/>
        <w:rPr>
          <w:rFonts w:ascii="Rubik" w:hAnsi="Rubik" w:cs="Rubik"/>
          <w:i/>
          <w:iCs/>
          <w:sz w:val="24"/>
          <w:szCs w:val="24"/>
        </w:rPr>
      </w:pPr>
    </w:p>
    <w:p w14:paraId="06D01DD4" w14:textId="1523C336" w:rsidR="00B679BA" w:rsidRPr="00525CB3" w:rsidRDefault="00525CB3" w:rsidP="00525CB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L’edizione 2024 di </w:t>
      </w:r>
      <w:r w:rsidRPr="00525CB3">
        <w:rPr>
          <w:rFonts w:ascii="Rubik" w:hAnsi="Rubik" w:cs="Rubik"/>
          <w:i/>
          <w:iCs/>
          <w:sz w:val="24"/>
          <w:szCs w:val="24"/>
        </w:rPr>
        <w:t xml:space="preserve">Lectura </w:t>
      </w:r>
      <w:proofErr w:type="spellStart"/>
      <w:r w:rsidRPr="00525CB3">
        <w:rPr>
          <w:rFonts w:ascii="Rubik" w:hAnsi="Rubik" w:cs="Rubik"/>
          <w:i/>
          <w:iCs/>
          <w:sz w:val="24"/>
          <w:szCs w:val="24"/>
        </w:rPr>
        <w:t>Dantis</w:t>
      </w:r>
      <w:proofErr w:type="spellEnd"/>
      <w:r w:rsidRPr="00525CB3">
        <w:rPr>
          <w:rFonts w:ascii="Rubik" w:hAnsi="Rubik" w:cs="Rubik"/>
          <w:i/>
          <w:iCs/>
          <w:sz w:val="24"/>
          <w:szCs w:val="24"/>
        </w:rPr>
        <w:t xml:space="preserve"> </w:t>
      </w:r>
      <w:proofErr w:type="spellStart"/>
      <w:r w:rsidRPr="00525CB3">
        <w:rPr>
          <w:rFonts w:ascii="Rubik" w:hAnsi="Rubik" w:cs="Rubik"/>
          <w:i/>
          <w:iCs/>
          <w:sz w:val="24"/>
          <w:szCs w:val="24"/>
        </w:rPr>
        <w:t>Bergomensis</w:t>
      </w:r>
      <w:proofErr w:type="spellEnd"/>
      <w:r>
        <w:rPr>
          <w:rFonts w:ascii="Rubik" w:hAnsi="Rubik" w:cs="Rubik"/>
          <w:sz w:val="24"/>
          <w:szCs w:val="24"/>
        </w:rPr>
        <w:t xml:space="preserve"> ha </w:t>
      </w:r>
      <w:r w:rsidR="00B679BA" w:rsidRPr="00525CB3">
        <w:rPr>
          <w:rFonts w:ascii="Rubik" w:hAnsi="Rubik" w:cs="Rubik" w:hint="cs"/>
          <w:sz w:val="24"/>
          <w:szCs w:val="24"/>
        </w:rPr>
        <w:t xml:space="preserve">visto interventi di studiosi di prestigio nazionale e internazionale: </w:t>
      </w:r>
      <w:r w:rsidR="00B679BA" w:rsidRPr="00525CB3">
        <w:rPr>
          <w:rFonts w:ascii="Rubik" w:hAnsi="Rubik" w:cs="Rubik" w:hint="cs"/>
          <w:b/>
          <w:bCs/>
          <w:sz w:val="24"/>
          <w:szCs w:val="24"/>
        </w:rPr>
        <w:t>Corrado Bologna</w:t>
      </w:r>
      <w:r w:rsidR="00B679BA" w:rsidRPr="00525CB3">
        <w:rPr>
          <w:rFonts w:ascii="Rubik" w:hAnsi="Rubik" w:cs="Rubik" w:hint="cs"/>
          <w:sz w:val="24"/>
          <w:szCs w:val="24"/>
        </w:rPr>
        <w:t xml:space="preserve">, già professore presso la Scuola Normale Superiore di Pisa, ha aperto i lavori con una relazione sulla lingua del potere in Dante, tra codici del </w:t>
      </w:r>
      <w:r w:rsidR="00B679BA" w:rsidRPr="00525CB3">
        <w:rPr>
          <w:rFonts w:ascii="Rubik" w:hAnsi="Rubik" w:cs="Rubik" w:hint="cs"/>
          <w:i/>
          <w:iCs/>
          <w:sz w:val="24"/>
          <w:szCs w:val="24"/>
        </w:rPr>
        <w:t xml:space="preserve">De </w:t>
      </w:r>
      <w:proofErr w:type="spellStart"/>
      <w:r w:rsidR="00B679BA" w:rsidRPr="00525CB3">
        <w:rPr>
          <w:rFonts w:ascii="Rubik" w:hAnsi="Rubik" w:cs="Rubik" w:hint="cs"/>
          <w:i/>
          <w:iCs/>
          <w:sz w:val="24"/>
          <w:szCs w:val="24"/>
        </w:rPr>
        <w:t>vulgari</w:t>
      </w:r>
      <w:proofErr w:type="spellEnd"/>
      <w:r w:rsidR="00B679BA" w:rsidRPr="00525CB3">
        <w:rPr>
          <w:rFonts w:ascii="Rubik" w:hAnsi="Rubik" w:cs="Rubik" w:hint="cs"/>
          <w:i/>
          <w:iCs/>
          <w:sz w:val="24"/>
          <w:szCs w:val="24"/>
        </w:rPr>
        <w:t xml:space="preserve"> </w:t>
      </w:r>
      <w:proofErr w:type="spellStart"/>
      <w:r w:rsidR="00B679BA" w:rsidRPr="00525CB3">
        <w:rPr>
          <w:rFonts w:ascii="Rubik" w:hAnsi="Rubik" w:cs="Rubik" w:hint="cs"/>
          <w:i/>
          <w:iCs/>
          <w:sz w:val="24"/>
          <w:szCs w:val="24"/>
        </w:rPr>
        <w:t>eloquentia</w:t>
      </w:r>
      <w:proofErr w:type="spellEnd"/>
      <w:r w:rsidR="00B679BA" w:rsidRPr="00525CB3">
        <w:rPr>
          <w:rFonts w:ascii="Rubik" w:hAnsi="Rubik" w:cs="Rubik" w:hint="cs"/>
          <w:sz w:val="24"/>
          <w:szCs w:val="24"/>
        </w:rPr>
        <w:t>, allegorie del buon governo e affondi entro il repertorio teorico e lirico medievale. Sono seguite letture critiche di canti selezionati della prima cantica, l’</w:t>
      </w:r>
      <w:r w:rsidR="00B679BA" w:rsidRPr="00525CB3">
        <w:rPr>
          <w:rFonts w:ascii="Rubik" w:hAnsi="Rubik" w:cs="Rubik" w:hint="cs"/>
          <w:i/>
          <w:iCs/>
          <w:sz w:val="24"/>
          <w:szCs w:val="24"/>
        </w:rPr>
        <w:t>Inferno</w:t>
      </w:r>
      <w:r w:rsidR="00B679BA" w:rsidRPr="00525CB3">
        <w:rPr>
          <w:rFonts w:ascii="Rubik" w:hAnsi="Rubik" w:cs="Rubik" w:hint="cs"/>
          <w:sz w:val="24"/>
          <w:szCs w:val="24"/>
        </w:rPr>
        <w:t xml:space="preserve">, a cura di </w:t>
      </w:r>
      <w:r w:rsidR="00B679BA" w:rsidRPr="00525CB3">
        <w:rPr>
          <w:rFonts w:ascii="Rubik" w:hAnsi="Rubik" w:cs="Rubik" w:hint="cs"/>
          <w:b/>
          <w:bCs/>
          <w:sz w:val="24"/>
          <w:szCs w:val="24"/>
        </w:rPr>
        <w:t>Donato Pirovano</w:t>
      </w:r>
      <w:r w:rsidR="00B679BA" w:rsidRPr="00525CB3">
        <w:rPr>
          <w:rFonts w:ascii="Rubik" w:hAnsi="Rubik" w:cs="Rubik" w:hint="cs"/>
          <w:sz w:val="24"/>
          <w:szCs w:val="24"/>
        </w:rPr>
        <w:t xml:space="preserve"> (Università di Milano) canto V, </w:t>
      </w:r>
      <w:r w:rsidR="00B679BA" w:rsidRPr="00525CB3">
        <w:rPr>
          <w:rFonts w:ascii="Rubik" w:hAnsi="Rubik" w:cs="Rubik" w:hint="cs"/>
          <w:b/>
          <w:bCs/>
          <w:sz w:val="24"/>
          <w:szCs w:val="24"/>
        </w:rPr>
        <w:t>Giuseppe Ledda</w:t>
      </w:r>
      <w:r w:rsidR="00B679BA" w:rsidRPr="00525CB3">
        <w:rPr>
          <w:rFonts w:ascii="Rubik" w:hAnsi="Rubik" w:cs="Rubik" w:hint="cs"/>
          <w:sz w:val="24"/>
          <w:szCs w:val="24"/>
        </w:rPr>
        <w:t xml:space="preserve"> (“Alma Mater </w:t>
      </w:r>
      <w:proofErr w:type="spellStart"/>
      <w:r w:rsidR="00B679BA" w:rsidRPr="00525CB3">
        <w:rPr>
          <w:rFonts w:ascii="Rubik" w:hAnsi="Rubik" w:cs="Rubik" w:hint="cs"/>
          <w:sz w:val="24"/>
          <w:szCs w:val="24"/>
        </w:rPr>
        <w:t>Studiorum</w:t>
      </w:r>
      <w:proofErr w:type="spellEnd"/>
      <w:r w:rsidR="00B679BA" w:rsidRPr="00525CB3">
        <w:rPr>
          <w:rFonts w:ascii="Rubik" w:hAnsi="Rubik" w:cs="Rubik" w:hint="cs"/>
          <w:sz w:val="24"/>
          <w:szCs w:val="24"/>
        </w:rPr>
        <w:t xml:space="preserve">” Università di Bologna) canto VI, </w:t>
      </w:r>
      <w:r w:rsidR="00B679BA" w:rsidRPr="00525CB3">
        <w:rPr>
          <w:rFonts w:ascii="Rubik" w:hAnsi="Rubik" w:cs="Rubik" w:hint="cs"/>
          <w:b/>
          <w:bCs/>
          <w:sz w:val="24"/>
          <w:szCs w:val="24"/>
        </w:rPr>
        <w:t>Paolo Borsa</w:t>
      </w:r>
      <w:r w:rsidR="00B679BA" w:rsidRPr="00525CB3">
        <w:rPr>
          <w:rFonts w:ascii="Rubik" w:hAnsi="Rubik" w:cs="Rubik" w:hint="cs"/>
          <w:sz w:val="24"/>
          <w:szCs w:val="24"/>
        </w:rPr>
        <w:t xml:space="preserve"> (Università di Friburgo) canto XI, </w:t>
      </w:r>
      <w:r w:rsidR="00B679BA" w:rsidRPr="00525CB3">
        <w:rPr>
          <w:rFonts w:ascii="Rubik" w:hAnsi="Rubik" w:cs="Rubik" w:hint="cs"/>
          <w:b/>
          <w:bCs/>
          <w:sz w:val="24"/>
          <w:szCs w:val="24"/>
        </w:rPr>
        <w:t xml:space="preserve">Francesca </w:t>
      </w:r>
      <w:proofErr w:type="spellStart"/>
      <w:r w:rsidR="00B679BA" w:rsidRPr="00525CB3">
        <w:rPr>
          <w:rFonts w:ascii="Rubik" w:hAnsi="Rubik" w:cs="Rubik" w:hint="cs"/>
          <w:b/>
          <w:bCs/>
          <w:sz w:val="24"/>
          <w:szCs w:val="24"/>
        </w:rPr>
        <w:t>Florimbii</w:t>
      </w:r>
      <w:proofErr w:type="spellEnd"/>
      <w:r w:rsidR="00B679BA" w:rsidRPr="00525CB3">
        <w:rPr>
          <w:rFonts w:ascii="Rubik" w:hAnsi="Rubik" w:cs="Rubik" w:hint="cs"/>
          <w:sz w:val="24"/>
          <w:szCs w:val="24"/>
        </w:rPr>
        <w:t xml:space="preserve"> (“Alma Mater </w:t>
      </w:r>
      <w:proofErr w:type="spellStart"/>
      <w:r w:rsidR="00B679BA" w:rsidRPr="00525CB3">
        <w:rPr>
          <w:rFonts w:ascii="Rubik" w:hAnsi="Rubik" w:cs="Rubik" w:hint="cs"/>
          <w:sz w:val="24"/>
          <w:szCs w:val="24"/>
        </w:rPr>
        <w:t>Studiorum</w:t>
      </w:r>
      <w:proofErr w:type="spellEnd"/>
      <w:r w:rsidR="00B679BA" w:rsidRPr="00525CB3">
        <w:rPr>
          <w:rFonts w:ascii="Rubik" w:hAnsi="Rubik" w:cs="Rubik" w:hint="cs"/>
          <w:sz w:val="24"/>
          <w:szCs w:val="24"/>
        </w:rPr>
        <w:t xml:space="preserve">” Università di Bologna) sulla bestialità nei canti IX-XXV. L’incontro con Francesca e Paolo, il senso dell’amore nel poema, i molteplici significati dell’allegorismo medievale, il sentimento politico di Dante, colpe, metamorfosi e contrappassi sono solo alcuni dei temi che hanno accompagnato il pubblico in questo viaggio nell’universo dantesco. Il commento ai canti è stato seguito dalla lettura dei versi del poeta, a cura di </w:t>
      </w:r>
      <w:r w:rsidR="00B679BA" w:rsidRPr="00525CB3">
        <w:rPr>
          <w:rFonts w:ascii="Rubik" w:hAnsi="Rubik" w:cs="Rubik" w:hint="cs"/>
          <w:b/>
          <w:bCs/>
          <w:sz w:val="24"/>
          <w:szCs w:val="24"/>
        </w:rPr>
        <w:t>Flora Facchinetti</w:t>
      </w:r>
      <w:r w:rsidR="00B679BA" w:rsidRPr="00525CB3">
        <w:rPr>
          <w:rFonts w:ascii="Rubik" w:hAnsi="Rubik" w:cs="Rubik" w:hint="cs"/>
          <w:sz w:val="24"/>
          <w:szCs w:val="24"/>
        </w:rPr>
        <w:t xml:space="preserve"> e di </w:t>
      </w:r>
      <w:r w:rsidR="00B679BA" w:rsidRPr="00525CB3">
        <w:rPr>
          <w:rFonts w:ascii="Rubik" w:hAnsi="Rubik" w:cs="Rubik" w:hint="cs"/>
          <w:b/>
          <w:bCs/>
          <w:sz w:val="24"/>
          <w:szCs w:val="24"/>
        </w:rPr>
        <w:t>Angiola Magni</w:t>
      </w:r>
      <w:r w:rsidR="00B679BA" w:rsidRPr="00525CB3">
        <w:rPr>
          <w:rFonts w:ascii="Rubik" w:hAnsi="Rubik" w:cs="Rubik" w:hint="cs"/>
          <w:sz w:val="24"/>
          <w:szCs w:val="24"/>
        </w:rPr>
        <w:t>.</w:t>
      </w:r>
    </w:p>
    <w:p w14:paraId="3F740698" w14:textId="77777777" w:rsidR="00B679BA" w:rsidRPr="00525CB3" w:rsidRDefault="00B679BA" w:rsidP="00B679BA">
      <w:pPr>
        <w:jc w:val="both"/>
        <w:rPr>
          <w:rFonts w:ascii="Rubik" w:hAnsi="Rubik" w:cs="Rubik"/>
        </w:rPr>
      </w:pPr>
    </w:p>
    <w:p w14:paraId="2658200E" w14:textId="64B8E203" w:rsidR="00B679BA" w:rsidRPr="00B679BA" w:rsidRDefault="00B679BA" w:rsidP="00B679BA">
      <w:pPr>
        <w:jc w:val="both"/>
        <w:rPr>
          <w:rFonts w:ascii="Rubik" w:hAnsi="Rubik" w:cs="Rubik"/>
        </w:rPr>
      </w:pPr>
      <w:r w:rsidRPr="00525CB3">
        <w:rPr>
          <w:rFonts w:ascii="Rubik" w:hAnsi="Rubik" w:cs="Rubik" w:hint="cs"/>
          <w:b/>
          <w:bCs/>
        </w:rPr>
        <w:t>Mercoledì 22 maggio</w:t>
      </w:r>
      <w:r w:rsidR="009612D7" w:rsidRPr="00525CB3">
        <w:rPr>
          <w:rFonts w:ascii="Rubik" w:hAnsi="Rubik" w:cs="Rubik"/>
        </w:rPr>
        <w:t xml:space="preserve"> </w:t>
      </w:r>
      <w:r w:rsidRPr="00525CB3">
        <w:rPr>
          <w:rFonts w:ascii="Rubik" w:hAnsi="Rubik" w:cs="Rubik" w:hint="cs"/>
        </w:rPr>
        <w:t xml:space="preserve">il programma si chiuderà con la lettura di </w:t>
      </w:r>
      <w:r w:rsidRPr="00525CB3">
        <w:rPr>
          <w:rFonts w:ascii="Rubik" w:hAnsi="Rubik" w:cs="Rubik" w:hint="cs"/>
          <w:b/>
          <w:bCs/>
        </w:rPr>
        <w:t>Marco Grimaldi</w:t>
      </w:r>
      <w:r w:rsidRPr="00525CB3">
        <w:rPr>
          <w:rFonts w:ascii="Rubik" w:hAnsi="Rubik" w:cs="Rubik" w:hint="cs"/>
        </w:rPr>
        <w:t xml:space="preserve"> (Sapienza Università di Roma), dedicata alle parole chiave di Dante, soprattutto nella </w:t>
      </w:r>
      <w:r w:rsidRPr="00525CB3">
        <w:rPr>
          <w:rFonts w:ascii="Rubik" w:hAnsi="Rubik" w:cs="Rubik" w:hint="cs"/>
          <w:i/>
          <w:iCs/>
        </w:rPr>
        <w:t>Commedia</w:t>
      </w:r>
      <w:r w:rsidRPr="00525CB3">
        <w:rPr>
          <w:rFonts w:ascii="Rubik" w:hAnsi="Rubik" w:cs="Rubik" w:hint="cs"/>
        </w:rPr>
        <w:t xml:space="preserve">, a partire dal recentissimo volume </w:t>
      </w:r>
      <w:r w:rsidRPr="00525CB3">
        <w:rPr>
          <w:rFonts w:ascii="Rubik" w:hAnsi="Rubik" w:cs="Rubik" w:hint="cs"/>
          <w:b/>
          <w:bCs/>
          <w:i/>
          <w:iCs/>
        </w:rPr>
        <w:t>Dante in dodici parole</w:t>
      </w:r>
      <w:r w:rsidRPr="00525CB3">
        <w:rPr>
          <w:rFonts w:ascii="Rubik" w:hAnsi="Rubik" w:cs="Rubik" w:hint="cs"/>
          <w:b/>
          <w:bCs/>
        </w:rPr>
        <w:t xml:space="preserve"> (Fila37, 2023)</w:t>
      </w:r>
      <w:r w:rsidRPr="00525CB3">
        <w:rPr>
          <w:rFonts w:ascii="Rubik" w:hAnsi="Rubik" w:cs="Rubik" w:hint="cs"/>
        </w:rPr>
        <w:t xml:space="preserve">. Presenterà </w:t>
      </w:r>
      <w:r w:rsidRPr="00525CB3">
        <w:rPr>
          <w:rFonts w:ascii="Rubik" w:hAnsi="Rubik" w:cs="Rubik" w:hint="cs"/>
          <w:b/>
          <w:bCs/>
        </w:rPr>
        <w:t>Raul Calzoni</w:t>
      </w:r>
      <w:r w:rsidRPr="00525CB3">
        <w:rPr>
          <w:rFonts w:ascii="Rubik" w:hAnsi="Rubik" w:cs="Rubik" w:hint="cs"/>
        </w:rPr>
        <w:t xml:space="preserve"> e discuterà con l’autore </w:t>
      </w:r>
      <w:r w:rsidRPr="00525CB3">
        <w:rPr>
          <w:rFonts w:ascii="Rubik" w:hAnsi="Rubik" w:cs="Rubik" w:hint="cs"/>
          <w:b/>
          <w:bCs/>
        </w:rPr>
        <w:t>Luca Carlo</w:t>
      </w:r>
      <w:r w:rsidRPr="00B679BA">
        <w:rPr>
          <w:rFonts w:ascii="Rubik" w:hAnsi="Rubik" w:cs="Rubik" w:hint="cs"/>
          <w:b/>
          <w:bCs/>
        </w:rPr>
        <w:t xml:space="preserve"> Rossi</w:t>
      </w:r>
      <w:r w:rsidRPr="00B679BA">
        <w:rPr>
          <w:rFonts w:ascii="Rubik" w:hAnsi="Rubik" w:cs="Rubik" w:hint="cs"/>
        </w:rPr>
        <w:t xml:space="preserve"> (Università degli studi di Bergamo).</w:t>
      </w:r>
    </w:p>
    <w:sectPr w:rsidR="00B679BA" w:rsidRPr="00B679BA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9414" w14:textId="77777777" w:rsidR="009C6748" w:rsidRDefault="009C6748">
      <w:r>
        <w:separator/>
      </w:r>
    </w:p>
  </w:endnote>
  <w:endnote w:type="continuationSeparator" w:id="0">
    <w:p w14:paraId="0E2797CC" w14:textId="77777777" w:rsidR="009C6748" w:rsidRDefault="009C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1E3A" w14:textId="77777777" w:rsidR="009C6748" w:rsidRDefault="009C6748">
      <w:r>
        <w:separator/>
      </w:r>
    </w:p>
  </w:footnote>
  <w:footnote w:type="continuationSeparator" w:id="0">
    <w:p w14:paraId="156D79E6" w14:textId="77777777" w:rsidR="009C6748" w:rsidRDefault="009C6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C6748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9C67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C6748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5110DC"/>
    <w:multiLevelType w:val="hybridMultilevel"/>
    <w:tmpl w:val="8C52C5CC"/>
    <w:lvl w:ilvl="0" w:tplc="47C25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3"/>
  </w:num>
  <w:num w:numId="2" w16cid:durableId="904490994">
    <w:abstractNumId w:val="2"/>
  </w:num>
  <w:num w:numId="3" w16cid:durableId="1247036726">
    <w:abstractNumId w:val="4"/>
  </w:num>
  <w:num w:numId="4" w16cid:durableId="239221426">
    <w:abstractNumId w:val="0"/>
  </w:num>
  <w:num w:numId="5" w16cid:durableId="1221133381">
    <w:abstractNumId w:val="7"/>
  </w:num>
  <w:num w:numId="6" w16cid:durableId="125202420">
    <w:abstractNumId w:val="5"/>
  </w:num>
  <w:num w:numId="7" w16cid:durableId="2112359319">
    <w:abstractNumId w:val="6"/>
  </w:num>
  <w:num w:numId="8" w16cid:durableId="2018190774">
    <w:abstractNumId w:val="1"/>
  </w:num>
  <w:num w:numId="9" w16cid:durableId="468090076">
    <w:abstractNumId w:val="9"/>
  </w:num>
  <w:num w:numId="10" w16cid:durableId="1149328173">
    <w:abstractNumId w:val="11"/>
  </w:num>
  <w:num w:numId="11" w16cid:durableId="1627809182">
    <w:abstractNumId w:val="8"/>
  </w:num>
  <w:num w:numId="12" w16cid:durableId="593444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341FB"/>
    <w:rsid w:val="000434F5"/>
    <w:rsid w:val="00044BA5"/>
    <w:rsid w:val="00052668"/>
    <w:rsid w:val="00053ED4"/>
    <w:rsid w:val="00081453"/>
    <w:rsid w:val="000836BA"/>
    <w:rsid w:val="00094222"/>
    <w:rsid w:val="00096C4A"/>
    <w:rsid w:val="000A4744"/>
    <w:rsid w:val="000A5632"/>
    <w:rsid w:val="000B0352"/>
    <w:rsid w:val="000D6C04"/>
    <w:rsid w:val="000E2CD5"/>
    <w:rsid w:val="000F3254"/>
    <w:rsid w:val="00103B96"/>
    <w:rsid w:val="001058D3"/>
    <w:rsid w:val="00130B07"/>
    <w:rsid w:val="00134AD4"/>
    <w:rsid w:val="00135484"/>
    <w:rsid w:val="00155E7B"/>
    <w:rsid w:val="001611B8"/>
    <w:rsid w:val="001652B8"/>
    <w:rsid w:val="00177BB5"/>
    <w:rsid w:val="00181616"/>
    <w:rsid w:val="00186E51"/>
    <w:rsid w:val="001970FA"/>
    <w:rsid w:val="001C3D94"/>
    <w:rsid w:val="001E087D"/>
    <w:rsid w:val="001E0CC7"/>
    <w:rsid w:val="002209B8"/>
    <w:rsid w:val="002266D1"/>
    <w:rsid w:val="002316C3"/>
    <w:rsid w:val="00233A02"/>
    <w:rsid w:val="0024426B"/>
    <w:rsid w:val="002640B0"/>
    <w:rsid w:val="00271BE8"/>
    <w:rsid w:val="00276C55"/>
    <w:rsid w:val="0028450F"/>
    <w:rsid w:val="00284CA6"/>
    <w:rsid w:val="00292FC4"/>
    <w:rsid w:val="002958A2"/>
    <w:rsid w:val="002A7937"/>
    <w:rsid w:val="002B0BA5"/>
    <w:rsid w:val="002B79AE"/>
    <w:rsid w:val="002C1CC9"/>
    <w:rsid w:val="002D5CD3"/>
    <w:rsid w:val="002E25F5"/>
    <w:rsid w:val="002E3E77"/>
    <w:rsid w:val="002E4361"/>
    <w:rsid w:val="002E4DA9"/>
    <w:rsid w:val="002F089C"/>
    <w:rsid w:val="00307194"/>
    <w:rsid w:val="003129AA"/>
    <w:rsid w:val="003330D0"/>
    <w:rsid w:val="00353677"/>
    <w:rsid w:val="00355437"/>
    <w:rsid w:val="003605F2"/>
    <w:rsid w:val="00377C21"/>
    <w:rsid w:val="00393E25"/>
    <w:rsid w:val="0039615F"/>
    <w:rsid w:val="003A6AC3"/>
    <w:rsid w:val="003B7D43"/>
    <w:rsid w:val="003C0E88"/>
    <w:rsid w:val="003D2A2A"/>
    <w:rsid w:val="00404C79"/>
    <w:rsid w:val="00411979"/>
    <w:rsid w:val="00426586"/>
    <w:rsid w:val="00427B0C"/>
    <w:rsid w:val="004339C1"/>
    <w:rsid w:val="00447474"/>
    <w:rsid w:val="00455E2D"/>
    <w:rsid w:val="00466272"/>
    <w:rsid w:val="00476D93"/>
    <w:rsid w:val="00491F41"/>
    <w:rsid w:val="004A5C2E"/>
    <w:rsid w:val="004C0ACD"/>
    <w:rsid w:val="004C10B9"/>
    <w:rsid w:val="004C3806"/>
    <w:rsid w:val="004D04CA"/>
    <w:rsid w:val="004D071E"/>
    <w:rsid w:val="004E7E4D"/>
    <w:rsid w:val="004F1235"/>
    <w:rsid w:val="004F3A8D"/>
    <w:rsid w:val="004F6B2B"/>
    <w:rsid w:val="00525CB3"/>
    <w:rsid w:val="00540C71"/>
    <w:rsid w:val="00560780"/>
    <w:rsid w:val="00583871"/>
    <w:rsid w:val="00585DEC"/>
    <w:rsid w:val="0058734C"/>
    <w:rsid w:val="00593CD4"/>
    <w:rsid w:val="00595C0C"/>
    <w:rsid w:val="005B0C86"/>
    <w:rsid w:val="005B42D2"/>
    <w:rsid w:val="005C09BA"/>
    <w:rsid w:val="005E5C9F"/>
    <w:rsid w:val="00600112"/>
    <w:rsid w:val="00602A69"/>
    <w:rsid w:val="006166FC"/>
    <w:rsid w:val="00617ED3"/>
    <w:rsid w:val="00643B6D"/>
    <w:rsid w:val="006659D4"/>
    <w:rsid w:val="00683CE3"/>
    <w:rsid w:val="006B46F3"/>
    <w:rsid w:val="006C00C9"/>
    <w:rsid w:val="006C372E"/>
    <w:rsid w:val="006C58F4"/>
    <w:rsid w:val="006D634E"/>
    <w:rsid w:val="006E114F"/>
    <w:rsid w:val="006F3E7B"/>
    <w:rsid w:val="006F4D9F"/>
    <w:rsid w:val="007135A3"/>
    <w:rsid w:val="00737D94"/>
    <w:rsid w:val="007406BC"/>
    <w:rsid w:val="0074584D"/>
    <w:rsid w:val="00776A83"/>
    <w:rsid w:val="00787CF9"/>
    <w:rsid w:val="00794740"/>
    <w:rsid w:val="007A2F48"/>
    <w:rsid w:val="007A66F7"/>
    <w:rsid w:val="007C19B3"/>
    <w:rsid w:val="007C29C7"/>
    <w:rsid w:val="007F2F89"/>
    <w:rsid w:val="007F5525"/>
    <w:rsid w:val="00804E31"/>
    <w:rsid w:val="008231F1"/>
    <w:rsid w:val="00833F4A"/>
    <w:rsid w:val="008540E7"/>
    <w:rsid w:val="00855100"/>
    <w:rsid w:val="008574F6"/>
    <w:rsid w:val="00857C7B"/>
    <w:rsid w:val="00872E95"/>
    <w:rsid w:val="00873255"/>
    <w:rsid w:val="008800A8"/>
    <w:rsid w:val="008811CE"/>
    <w:rsid w:val="008964D8"/>
    <w:rsid w:val="00897E25"/>
    <w:rsid w:val="008C2DE6"/>
    <w:rsid w:val="008C3F54"/>
    <w:rsid w:val="008C49A3"/>
    <w:rsid w:val="008C56BF"/>
    <w:rsid w:val="008F4EC1"/>
    <w:rsid w:val="00943013"/>
    <w:rsid w:val="0094481F"/>
    <w:rsid w:val="00961223"/>
    <w:rsid w:val="009612D7"/>
    <w:rsid w:val="009841B4"/>
    <w:rsid w:val="009C05FA"/>
    <w:rsid w:val="009C1C30"/>
    <w:rsid w:val="009C2DF4"/>
    <w:rsid w:val="009C6748"/>
    <w:rsid w:val="009D536F"/>
    <w:rsid w:val="009F5BC3"/>
    <w:rsid w:val="00A03DF9"/>
    <w:rsid w:val="00A050B0"/>
    <w:rsid w:val="00A2032E"/>
    <w:rsid w:val="00A53599"/>
    <w:rsid w:val="00A56A2A"/>
    <w:rsid w:val="00A85EBE"/>
    <w:rsid w:val="00A950B4"/>
    <w:rsid w:val="00A95869"/>
    <w:rsid w:val="00AA1DBF"/>
    <w:rsid w:val="00AC4C9E"/>
    <w:rsid w:val="00AD0F28"/>
    <w:rsid w:val="00AD378E"/>
    <w:rsid w:val="00B06AEB"/>
    <w:rsid w:val="00B12DE2"/>
    <w:rsid w:val="00B207CA"/>
    <w:rsid w:val="00B22A79"/>
    <w:rsid w:val="00B23BC8"/>
    <w:rsid w:val="00B303AF"/>
    <w:rsid w:val="00B41453"/>
    <w:rsid w:val="00B679BA"/>
    <w:rsid w:val="00BA1960"/>
    <w:rsid w:val="00BA5D2F"/>
    <w:rsid w:val="00BB69C5"/>
    <w:rsid w:val="00BC3E65"/>
    <w:rsid w:val="00BC42D5"/>
    <w:rsid w:val="00C02775"/>
    <w:rsid w:val="00C276A4"/>
    <w:rsid w:val="00C62184"/>
    <w:rsid w:val="00C67C30"/>
    <w:rsid w:val="00C740AF"/>
    <w:rsid w:val="00C8367A"/>
    <w:rsid w:val="00CB01E9"/>
    <w:rsid w:val="00CB43C3"/>
    <w:rsid w:val="00CC34E9"/>
    <w:rsid w:val="00CC6B14"/>
    <w:rsid w:val="00CC7003"/>
    <w:rsid w:val="00CF008D"/>
    <w:rsid w:val="00CF11E4"/>
    <w:rsid w:val="00D00352"/>
    <w:rsid w:val="00D126B7"/>
    <w:rsid w:val="00D249F2"/>
    <w:rsid w:val="00D34401"/>
    <w:rsid w:val="00D46A9B"/>
    <w:rsid w:val="00D547E2"/>
    <w:rsid w:val="00D54DA0"/>
    <w:rsid w:val="00DA038A"/>
    <w:rsid w:val="00DA2017"/>
    <w:rsid w:val="00DC19EC"/>
    <w:rsid w:val="00DD1CA5"/>
    <w:rsid w:val="00DF6376"/>
    <w:rsid w:val="00E06571"/>
    <w:rsid w:val="00E138A5"/>
    <w:rsid w:val="00E14781"/>
    <w:rsid w:val="00E237AF"/>
    <w:rsid w:val="00E27291"/>
    <w:rsid w:val="00E31F8B"/>
    <w:rsid w:val="00E4219B"/>
    <w:rsid w:val="00EB022D"/>
    <w:rsid w:val="00EE4E58"/>
    <w:rsid w:val="00EF5078"/>
    <w:rsid w:val="00F00B35"/>
    <w:rsid w:val="00F050DF"/>
    <w:rsid w:val="00F140C5"/>
    <w:rsid w:val="00F15DC9"/>
    <w:rsid w:val="00F22FC1"/>
    <w:rsid w:val="00F2596C"/>
    <w:rsid w:val="00F35462"/>
    <w:rsid w:val="00F35800"/>
    <w:rsid w:val="00F3633E"/>
    <w:rsid w:val="00F42DFF"/>
    <w:rsid w:val="00F45205"/>
    <w:rsid w:val="00F549A4"/>
    <w:rsid w:val="00F6219E"/>
    <w:rsid w:val="00F67F48"/>
    <w:rsid w:val="00F731BF"/>
    <w:rsid w:val="00F805FF"/>
    <w:rsid w:val="00F95AF4"/>
    <w:rsid w:val="00FA38B4"/>
    <w:rsid w:val="00FD316F"/>
    <w:rsid w:val="00FD4E9C"/>
    <w:rsid w:val="00FE5466"/>
    <w:rsid w:val="00FE5789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5838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14</cp:revision>
  <dcterms:created xsi:type="dcterms:W3CDTF">2024-05-16T07:19:00Z</dcterms:created>
  <dcterms:modified xsi:type="dcterms:W3CDTF">2024-05-17T09:54:00Z</dcterms:modified>
</cp:coreProperties>
</file>