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405" w14:textId="06810D4C" w:rsidR="00F15DC9" w:rsidRPr="00BB2E92" w:rsidRDefault="00F15DC9" w:rsidP="00F15DC9">
      <w:pPr>
        <w:jc w:val="center"/>
        <w:rPr>
          <w:rFonts w:ascii="Rubik" w:hAnsi="Rubik" w:cs="Rubik" w:hint="cs"/>
          <w:u w:val="single"/>
        </w:rPr>
      </w:pPr>
      <w:r w:rsidRPr="00BB2E92">
        <w:rPr>
          <w:rFonts w:ascii="Rubik" w:hAnsi="Rubik" w:cs="Rubik" w:hint="cs"/>
          <w:u w:val="single"/>
        </w:rPr>
        <w:t>COMUNICATO STAMPA</w:t>
      </w:r>
    </w:p>
    <w:p w14:paraId="22A54DF1" w14:textId="77777777" w:rsidR="00CE25AD" w:rsidRPr="00BB2E92" w:rsidRDefault="00CE25AD" w:rsidP="00F15DC9">
      <w:pPr>
        <w:jc w:val="center"/>
        <w:rPr>
          <w:rFonts w:ascii="Rubik" w:hAnsi="Rubik" w:cs="Rubik" w:hint="cs"/>
          <w:b/>
          <w:bCs/>
        </w:rPr>
      </w:pPr>
    </w:p>
    <w:p w14:paraId="56FD51EE" w14:textId="73B44404" w:rsidR="00CE25AD" w:rsidRDefault="00BB2E92" w:rsidP="00CE25AD">
      <w:pPr>
        <w:jc w:val="center"/>
        <w:rPr>
          <w:rFonts w:ascii="Rubik" w:hAnsi="Rubik" w:cs="Rubik"/>
          <w:b/>
          <w:bCs/>
          <w:i/>
          <w:iCs/>
          <w:sz w:val="36"/>
          <w:szCs w:val="36"/>
        </w:rPr>
      </w:pPr>
      <w:r>
        <w:rPr>
          <w:rFonts w:ascii="Rubik" w:hAnsi="Rubik" w:cs="Rubik"/>
          <w:b/>
          <w:bCs/>
          <w:i/>
          <w:iCs/>
          <w:sz w:val="36"/>
          <w:szCs w:val="36"/>
        </w:rPr>
        <w:t>Italian Negotiation Competition</w:t>
      </w:r>
      <w:r w:rsidR="00C60BC3">
        <w:rPr>
          <w:rFonts w:ascii="Rubik" w:hAnsi="Rubik" w:cs="Rubik"/>
          <w:b/>
          <w:bCs/>
          <w:i/>
          <w:iCs/>
          <w:sz w:val="36"/>
          <w:szCs w:val="36"/>
        </w:rPr>
        <w:t>:</w:t>
      </w:r>
    </w:p>
    <w:p w14:paraId="1E2B1BF9" w14:textId="1C2317A5" w:rsidR="00C60BC3" w:rsidRPr="00BB2E92" w:rsidRDefault="00C60BC3" w:rsidP="00CE25AD">
      <w:pPr>
        <w:jc w:val="center"/>
        <w:rPr>
          <w:rFonts w:ascii="Rubik" w:hAnsi="Rubik" w:cs="Rubik" w:hint="cs"/>
          <w:b/>
          <w:bCs/>
          <w:i/>
          <w:iCs/>
          <w:sz w:val="36"/>
          <w:szCs w:val="36"/>
        </w:rPr>
      </w:pPr>
      <w:r>
        <w:rPr>
          <w:rFonts w:ascii="Rubik" w:hAnsi="Rubik" w:cs="Rubik"/>
          <w:b/>
          <w:bCs/>
          <w:i/>
          <w:iCs/>
          <w:sz w:val="36"/>
          <w:szCs w:val="36"/>
        </w:rPr>
        <w:t>terzo posto per il team di UniBg</w:t>
      </w:r>
    </w:p>
    <w:p w14:paraId="2E08F9BE" w14:textId="77777777" w:rsidR="00F15DC9" w:rsidRPr="00BB2E92" w:rsidRDefault="00F15DC9" w:rsidP="00F15DC9">
      <w:pPr>
        <w:jc w:val="both"/>
        <w:rPr>
          <w:rFonts w:ascii="Rubik" w:hAnsi="Rubik" w:cs="Rubik" w:hint="cs"/>
        </w:rPr>
      </w:pPr>
    </w:p>
    <w:p w14:paraId="73A6A06B" w14:textId="413E71CF" w:rsidR="00BB2E92" w:rsidRDefault="00F15DC9" w:rsidP="00BB2E92">
      <w:pPr>
        <w:jc w:val="both"/>
        <w:rPr>
          <w:rFonts w:ascii="Rubik" w:hAnsi="Rubik" w:cs="Rubik"/>
          <w:color w:val="222222"/>
        </w:rPr>
      </w:pPr>
      <w:r w:rsidRPr="00BB2E92">
        <w:rPr>
          <w:rFonts w:ascii="Rubik" w:hAnsi="Rubik" w:cs="Rubik" w:hint="cs"/>
          <w:i/>
          <w:iCs/>
        </w:rPr>
        <w:t>Bergamo,</w:t>
      </w:r>
      <w:r w:rsidR="005543D7">
        <w:rPr>
          <w:rFonts w:ascii="Rubik" w:hAnsi="Rubik" w:cs="Rubik"/>
          <w:i/>
          <w:iCs/>
        </w:rPr>
        <w:t xml:space="preserve"> </w:t>
      </w:r>
      <w:r w:rsidR="00BB2E92">
        <w:rPr>
          <w:rFonts w:ascii="Rubik" w:hAnsi="Rubik" w:cs="Rubik"/>
          <w:i/>
          <w:iCs/>
        </w:rPr>
        <w:t>20 maggio</w:t>
      </w:r>
      <w:r w:rsidRPr="00BB2E92">
        <w:rPr>
          <w:rFonts w:ascii="Rubik" w:hAnsi="Rubik" w:cs="Rubik" w:hint="cs"/>
          <w:i/>
          <w:iCs/>
        </w:rPr>
        <w:t xml:space="preserve"> 2024</w:t>
      </w:r>
      <w:r w:rsidRPr="00BB2E92">
        <w:rPr>
          <w:rFonts w:ascii="Rubik" w:hAnsi="Rubik" w:cs="Rubik" w:hint="cs"/>
        </w:rPr>
        <w:t xml:space="preserve"> – </w:t>
      </w:r>
      <w:r w:rsidR="00BB2E92" w:rsidRPr="00BB2E92">
        <w:rPr>
          <w:rFonts w:ascii="Rubik" w:hAnsi="Rubik" w:cs="Rubik" w:hint="cs"/>
          <w:color w:val="222222"/>
        </w:rPr>
        <w:t xml:space="preserve">La settima edizione della </w:t>
      </w:r>
      <w:r w:rsidR="00BB2E92" w:rsidRPr="00BB2E92">
        <w:rPr>
          <w:rFonts w:ascii="Rubik" w:hAnsi="Rubik" w:cs="Rubik" w:hint="cs"/>
          <w:b/>
          <w:bCs/>
          <w:color w:val="222222"/>
        </w:rPr>
        <w:t>Italian</w:t>
      </w:r>
      <w:r w:rsidR="005543D7">
        <w:rPr>
          <w:rFonts w:ascii="Rubik" w:hAnsi="Rubik" w:cs="Rubik"/>
          <w:b/>
          <w:bCs/>
          <w:color w:val="222222"/>
        </w:rPr>
        <w:t xml:space="preserve"> </w:t>
      </w:r>
      <w:r w:rsidR="00BB2E92" w:rsidRPr="00BB2E92">
        <w:rPr>
          <w:rFonts w:ascii="Rubik" w:hAnsi="Rubik" w:cs="Rubik" w:hint="cs"/>
          <w:b/>
          <w:bCs/>
          <w:color w:val="222222"/>
        </w:rPr>
        <w:t>Negotiatio</w:t>
      </w:r>
      <w:r w:rsidR="005543D7">
        <w:rPr>
          <w:rFonts w:ascii="Rubik" w:hAnsi="Rubik" w:cs="Rubik"/>
          <w:b/>
          <w:bCs/>
          <w:color w:val="222222"/>
        </w:rPr>
        <w:t xml:space="preserve">n </w:t>
      </w:r>
      <w:r w:rsidR="00BB2E92" w:rsidRPr="00BB2E92">
        <w:rPr>
          <w:rStyle w:val="il"/>
          <w:rFonts w:ascii="Rubik" w:hAnsi="Rubik" w:cs="Rubik" w:hint="cs"/>
          <w:b/>
          <w:bCs/>
          <w:color w:val="222222"/>
        </w:rPr>
        <w:t>Competition</w:t>
      </w:r>
      <w:r w:rsidR="00BB2E92" w:rsidRPr="00BB2E92">
        <w:rPr>
          <w:rFonts w:ascii="Rubik" w:hAnsi="Rubik" w:cs="Rubik" w:hint="cs"/>
          <w:b/>
          <w:bCs/>
          <w:color w:val="222222"/>
        </w:rPr>
        <w:t> (INC)</w:t>
      </w:r>
      <w:r w:rsidR="00BB2E92" w:rsidRPr="00BB2E92">
        <w:rPr>
          <w:rFonts w:ascii="Rubik" w:hAnsi="Rubik" w:cs="Rubik" w:hint="cs"/>
          <w:color w:val="222222"/>
        </w:rPr>
        <w:t>, tenutasi presso l'</w:t>
      </w:r>
      <w:r w:rsidR="00BB2E92" w:rsidRPr="00BB2E92">
        <w:rPr>
          <w:rFonts w:ascii="Rubik" w:hAnsi="Rubik" w:cs="Rubik" w:hint="cs"/>
          <w:i/>
          <w:iCs/>
          <w:color w:val="222222"/>
        </w:rPr>
        <w:t>American University of Rome</w:t>
      </w:r>
      <w:r w:rsidR="00BB2E92" w:rsidRPr="00BB2E92">
        <w:rPr>
          <w:rFonts w:ascii="Rubik" w:hAnsi="Rubik" w:cs="Rubik" w:hint="cs"/>
          <w:color w:val="222222"/>
        </w:rPr>
        <w:t xml:space="preserve"> il 17-18 maggio 2024, ha visto </w:t>
      </w:r>
      <w:r w:rsidR="00BB2E92">
        <w:rPr>
          <w:rFonts w:ascii="Rubik" w:hAnsi="Rubik" w:cs="Rubik"/>
          <w:color w:val="222222"/>
        </w:rPr>
        <w:t>i</w:t>
      </w:r>
      <w:r w:rsidR="00BB2E92" w:rsidRPr="00BB2E92">
        <w:rPr>
          <w:rFonts w:ascii="Rubik" w:hAnsi="Rubik" w:cs="Rubik" w:hint="cs"/>
          <w:color w:val="222222"/>
        </w:rPr>
        <w:t xml:space="preserve">l </w:t>
      </w:r>
      <w:r w:rsidR="00BB2E92" w:rsidRPr="00BB2E92">
        <w:rPr>
          <w:rFonts w:ascii="Rubik" w:hAnsi="Rubik" w:cs="Rubik" w:hint="cs"/>
          <w:b/>
          <w:bCs/>
          <w:color w:val="222222"/>
        </w:rPr>
        <w:t xml:space="preserve">team dell'Università degli </w:t>
      </w:r>
      <w:r w:rsidR="00BB2E92" w:rsidRPr="00BB2E92">
        <w:rPr>
          <w:rFonts w:ascii="Rubik" w:hAnsi="Rubik" w:cs="Rubik"/>
          <w:b/>
          <w:bCs/>
          <w:color w:val="222222"/>
        </w:rPr>
        <w:t>s</w:t>
      </w:r>
      <w:r w:rsidR="00BB2E92" w:rsidRPr="00BB2E92">
        <w:rPr>
          <w:rFonts w:ascii="Rubik" w:hAnsi="Rubik" w:cs="Rubik" w:hint="cs"/>
          <w:b/>
          <w:bCs/>
          <w:color w:val="222222"/>
        </w:rPr>
        <w:t>tudi di Bergamo</w:t>
      </w:r>
      <w:r w:rsidR="00BB2E92">
        <w:rPr>
          <w:rFonts w:ascii="Rubik" w:hAnsi="Rubik" w:cs="Rubik"/>
          <w:color w:val="222222"/>
        </w:rPr>
        <w:t>,</w:t>
      </w:r>
      <w:r w:rsidR="00BB2E92" w:rsidRPr="00BB2E92">
        <w:rPr>
          <w:rFonts w:ascii="Rubik" w:hAnsi="Rubik" w:cs="Rubik" w:hint="cs"/>
          <w:color w:val="222222"/>
        </w:rPr>
        <w:t xml:space="preserve"> guidato dalla Coach </w:t>
      </w:r>
      <w:r w:rsidR="00BB2E92">
        <w:rPr>
          <w:rFonts w:ascii="Rubik" w:hAnsi="Rubik" w:cs="Rubik"/>
          <w:color w:val="222222"/>
        </w:rPr>
        <w:t>p</w:t>
      </w:r>
      <w:r w:rsidR="00BB2E92" w:rsidRPr="00BB2E92">
        <w:rPr>
          <w:rFonts w:ascii="Rubik" w:hAnsi="Rubik" w:cs="Rubik" w:hint="cs"/>
          <w:color w:val="222222"/>
        </w:rPr>
        <w:t>rof.</w:t>
      </w:r>
      <w:r w:rsidR="00BB2E92">
        <w:rPr>
          <w:rFonts w:ascii="Rubik" w:hAnsi="Rubik" w:cs="Rubik"/>
          <w:color w:val="222222"/>
        </w:rPr>
        <w:t>ssa</w:t>
      </w:r>
      <w:r w:rsidR="00BB2E92" w:rsidRPr="00BB2E92">
        <w:rPr>
          <w:rFonts w:ascii="Rubik" w:hAnsi="Rubik" w:cs="Rubik" w:hint="cs"/>
          <w:color w:val="222222"/>
        </w:rPr>
        <w:t xml:space="preserve"> Francesca Locatelli del Dipartimento di Giurisprudenza, docente del Negotiation Lab in inglese e di Istituzioni e Diritto processuale civile</w:t>
      </w:r>
      <w:r w:rsidR="00BB2E92">
        <w:rPr>
          <w:rFonts w:ascii="Rubik" w:hAnsi="Rubik" w:cs="Rubik"/>
          <w:color w:val="222222"/>
        </w:rPr>
        <w:t xml:space="preserve">, partecipare e ottenere </w:t>
      </w:r>
      <w:r w:rsidR="00BB2E92" w:rsidRPr="00BB2E92">
        <w:rPr>
          <w:rFonts w:ascii="Rubik" w:hAnsi="Rubik" w:cs="Rubik" w:hint="cs"/>
          <w:color w:val="222222"/>
        </w:rPr>
        <w:t xml:space="preserve">un meritatissimo </w:t>
      </w:r>
      <w:r w:rsidR="00BB2E92" w:rsidRPr="00BB2E92">
        <w:rPr>
          <w:rFonts w:ascii="Rubik" w:hAnsi="Rubik" w:cs="Rubik" w:hint="cs"/>
          <w:b/>
          <w:bCs/>
          <w:color w:val="222222"/>
        </w:rPr>
        <w:t>terzo posto</w:t>
      </w:r>
      <w:r w:rsidR="00BB2E92">
        <w:rPr>
          <w:rFonts w:ascii="Rubik" w:hAnsi="Rubik" w:cs="Rubik"/>
          <w:color w:val="222222"/>
        </w:rPr>
        <w:t>.</w:t>
      </w:r>
    </w:p>
    <w:p w14:paraId="7721C16C" w14:textId="77777777" w:rsidR="00BB2E92" w:rsidRDefault="00BB2E92" w:rsidP="00BB2E92">
      <w:pPr>
        <w:jc w:val="both"/>
        <w:rPr>
          <w:rFonts w:ascii="Rubik" w:hAnsi="Rubik" w:cs="Rubik"/>
          <w:color w:val="222222"/>
        </w:rPr>
      </w:pPr>
    </w:p>
    <w:p w14:paraId="0075A9AC" w14:textId="1E21DD9A" w:rsidR="00BB2E92" w:rsidRDefault="00BB2E92" w:rsidP="00BB2E92">
      <w:pPr>
        <w:jc w:val="both"/>
        <w:rPr>
          <w:rFonts w:ascii="Rubik" w:hAnsi="Rubik" w:cs="Rubik"/>
          <w:color w:val="222222"/>
        </w:rPr>
      </w:pPr>
      <w:r>
        <w:rPr>
          <w:rFonts w:ascii="Rubik" w:hAnsi="Rubik" w:cs="Rubik"/>
          <w:color w:val="222222"/>
        </w:rPr>
        <w:t>N</w:t>
      </w:r>
      <w:r w:rsidRPr="00BB2E92">
        <w:rPr>
          <w:rFonts w:ascii="Rubik" w:hAnsi="Rubik" w:cs="Rubik" w:hint="cs"/>
          <w:color w:val="222222"/>
        </w:rPr>
        <w:t xml:space="preserve">ell’ambito della competizione, interamente in lingua inglese, </w:t>
      </w:r>
      <w:r>
        <w:rPr>
          <w:rFonts w:ascii="Rubik" w:hAnsi="Rubik" w:cs="Rubik"/>
          <w:color w:val="222222"/>
        </w:rPr>
        <w:t xml:space="preserve">il team di UniBg ha mostrato </w:t>
      </w:r>
      <w:r w:rsidRPr="00BB2E92">
        <w:rPr>
          <w:rFonts w:ascii="Rubik" w:hAnsi="Rubik" w:cs="Rubik" w:hint="cs"/>
          <w:color w:val="222222"/>
        </w:rPr>
        <w:t xml:space="preserve">eccellenti </w:t>
      </w:r>
      <w:r w:rsidRPr="00BB2E92">
        <w:rPr>
          <w:rFonts w:ascii="Rubik" w:hAnsi="Rubik" w:cs="Rubik" w:hint="cs"/>
          <w:b/>
          <w:bCs/>
          <w:color w:val="222222"/>
        </w:rPr>
        <w:t>capacità negoziali e strategiche</w:t>
      </w:r>
      <w:r w:rsidRPr="00BB2E92">
        <w:rPr>
          <w:rFonts w:ascii="Rubik" w:hAnsi="Rubik" w:cs="Rubik" w:hint="cs"/>
          <w:color w:val="222222"/>
        </w:rPr>
        <w:t>, posizionandosi</w:t>
      </w:r>
      <w:r w:rsidR="005543D7">
        <w:rPr>
          <w:rFonts w:ascii="Rubik" w:hAnsi="Rubik" w:cs="Rubik"/>
          <w:color w:val="222222"/>
        </w:rPr>
        <w:t xml:space="preserve"> </w:t>
      </w:r>
      <w:r w:rsidRPr="00BB2E92">
        <w:rPr>
          <w:rFonts w:ascii="Rubik" w:hAnsi="Rubik" w:cs="Rubik" w:hint="cs"/>
          <w:color w:val="222222"/>
        </w:rPr>
        <w:t xml:space="preserve">rispettivamente solo </w:t>
      </w:r>
      <w:r w:rsidRPr="00BB2E92">
        <w:rPr>
          <w:rFonts w:ascii="Rubik" w:hAnsi="Rubik" w:cs="Rubik" w:hint="cs"/>
          <w:b/>
          <w:bCs/>
          <w:color w:val="222222"/>
        </w:rPr>
        <w:t>a 5 e 3 punti di distanza</w:t>
      </w:r>
      <w:r w:rsidRPr="00BB2E92">
        <w:rPr>
          <w:rFonts w:ascii="Rubik" w:hAnsi="Rubik" w:cs="Rubik" w:hint="cs"/>
          <w:color w:val="222222"/>
        </w:rPr>
        <w:t xml:space="preserve"> dal primo e secondo classificati.</w:t>
      </w:r>
    </w:p>
    <w:p w14:paraId="0C700CCB" w14:textId="77777777" w:rsidR="00BB2E92" w:rsidRPr="00BB2E92" w:rsidRDefault="00BB2E92" w:rsidP="00BB2E92">
      <w:pPr>
        <w:jc w:val="both"/>
        <w:rPr>
          <w:rFonts w:ascii="Rubik" w:hAnsi="Rubik" w:cs="Rubik" w:hint="cs"/>
          <w:color w:val="222222"/>
        </w:rPr>
      </w:pPr>
    </w:p>
    <w:p w14:paraId="2ED025D0" w14:textId="77777777" w:rsidR="00BB2E92" w:rsidRDefault="00BB2E92" w:rsidP="00BB2E92">
      <w:pPr>
        <w:shd w:val="clear" w:color="auto" w:fill="FFFFFF"/>
        <w:jc w:val="both"/>
        <w:rPr>
          <w:rFonts w:ascii="Rubik" w:hAnsi="Rubik" w:cs="Rubik"/>
          <w:color w:val="222222"/>
        </w:rPr>
      </w:pPr>
      <w:r w:rsidRPr="00BB2E92">
        <w:rPr>
          <w:rFonts w:ascii="Rubik" w:hAnsi="Rubik" w:cs="Rubik" w:hint="cs"/>
          <w:color w:val="222222"/>
        </w:rPr>
        <w:t>La Italian Negotiation </w:t>
      </w:r>
      <w:r w:rsidRPr="00BB2E92">
        <w:rPr>
          <w:rStyle w:val="il"/>
          <w:rFonts w:ascii="Rubik" w:hAnsi="Rubik" w:cs="Rubik" w:hint="cs"/>
          <w:color w:val="222222"/>
        </w:rPr>
        <w:t>Competition</w:t>
      </w:r>
      <w:r w:rsidRPr="00BB2E92">
        <w:rPr>
          <w:rFonts w:ascii="Rubik" w:hAnsi="Rubik" w:cs="Rubik" w:hint="cs"/>
          <w:color w:val="222222"/>
        </w:rPr>
        <w:t xml:space="preserve"> rappresenta la fase nazionale della prestigiosa </w:t>
      </w:r>
      <w:r w:rsidRPr="00BB2E92">
        <w:rPr>
          <w:rFonts w:ascii="Rubik" w:hAnsi="Rubik" w:cs="Rubik" w:hint="cs"/>
          <w:b/>
          <w:bCs/>
          <w:color w:val="222222"/>
        </w:rPr>
        <w:t>International Negotiation </w:t>
      </w:r>
      <w:r w:rsidRPr="00BB2E92">
        <w:rPr>
          <w:rStyle w:val="il"/>
          <w:rFonts w:ascii="Rubik" w:hAnsi="Rubik" w:cs="Rubik" w:hint="cs"/>
          <w:b/>
          <w:bCs/>
          <w:color w:val="222222"/>
        </w:rPr>
        <w:t>Competition</w:t>
      </w:r>
      <w:r w:rsidRPr="00BB2E92">
        <w:rPr>
          <w:rFonts w:ascii="Rubik" w:hAnsi="Rubik" w:cs="Rubik" w:hint="cs"/>
          <w:color w:val="222222"/>
        </w:rPr>
        <w:t xml:space="preserve">, la competizione più antica e riconosciuta nel campo della negoziazione per studenti di giurisprudenza e business creata dalla </w:t>
      </w:r>
      <w:r w:rsidRPr="00BB2E92">
        <w:rPr>
          <w:rFonts w:ascii="Rubik" w:hAnsi="Rubik" w:cs="Rubik" w:hint="cs"/>
          <w:i/>
          <w:iCs/>
          <w:color w:val="222222"/>
        </w:rPr>
        <w:t>Creighton University and Pepperdine University (US)</w:t>
      </w:r>
      <w:r w:rsidRPr="00BB2E92">
        <w:rPr>
          <w:rFonts w:ascii="Rubik" w:hAnsi="Rubik" w:cs="Rubik" w:hint="cs"/>
          <w:color w:val="222222"/>
        </w:rPr>
        <w:t xml:space="preserve"> dal 1998, che si terrà in Brasile quest'estate.</w:t>
      </w:r>
      <w:r w:rsidRPr="00BB2E92">
        <w:rPr>
          <w:rFonts w:ascii="Rubik" w:hAnsi="Rubik" w:cs="Rubik" w:hint="cs"/>
          <w:color w:val="222222"/>
        </w:rPr>
        <w:br/>
      </w:r>
      <w:r w:rsidRPr="00BB2E92">
        <w:rPr>
          <w:rFonts w:ascii="Rubik" w:hAnsi="Rubik" w:cs="Rubik" w:hint="cs"/>
          <w:color w:val="222222"/>
        </w:rPr>
        <w:br/>
        <w:t xml:space="preserve">La competizione è iniziata con una </w:t>
      </w:r>
      <w:r w:rsidRPr="00BB2E92">
        <w:rPr>
          <w:rFonts w:ascii="Rubik" w:hAnsi="Rubik" w:cs="Rubik" w:hint="cs"/>
          <w:b/>
          <w:bCs/>
          <w:color w:val="222222"/>
        </w:rPr>
        <w:t>Masterclass sulla negoziazione</w:t>
      </w:r>
      <w:r w:rsidRPr="00BB2E92">
        <w:rPr>
          <w:rFonts w:ascii="Rubik" w:hAnsi="Rubik" w:cs="Rubik" w:hint="cs"/>
          <w:color w:val="222222"/>
        </w:rPr>
        <w:t>, tenuta da relatori eminenti e studiosi di fama nel campo della Risoluzione Alternativa delle controversie.</w:t>
      </w:r>
      <w:r>
        <w:rPr>
          <w:rFonts w:ascii="Rubik" w:hAnsi="Rubik" w:cs="Rubik"/>
          <w:color w:val="222222"/>
        </w:rPr>
        <w:t xml:space="preserve"> </w:t>
      </w:r>
      <w:r w:rsidRPr="00BB2E92">
        <w:rPr>
          <w:rFonts w:ascii="Rubik" w:hAnsi="Rubik" w:cs="Rubik" w:hint="cs"/>
          <w:color w:val="222222"/>
        </w:rPr>
        <w:t xml:space="preserve">La competizione si è quindi svolta sotto forma di simulazioni, in cui squadre di svariate università italiane si sono confrontate su casi pratici con l'obiettivo di </w:t>
      </w:r>
      <w:r w:rsidRPr="00BB2E92">
        <w:rPr>
          <w:rFonts w:ascii="Rubik" w:hAnsi="Rubik" w:cs="Rubik" w:hint="cs"/>
          <w:b/>
          <w:bCs/>
          <w:color w:val="222222"/>
        </w:rPr>
        <w:t>raggiungere accordi reciprocamente vantaggiosi</w:t>
      </w:r>
      <w:r w:rsidRPr="00BB2E92">
        <w:rPr>
          <w:rFonts w:ascii="Rubik" w:hAnsi="Rubik" w:cs="Rubik" w:hint="cs"/>
          <w:color w:val="222222"/>
        </w:rPr>
        <w:t>, rappresentando gli interessi dei rispettivi clienti davanti a una giuria di professori di adr e negotiation e negoziatori professionisti internazionali.</w:t>
      </w:r>
    </w:p>
    <w:p w14:paraId="081DBB8C" w14:textId="77777777" w:rsidR="00BB2E92" w:rsidRDefault="00BB2E92" w:rsidP="00BB2E92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40E4C550" w14:textId="6D5F1DE1" w:rsidR="00BB2E92" w:rsidRDefault="00BB2E92" w:rsidP="00BB2E92">
      <w:pPr>
        <w:shd w:val="clear" w:color="auto" w:fill="FFFFFF"/>
        <w:jc w:val="both"/>
        <w:rPr>
          <w:rFonts w:ascii="Rubik" w:hAnsi="Rubik" w:cs="Rubik"/>
          <w:color w:val="222222"/>
        </w:rPr>
      </w:pPr>
      <w:r w:rsidRPr="00BB2E92">
        <w:rPr>
          <w:rFonts w:ascii="Rubik" w:hAnsi="Rubik" w:cs="Rubik"/>
          <w:color w:val="222222"/>
        </w:rPr>
        <w:t>Il terzo posto conquistato dal team d</w:t>
      </w:r>
      <w:r>
        <w:rPr>
          <w:rFonts w:ascii="Rubik" w:hAnsi="Rubik" w:cs="Rubik"/>
          <w:color w:val="222222"/>
        </w:rPr>
        <w:t xml:space="preserve">i UniBg, </w:t>
      </w:r>
      <w:r w:rsidRPr="00BB2E92">
        <w:rPr>
          <w:rFonts w:ascii="Rubik" w:hAnsi="Rubik" w:cs="Rubik"/>
          <w:color w:val="222222"/>
        </w:rPr>
        <w:t xml:space="preserve">per il </w:t>
      </w:r>
      <w:r w:rsidRPr="00BB2E92">
        <w:rPr>
          <w:rFonts w:ascii="Rubik" w:hAnsi="Rubik" w:cs="Rubik"/>
          <w:b/>
          <w:bCs/>
          <w:color w:val="222222"/>
        </w:rPr>
        <w:t>secondo anno consecutivo</w:t>
      </w:r>
      <w:r>
        <w:rPr>
          <w:rFonts w:ascii="Rubik" w:hAnsi="Rubik" w:cs="Rubik"/>
          <w:color w:val="222222"/>
        </w:rPr>
        <w:t xml:space="preserve">, </w:t>
      </w:r>
      <w:r w:rsidRPr="00BB2E92">
        <w:rPr>
          <w:rFonts w:ascii="Rubik" w:hAnsi="Rubik" w:cs="Rubik"/>
          <w:color w:val="222222"/>
        </w:rPr>
        <w:t>nell’ambito della competizione nazionale</w:t>
      </w:r>
      <w:r w:rsidRPr="00BB2E92">
        <w:rPr>
          <w:rFonts w:ascii="Rubik" w:hAnsi="Rubik" w:cs="Rubik" w:hint="cs"/>
          <w:color w:val="222222"/>
        </w:rPr>
        <w:t xml:space="preserve"> è un risultato di grande prestigio che conferma la </w:t>
      </w:r>
      <w:r w:rsidRPr="00BB2E92">
        <w:rPr>
          <w:rFonts w:ascii="Rubik" w:hAnsi="Rubik" w:cs="Rubik" w:hint="cs"/>
          <w:b/>
          <w:bCs/>
          <w:color w:val="222222"/>
        </w:rPr>
        <w:t>qualità della formazione offerta dall'ateneo bergamasco</w:t>
      </w:r>
      <w:r w:rsidRPr="00BB2E92">
        <w:rPr>
          <w:rFonts w:ascii="Rubik" w:hAnsi="Rubik" w:cs="Rubik" w:hint="cs"/>
          <w:color w:val="222222"/>
        </w:rPr>
        <w:t>, nel solco di una grande propensione verso l’internazionalizzazione e la didattica innovativa, nonché il talento dei suoi studenti.</w:t>
      </w:r>
    </w:p>
    <w:p w14:paraId="78678ACF" w14:textId="77777777" w:rsidR="00BB2E92" w:rsidRDefault="00BB2E92" w:rsidP="00BB2E92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1E450930" w14:textId="3623142C" w:rsidR="007F5525" w:rsidRPr="00BB2E92" w:rsidRDefault="00BB2E92" w:rsidP="00BB2E92">
      <w:pPr>
        <w:shd w:val="clear" w:color="auto" w:fill="FFFFFF"/>
        <w:jc w:val="both"/>
        <w:rPr>
          <w:rFonts w:ascii="Rubik" w:hAnsi="Rubik" w:cs="Rubik" w:hint="cs"/>
          <w:color w:val="222222"/>
        </w:rPr>
      </w:pPr>
      <w:r w:rsidRPr="00BB2E92">
        <w:rPr>
          <w:rFonts w:ascii="Rubik" w:hAnsi="Rubik" w:cs="Rubik" w:hint="cs"/>
          <w:color w:val="222222"/>
        </w:rPr>
        <w:t xml:space="preserve">L’Università degli </w:t>
      </w:r>
      <w:r>
        <w:rPr>
          <w:rFonts w:ascii="Rubik" w:hAnsi="Rubik" w:cs="Rubik"/>
          <w:color w:val="222222"/>
        </w:rPr>
        <w:t>s</w:t>
      </w:r>
      <w:r w:rsidRPr="00BB2E92">
        <w:rPr>
          <w:rFonts w:ascii="Rubik" w:hAnsi="Rubik" w:cs="Rubik" w:hint="cs"/>
          <w:color w:val="222222"/>
        </w:rPr>
        <w:t xml:space="preserve">tudi di Bergamo, per chi fosse interessato, prosegue in questo ambito offrendo una </w:t>
      </w:r>
      <w:r w:rsidRPr="00BB2E92">
        <w:rPr>
          <w:rFonts w:ascii="Rubik" w:hAnsi="Rubik" w:cs="Rubik" w:hint="cs"/>
          <w:b/>
          <w:bCs/>
          <w:color w:val="222222"/>
        </w:rPr>
        <w:t>formazione avanzata in tema di procedimento negoziale</w:t>
      </w:r>
      <w:r w:rsidRPr="00BB2E92">
        <w:rPr>
          <w:rFonts w:ascii="Rubik" w:hAnsi="Rubik" w:cs="Rubik" w:hint="cs"/>
          <w:color w:val="222222"/>
        </w:rPr>
        <w:t xml:space="preserve"> attraverso il </w:t>
      </w:r>
      <w:r w:rsidRPr="00BB2E92">
        <w:rPr>
          <w:rFonts w:ascii="Rubik" w:hAnsi="Rubik" w:cs="Rubik" w:hint="cs"/>
          <w:b/>
          <w:bCs/>
          <w:color w:val="222222"/>
        </w:rPr>
        <w:t xml:space="preserve">progetto Jean Monnet </w:t>
      </w:r>
      <w:r w:rsidRPr="00BB2E92">
        <w:rPr>
          <w:rFonts w:ascii="Rubik" w:hAnsi="Rubik" w:cs="Rubik" w:hint="cs"/>
          <w:color w:val="222222"/>
        </w:rPr>
        <w:t>finanziato dall’Unione Europea aggiudicato dall’ateneo (coord</w:t>
      </w:r>
      <w:r>
        <w:rPr>
          <w:rFonts w:ascii="Rubik" w:hAnsi="Rubik" w:cs="Rubik"/>
          <w:color w:val="222222"/>
        </w:rPr>
        <w:t>inamento</w:t>
      </w:r>
      <w:r w:rsidRPr="00BB2E92">
        <w:rPr>
          <w:rFonts w:ascii="Rubik" w:hAnsi="Rubik" w:cs="Rubik" w:hint="cs"/>
          <w:color w:val="222222"/>
        </w:rPr>
        <w:t xml:space="preserve"> scientifico della </w:t>
      </w:r>
      <w:r>
        <w:rPr>
          <w:rFonts w:ascii="Rubik" w:hAnsi="Rubik" w:cs="Rubik"/>
          <w:color w:val="222222"/>
        </w:rPr>
        <w:t>p</w:t>
      </w:r>
      <w:r w:rsidRPr="00BB2E92">
        <w:rPr>
          <w:rFonts w:ascii="Rubik" w:hAnsi="Rubik" w:cs="Rubik" w:hint="cs"/>
          <w:color w:val="222222"/>
        </w:rPr>
        <w:t>rof.</w:t>
      </w:r>
      <w:r>
        <w:rPr>
          <w:rFonts w:ascii="Rubik" w:hAnsi="Rubik" w:cs="Rubik"/>
          <w:color w:val="222222"/>
        </w:rPr>
        <w:t>ssa</w:t>
      </w:r>
      <w:r w:rsidRPr="00BB2E92">
        <w:rPr>
          <w:rFonts w:ascii="Rubik" w:hAnsi="Rubik" w:cs="Rubik" w:hint="cs"/>
          <w:color w:val="222222"/>
        </w:rPr>
        <w:t xml:space="preserve"> Francesca Locatelli) e che, oltre ad attività di ricerca e disseminazione, prevede anche una Summer School triennale con docenti da tutta Italia e stranieri aperta a studenti, professionisti, imprese.</w:t>
      </w:r>
    </w:p>
    <w:sectPr w:rsidR="007F5525" w:rsidRPr="00BB2E92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FA10" w14:textId="77777777" w:rsidR="002476D5" w:rsidRDefault="002476D5">
      <w:r>
        <w:separator/>
      </w:r>
    </w:p>
  </w:endnote>
  <w:endnote w:type="continuationSeparator" w:id="0">
    <w:p w14:paraId="22A48B08" w14:textId="77777777" w:rsidR="002476D5" w:rsidRDefault="0024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919F" w14:textId="77777777" w:rsidR="002476D5" w:rsidRDefault="002476D5">
      <w:r>
        <w:separator/>
      </w:r>
    </w:p>
  </w:footnote>
  <w:footnote w:type="continuationSeparator" w:id="0">
    <w:p w14:paraId="660531F4" w14:textId="77777777" w:rsidR="002476D5" w:rsidRDefault="00247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476D5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2476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476D5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5169D"/>
    <w:multiLevelType w:val="hybridMultilevel"/>
    <w:tmpl w:val="8CF8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4"/>
  </w:num>
  <w:num w:numId="2" w16cid:durableId="904490994">
    <w:abstractNumId w:val="2"/>
  </w:num>
  <w:num w:numId="3" w16cid:durableId="1247036726">
    <w:abstractNumId w:val="5"/>
  </w:num>
  <w:num w:numId="4" w16cid:durableId="239221426">
    <w:abstractNumId w:val="0"/>
  </w:num>
  <w:num w:numId="5" w16cid:durableId="1221133381">
    <w:abstractNumId w:val="8"/>
  </w:num>
  <w:num w:numId="6" w16cid:durableId="125202420">
    <w:abstractNumId w:val="6"/>
  </w:num>
  <w:num w:numId="7" w16cid:durableId="2112359319">
    <w:abstractNumId w:val="7"/>
  </w:num>
  <w:num w:numId="8" w16cid:durableId="2018190774">
    <w:abstractNumId w:val="1"/>
  </w:num>
  <w:num w:numId="9" w16cid:durableId="468090076">
    <w:abstractNumId w:val="10"/>
  </w:num>
  <w:num w:numId="10" w16cid:durableId="1149328173">
    <w:abstractNumId w:val="11"/>
  </w:num>
  <w:num w:numId="11" w16cid:durableId="1627809182">
    <w:abstractNumId w:val="9"/>
  </w:num>
  <w:num w:numId="12" w16cid:durableId="1067413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41FB"/>
    <w:rsid w:val="000434F5"/>
    <w:rsid w:val="00081453"/>
    <w:rsid w:val="00094222"/>
    <w:rsid w:val="000A4744"/>
    <w:rsid w:val="000A5632"/>
    <w:rsid w:val="000D6C04"/>
    <w:rsid w:val="000E2CD5"/>
    <w:rsid w:val="000F3254"/>
    <w:rsid w:val="00103B96"/>
    <w:rsid w:val="00130B07"/>
    <w:rsid w:val="00134AD4"/>
    <w:rsid w:val="00135484"/>
    <w:rsid w:val="00155E7B"/>
    <w:rsid w:val="001611B8"/>
    <w:rsid w:val="00181616"/>
    <w:rsid w:val="00186E51"/>
    <w:rsid w:val="001970FA"/>
    <w:rsid w:val="001C3D94"/>
    <w:rsid w:val="001E0CC7"/>
    <w:rsid w:val="00211ACA"/>
    <w:rsid w:val="002209B8"/>
    <w:rsid w:val="002266D1"/>
    <w:rsid w:val="002316C3"/>
    <w:rsid w:val="00233A02"/>
    <w:rsid w:val="0024426B"/>
    <w:rsid w:val="002476D5"/>
    <w:rsid w:val="002640B0"/>
    <w:rsid w:val="00271BE8"/>
    <w:rsid w:val="00276C55"/>
    <w:rsid w:val="0028450F"/>
    <w:rsid w:val="00284CA6"/>
    <w:rsid w:val="002A7937"/>
    <w:rsid w:val="002B0BA5"/>
    <w:rsid w:val="002D5CD3"/>
    <w:rsid w:val="002E25F5"/>
    <w:rsid w:val="002E3E77"/>
    <w:rsid w:val="002E4361"/>
    <w:rsid w:val="002E4DA9"/>
    <w:rsid w:val="002F089C"/>
    <w:rsid w:val="00307194"/>
    <w:rsid w:val="003129AA"/>
    <w:rsid w:val="003605F2"/>
    <w:rsid w:val="00381D48"/>
    <w:rsid w:val="00393E25"/>
    <w:rsid w:val="003B7D43"/>
    <w:rsid w:val="003C0E88"/>
    <w:rsid w:val="00404C79"/>
    <w:rsid w:val="00426586"/>
    <w:rsid w:val="00431713"/>
    <w:rsid w:val="00447474"/>
    <w:rsid w:val="00466272"/>
    <w:rsid w:val="00476D93"/>
    <w:rsid w:val="00491F41"/>
    <w:rsid w:val="004A5C2E"/>
    <w:rsid w:val="004C0ACD"/>
    <w:rsid w:val="004C10B9"/>
    <w:rsid w:val="004C3806"/>
    <w:rsid w:val="004D04CA"/>
    <w:rsid w:val="004D071E"/>
    <w:rsid w:val="004E7E4D"/>
    <w:rsid w:val="004F1235"/>
    <w:rsid w:val="004F3A8D"/>
    <w:rsid w:val="00502A9C"/>
    <w:rsid w:val="00540C71"/>
    <w:rsid w:val="005543D7"/>
    <w:rsid w:val="00560780"/>
    <w:rsid w:val="00585DEC"/>
    <w:rsid w:val="0058734C"/>
    <w:rsid w:val="00595C0C"/>
    <w:rsid w:val="005B42D2"/>
    <w:rsid w:val="00600112"/>
    <w:rsid w:val="00602A69"/>
    <w:rsid w:val="00617ED3"/>
    <w:rsid w:val="006659D4"/>
    <w:rsid w:val="006B46F3"/>
    <w:rsid w:val="006C372E"/>
    <w:rsid w:val="006C58F4"/>
    <w:rsid w:val="006D634E"/>
    <w:rsid w:val="006F4D9F"/>
    <w:rsid w:val="007135A3"/>
    <w:rsid w:val="0071586C"/>
    <w:rsid w:val="00737D94"/>
    <w:rsid w:val="0074584D"/>
    <w:rsid w:val="00753D64"/>
    <w:rsid w:val="00776A83"/>
    <w:rsid w:val="00787CF9"/>
    <w:rsid w:val="00794740"/>
    <w:rsid w:val="007A1F51"/>
    <w:rsid w:val="007A2F48"/>
    <w:rsid w:val="007A66F7"/>
    <w:rsid w:val="007C19B3"/>
    <w:rsid w:val="007C29C7"/>
    <w:rsid w:val="007F2F89"/>
    <w:rsid w:val="007F5525"/>
    <w:rsid w:val="00804E31"/>
    <w:rsid w:val="008231F1"/>
    <w:rsid w:val="00833F4A"/>
    <w:rsid w:val="008527F5"/>
    <w:rsid w:val="008540E7"/>
    <w:rsid w:val="00855100"/>
    <w:rsid w:val="00857C7B"/>
    <w:rsid w:val="00873255"/>
    <w:rsid w:val="008811CE"/>
    <w:rsid w:val="008964D8"/>
    <w:rsid w:val="008C2DE6"/>
    <w:rsid w:val="008C56BF"/>
    <w:rsid w:val="008F4EC1"/>
    <w:rsid w:val="00943013"/>
    <w:rsid w:val="0094481F"/>
    <w:rsid w:val="009841B4"/>
    <w:rsid w:val="009C05FA"/>
    <w:rsid w:val="009C2DF4"/>
    <w:rsid w:val="009D536F"/>
    <w:rsid w:val="009F5BC3"/>
    <w:rsid w:val="00A03DF9"/>
    <w:rsid w:val="00A050B0"/>
    <w:rsid w:val="00A2032E"/>
    <w:rsid w:val="00A40488"/>
    <w:rsid w:val="00A53599"/>
    <w:rsid w:val="00A56A2A"/>
    <w:rsid w:val="00A85EBE"/>
    <w:rsid w:val="00A95869"/>
    <w:rsid w:val="00AA1DBF"/>
    <w:rsid w:val="00AC4C9E"/>
    <w:rsid w:val="00AD378E"/>
    <w:rsid w:val="00B06AEB"/>
    <w:rsid w:val="00B12DE2"/>
    <w:rsid w:val="00B22A79"/>
    <w:rsid w:val="00B303AF"/>
    <w:rsid w:val="00B41453"/>
    <w:rsid w:val="00BA1960"/>
    <w:rsid w:val="00BA5D2F"/>
    <w:rsid w:val="00BB2E92"/>
    <w:rsid w:val="00BB47C8"/>
    <w:rsid w:val="00BB69C5"/>
    <w:rsid w:val="00BC3E65"/>
    <w:rsid w:val="00BC42D5"/>
    <w:rsid w:val="00C02775"/>
    <w:rsid w:val="00C60BC3"/>
    <w:rsid w:val="00C62184"/>
    <w:rsid w:val="00C67C30"/>
    <w:rsid w:val="00C740AF"/>
    <w:rsid w:val="00CC6B14"/>
    <w:rsid w:val="00CE25AD"/>
    <w:rsid w:val="00D126B7"/>
    <w:rsid w:val="00D249F2"/>
    <w:rsid w:val="00D34401"/>
    <w:rsid w:val="00D46A9B"/>
    <w:rsid w:val="00D54DA0"/>
    <w:rsid w:val="00DA2017"/>
    <w:rsid w:val="00DC19EC"/>
    <w:rsid w:val="00DD1CA5"/>
    <w:rsid w:val="00DF2CF0"/>
    <w:rsid w:val="00E06571"/>
    <w:rsid w:val="00E138A5"/>
    <w:rsid w:val="00E237AF"/>
    <w:rsid w:val="00E27291"/>
    <w:rsid w:val="00E31F8B"/>
    <w:rsid w:val="00E641E9"/>
    <w:rsid w:val="00EE4E58"/>
    <w:rsid w:val="00EF5078"/>
    <w:rsid w:val="00F00B35"/>
    <w:rsid w:val="00F050DF"/>
    <w:rsid w:val="00F140C5"/>
    <w:rsid w:val="00F15DC9"/>
    <w:rsid w:val="00F2596C"/>
    <w:rsid w:val="00F35462"/>
    <w:rsid w:val="00F35800"/>
    <w:rsid w:val="00F3633E"/>
    <w:rsid w:val="00F45205"/>
    <w:rsid w:val="00F549A4"/>
    <w:rsid w:val="00F6219E"/>
    <w:rsid w:val="00F67F48"/>
    <w:rsid w:val="00F805FF"/>
    <w:rsid w:val="00F84BF8"/>
    <w:rsid w:val="00FA38B4"/>
    <w:rsid w:val="00FD316F"/>
    <w:rsid w:val="00FD4E9C"/>
    <w:rsid w:val="00FE5466"/>
    <w:rsid w:val="00FE5789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BB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154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761995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28</cp:revision>
  <dcterms:created xsi:type="dcterms:W3CDTF">2024-03-12T11:58:00Z</dcterms:created>
  <dcterms:modified xsi:type="dcterms:W3CDTF">2024-05-20T14:20:00Z</dcterms:modified>
</cp:coreProperties>
</file>