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C5B5" w14:textId="77777777" w:rsidR="00904036" w:rsidRPr="00B66106" w:rsidRDefault="00904036">
      <w:pPr>
        <w:pBdr>
          <w:top w:val="nil"/>
          <w:left w:val="nil"/>
          <w:bottom w:val="nil"/>
          <w:right w:val="nil"/>
          <w:between w:val="nil"/>
        </w:pBdr>
        <w:spacing w:line="240" w:lineRule="auto"/>
        <w:ind w:left="0" w:hanging="2"/>
        <w:rPr>
          <w:rFonts w:ascii="Rubik" w:hAnsi="Rubik" w:cs="Rubik"/>
          <w:color w:val="000000" w:themeColor="text1"/>
          <w:sz w:val="24"/>
          <w:szCs w:val="24"/>
        </w:rPr>
      </w:pPr>
    </w:p>
    <w:p w14:paraId="03A6D01D" w14:textId="386937DA" w:rsidR="00904036" w:rsidRPr="00B66106" w:rsidRDefault="00C66DFE" w:rsidP="00904036">
      <w:pPr>
        <w:pBdr>
          <w:top w:val="nil"/>
          <w:left w:val="nil"/>
          <w:bottom w:val="nil"/>
          <w:right w:val="nil"/>
          <w:between w:val="nil"/>
        </w:pBdr>
        <w:spacing w:line="240" w:lineRule="auto"/>
        <w:ind w:left="0" w:hanging="2"/>
        <w:jc w:val="center"/>
        <w:rPr>
          <w:rFonts w:ascii="Rubik" w:hAnsi="Rubik" w:cs="Rubik"/>
          <w:color w:val="000000" w:themeColor="text1"/>
          <w:sz w:val="24"/>
          <w:szCs w:val="24"/>
          <w:u w:val="single"/>
        </w:rPr>
      </w:pPr>
      <w:r w:rsidRPr="00B66106">
        <w:rPr>
          <w:rFonts w:ascii="Rubik" w:hAnsi="Rubik" w:cs="Rubik" w:hint="cs"/>
          <w:color w:val="000000" w:themeColor="text1"/>
          <w:sz w:val="24"/>
          <w:szCs w:val="24"/>
          <w:u w:val="single"/>
        </w:rPr>
        <w:t>Comunicato stampa</w:t>
      </w:r>
    </w:p>
    <w:p w14:paraId="00000001" w14:textId="3A91BA5A" w:rsidR="002C2922" w:rsidRPr="00B66106" w:rsidRDefault="00C66DFE" w:rsidP="00904036">
      <w:pPr>
        <w:pBdr>
          <w:top w:val="nil"/>
          <w:left w:val="nil"/>
          <w:bottom w:val="nil"/>
          <w:right w:val="nil"/>
          <w:between w:val="nil"/>
        </w:pBdr>
        <w:spacing w:line="240" w:lineRule="auto"/>
        <w:ind w:left="0" w:hanging="2"/>
        <w:jc w:val="right"/>
        <w:rPr>
          <w:rFonts w:ascii="Rubik" w:hAnsi="Rubik" w:cs="Rubik"/>
          <w:i/>
          <w:iCs/>
          <w:color w:val="000000" w:themeColor="text1"/>
          <w:sz w:val="24"/>
          <w:szCs w:val="24"/>
        </w:rPr>
      </w:pPr>
      <w:r w:rsidRPr="00B66106">
        <w:rPr>
          <w:rFonts w:ascii="Rubik" w:hAnsi="Rubik" w:cs="Rubik" w:hint="cs"/>
          <w:i/>
          <w:iCs/>
          <w:color w:val="000000" w:themeColor="text1"/>
          <w:sz w:val="24"/>
          <w:szCs w:val="24"/>
        </w:rPr>
        <w:t>21 maggio 2024</w:t>
      </w:r>
    </w:p>
    <w:p w14:paraId="5D91B9CC" w14:textId="77777777" w:rsidR="00904036" w:rsidRPr="00B66106" w:rsidRDefault="00904036">
      <w:pPr>
        <w:pBdr>
          <w:top w:val="nil"/>
          <w:left w:val="nil"/>
          <w:bottom w:val="nil"/>
          <w:right w:val="nil"/>
          <w:between w:val="nil"/>
        </w:pBdr>
        <w:spacing w:line="240" w:lineRule="auto"/>
        <w:ind w:left="0" w:hanging="2"/>
        <w:rPr>
          <w:rFonts w:ascii="Rubik" w:hAnsi="Rubik" w:cs="Rubik"/>
          <w:color w:val="000000" w:themeColor="text1"/>
          <w:sz w:val="24"/>
          <w:szCs w:val="24"/>
        </w:rPr>
      </w:pPr>
    </w:p>
    <w:p w14:paraId="00000002" w14:textId="486FC89A" w:rsidR="002C2922" w:rsidRPr="00B66106" w:rsidRDefault="00B66106" w:rsidP="00904036">
      <w:pPr>
        <w:pBdr>
          <w:top w:val="nil"/>
          <w:left w:val="nil"/>
          <w:bottom w:val="nil"/>
          <w:right w:val="nil"/>
          <w:between w:val="nil"/>
        </w:pBdr>
        <w:spacing w:line="240" w:lineRule="auto"/>
        <w:ind w:left="1" w:hanging="3"/>
        <w:jc w:val="center"/>
        <w:rPr>
          <w:rFonts w:ascii="Rubik" w:hAnsi="Rubik" w:cs="Rubik"/>
          <w:color w:val="000000" w:themeColor="text1"/>
          <w:sz w:val="28"/>
          <w:szCs w:val="28"/>
        </w:rPr>
      </w:pPr>
      <w:r w:rsidRPr="00B66106">
        <w:rPr>
          <w:rFonts w:ascii="Rubik" w:hAnsi="Rubik" w:cs="Rubik"/>
          <w:b/>
          <w:color w:val="000000" w:themeColor="text1"/>
          <w:sz w:val="28"/>
          <w:szCs w:val="28"/>
        </w:rPr>
        <w:t>LA LEGACY BGBS2023 SUI TERRITORI E SULLE COMUNITÀ</w:t>
      </w:r>
    </w:p>
    <w:p w14:paraId="00000003" w14:textId="77777777" w:rsidR="002C2922" w:rsidRPr="00B66106" w:rsidRDefault="002C2922">
      <w:pPr>
        <w:pBdr>
          <w:top w:val="nil"/>
          <w:left w:val="nil"/>
          <w:bottom w:val="nil"/>
          <w:right w:val="nil"/>
          <w:between w:val="nil"/>
        </w:pBdr>
        <w:spacing w:line="240" w:lineRule="auto"/>
        <w:ind w:left="0" w:hanging="2"/>
        <w:rPr>
          <w:rFonts w:ascii="Rubik" w:hAnsi="Rubik" w:cs="Rubik"/>
          <w:i/>
          <w:iCs/>
          <w:color w:val="000000" w:themeColor="text1"/>
          <w:sz w:val="24"/>
          <w:szCs w:val="24"/>
        </w:rPr>
      </w:pPr>
    </w:p>
    <w:p w14:paraId="00000004" w14:textId="77777777" w:rsidR="002C2922" w:rsidRPr="00B66106" w:rsidRDefault="00C66DFE" w:rsidP="00904036">
      <w:pPr>
        <w:pBdr>
          <w:top w:val="nil"/>
          <w:left w:val="nil"/>
          <w:bottom w:val="nil"/>
          <w:right w:val="nil"/>
          <w:between w:val="nil"/>
        </w:pBdr>
        <w:spacing w:line="240" w:lineRule="auto"/>
        <w:ind w:leftChars="0" w:left="0" w:firstLineChars="0" w:firstLine="0"/>
        <w:jc w:val="both"/>
        <w:rPr>
          <w:rFonts w:ascii="Rubik" w:hAnsi="Rubik" w:cs="Rubik"/>
          <w:i/>
          <w:iCs/>
          <w:color w:val="000000" w:themeColor="text1"/>
          <w:sz w:val="23"/>
          <w:szCs w:val="23"/>
        </w:rPr>
      </w:pPr>
      <w:r w:rsidRPr="00B66106">
        <w:rPr>
          <w:rFonts w:ascii="Rubik" w:hAnsi="Rubik" w:cs="Rubik" w:hint="cs"/>
          <w:b/>
          <w:i/>
          <w:iCs/>
          <w:color w:val="000000" w:themeColor="text1"/>
          <w:sz w:val="23"/>
          <w:szCs w:val="23"/>
        </w:rPr>
        <w:t>Presentazione dei primi risultati del progetto di ricerca interateneo tra Università degli studi di Bergamo e Università degli studi di Brescia sull’eredità dell’anno di Bergamo Brescia Capitale Italiana della Cultura 2023 sui due territori provinciali e sulle loro comunità, in collaborazione con il Comune di Bergamo e il Comune di Brescia.</w:t>
      </w:r>
    </w:p>
    <w:p w14:paraId="00000005" w14:textId="77777777" w:rsidR="002C2922" w:rsidRPr="00B66106" w:rsidRDefault="002C2922">
      <w:pPr>
        <w:pBdr>
          <w:top w:val="nil"/>
          <w:left w:val="nil"/>
          <w:bottom w:val="nil"/>
          <w:right w:val="nil"/>
          <w:between w:val="nil"/>
        </w:pBdr>
        <w:spacing w:line="240" w:lineRule="auto"/>
        <w:ind w:left="0" w:hanging="2"/>
        <w:rPr>
          <w:rFonts w:ascii="Rubik" w:hAnsi="Rubik" w:cs="Rubik"/>
          <w:color w:val="000000" w:themeColor="text1"/>
          <w:sz w:val="23"/>
          <w:szCs w:val="23"/>
        </w:rPr>
      </w:pPr>
    </w:p>
    <w:p w14:paraId="00000007" w14:textId="27879C3E" w:rsidR="002C2922" w:rsidRPr="00B66106" w:rsidRDefault="00C66DFE">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r w:rsidRPr="00B66106">
        <w:rPr>
          <w:rFonts w:ascii="Rubik" w:hAnsi="Rubik" w:cs="Rubik" w:hint="cs"/>
          <w:color w:val="000000" w:themeColor="text1"/>
          <w:sz w:val="23"/>
          <w:szCs w:val="23"/>
        </w:rPr>
        <w:t xml:space="preserve">Il </w:t>
      </w:r>
      <w:r w:rsidRPr="00B66106">
        <w:rPr>
          <w:rFonts w:ascii="Rubik" w:hAnsi="Rubik" w:cs="Rubik" w:hint="cs"/>
          <w:b/>
          <w:color w:val="000000" w:themeColor="text1"/>
          <w:sz w:val="23"/>
          <w:szCs w:val="23"/>
        </w:rPr>
        <w:t xml:space="preserve">21 maggio </w:t>
      </w:r>
      <w:r w:rsidR="00CA47A1">
        <w:rPr>
          <w:rFonts w:ascii="Rubik" w:hAnsi="Rubik" w:cs="Rubik"/>
          <w:b/>
          <w:color w:val="000000" w:themeColor="text1"/>
          <w:sz w:val="23"/>
          <w:szCs w:val="23"/>
        </w:rPr>
        <w:t>presso l</w:t>
      </w:r>
      <w:r w:rsidRPr="00B66106">
        <w:rPr>
          <w:rFonts w:ascii="Rubik" w:hAnsi="Rubik" w:cs="Rubik" w:hint="cs"/>
          <w:b/>
          <w:color w:val="000000" w:themeColor="text1"/>
          <w:sz w:val="23"/>
          <w:szCs w:val="23"/>
        </w:rPr>
        <w:t xml:space="preserve">a sede </w:t>
      </w:r>
      <w:r w:rsidR="002511B2">
        <w:rPr>
          <w:rFonts w:ascii="Rubik" w:hAnsi="Rubik" w:cs="Rubik"/>
          <w:b/>
          <w:color w:val="000000" w:themeColor="text1"/>
          <w:sz w:val="23"/>
          <w:szCs w:val="23"/>
        </w:rPr>
        <w:t>di via dei Caniana</w:t>
      </w:r>
      <w:r w:rsidRPr="00B66106">
        <w:rPr>
          <w:rFonts w:ascii="Rubik" w:hAnsi="Rubik" w:cs="Rubik" w:hint="cs"/>
          <w:b/>
          <w:color w:val="000000" w:themeColor="text1"/>
          <w:sz w:val="23"/>
          <w:szCs w:val="23"/>
        </w:rPr>
        <w:t xml:space="preserve"> dell’Università degli </w:t>
      </w:r>
      <w:r w:rsidR="00B66106">
        <w:rPr>
          <w:rFonts w:ascii="Rubik" w:hAnsi="Rubik" w:cs="Rubik"/>
          <w:b/>
          <w:color w:val="000000" w:themeColor="text1"/>
          <w:sz w:val="23"/>
          <w:szCs w:val="23"/>
        </w:rPr>
        <w:t>s</w:t>
      </w:r>
      <w:r w:rsidRPr="00B66106">
        <w:rPr>
          <w:rFonts w:ascii="Rubik" w:hAnsi="Rubik" w:cs="Rubik" w:hint="cs"/>
          <w:b/>
          <w:color w:val="000000" w:themeColor="text1"/>
          <w:sz w:val="23"/>
          <w:szCs w:val="23"/>
        </w:rPr>
        <w:t>tudi di Bergamo</w:t>
      </w:r>
      <w:r w:rsidR="00B66106">
        <w:rPr>
          <w:rFonts w:ascii="Rubik" w:hAnsi="Rubik" w:cs="Rubik"/>
          <w:color w:val="000000" w:themeColor="text1"/>
          <w:sz w:val="23"/>
          <w:szCs w:val="23"/>
        </w:rPr>
        <w:t xml:space="preserve"> </w:t>
      </w:r>
      <w:r w:rsidRPr="00B66106">
        <w:rPr>
          <w:rFonts w:ascii="Rubik" w:hAnsi="Rubik" w:cs="Rubik" w:hint="cs"/>
          <w:color w:val="000000" w:themeColor="text1"/>
          <w:sz w:val="23"/>
          <w:szCs w:val="23"/>
        </w:rPr>
        <w:t xml:space="preserve">sono stati presentati i primi risultati del </w:t>
      </w:r>
      <w:r w:rsidRPr="00B66106">
        <w:rPr>
          <w:rFonts w:ascii="Rubik" w:hAnsi="Rubik" w:cs="Rubik" w:hint="cs"/>
          <w:b/>
          <w:color w:val="000000" w:themeColor="text1"/>
          <w:sz w:val="23"/>
          <w:szCs w:val="23"/>
        </w:rPr>
        <w:t xml:space="preserve">progetto di ricerca interateneo dal titolo </w:t>
      </w:r>
      <w:r w:rsidRPr="00B66106">
        <w:rPr>
          <w:rFonts w:ascii="Rubik" w:hAnsi="Rubik" w:cs="Rubik" w:hint="cs"/>
          <w:b/>
          <w:i/>
          <w:iCs/>
          <w:color w:val="000000" w:themeColor="text1"/>
          <w:sz w:val="23"/>
          <w:szCs w:val="23"/>
        </w:rPr>
        <w:t>“La legacy BGBS2023 sui territori e le comunità”</w:t>
      </w:r>
      <w:r w:rsidRPr="00B66106">
        <w:rPr>
          <w:rFonts w:ascii="Rubik" w:hAnsi="Rubik" w:cs="Rubik" w:hint="cs"/>
          <w:bCs/>
          <w:color w:val="000000" w:themeColor="text1"/>
          <w:sz w:val="23"/>
          <w:szCs w:val="23"/>
        </w:rPr>
        <w:t>,</w:t>
      </w:r>
      <w:r w:rsidRPr="00B66106">
        <w:rPr>
          <w:rFonts w:ascii="Rubik" w:hAnsi="Rubik" w:cs="Rubik" w:hint="cs"/>
          <w:color w:val="000000" w:themeColor="text1"/>
          <w:sz w:val="23"/>
          <w:szCs w:val="23"/>
        </w:rPr>
        <w:t xml:space="preserve"> avviato insieme all’Università degli studi di Brescia, in collaborazione con il Comune di Bergamo e il Comune di Brescia.</w:t>
      </w:r>
    </w:p>
    <w:p w14:paraId="00000008" w14:textId="6EC964F7" w:rsidR="002C2922" w:rsidRPr="00B66106" w:rsidRDefault="00904036">
      <w:pPr>
        <w:pBdr>
          <w:top w:val="nil"/>
          <w:left w:val="nil"/>
          <w:bottom w:val="nil"/>
          <w:right w:val="nil"/>
          <w:between w:val="nil"/>
        </w:pBdr>
        <w:shd w:val="clear" w:color="auto" w:fill="FFFFFF"/>
        <w:spacing w:line="240" w:lineRule="auto"/>
        <w:ind w:left="0" w:hanging="2"/>
        <w:jc w:val="both"/>
        <w:rPr>
          <w:rFonts w:ascii="Rubik" w:hAnsi="Rubik" w:cs="Rubik"/>
          <w:i/>
          <w:color w:val="000000" w:themeColor="text1"/>
          <w:sz w:val="23"/>
          <w:szCs w:val="23"/>
        </w:rPr>
      </w:pPr>
      <w:r w:rsidRPr="00B66106">
        <w:rPr>
          <w:rFonts w:ascii="Rubik" w:hAnsi="Rubik" w:cs="Rubik" w:hint="cs"/>
          <w:color w:val="000000" w:themeColor="text1"/>
          <w:sz w:val="23"/>
          <w:szCs w:val="23"/>
        </w:rPr>
        <w:t xml:space="preserve">Erano </w:t>
      </w:r>
      <w:r w:rsidR="00C66DFE" w:rsidRPr="00B66106">
        <w:rPr>
          <w:rFonts w:ascii="Rubik" w:hAnsi="Rubik" w:cs="Rubik" w:hint="cs"/>
          <w:color w:val="000000" w:themeColor="text1"/>
          <w:sz w:val="23"/>
          <w:szCs w:val="23"/>
        </w:rPr>
        <w:t xml:space="preserve">presenti i </w:t>
      </w:r>
      <w:r w:rsidRPr="00B66106">
        <w:rPr>
          <w:rFonts w:ascii="Rubik" w:hAnsi="Rubik" w:cs="Rubik" w:hint="cs"/>
          <w:color w:val="000000" w:themeColor="text1"/>
          <w:sz w:val="23"/>
          <w:szCs w:val="23"/>
        </w:rPr>
        <w:t>s</w:t>
      </w:r>
      <w:r w:rsidR="00C66DFE" w:rsidRPr="00B66106">
        <w:rPr>
          <w:rFonts w:ascii="Rubik" w:hAnsi="Rubik" w:cs="Rubik" w:hint="cs"/>
          <w:color w:val="000000" w:themeColor="text1"/>
          <w:sz w:val="23"/>
          <w:szCs w:val="23"/>
        </w:rPr>
        <w:t xml:space="preserve">indaci </w:t>
      </w:r>
      <w:r w:rsidRPr="00B66106">
        <w:rPr>
          <w:rFonts w:ascii="Rubik" w:hAnsi="Rubik" w:cs="Rubik" w:hint="cs"/>
          <w:color w:val="000000" w:themeColor="text1"/>
          <w:sz w:val="23"/>
          <w:szCs w:val="23"/>
        </w:rPr>
        <w:t xml:space="preserve">di Brescia </w:t>
      </w:r>
      <w:r w:rsidR="00C66DFE" w:rsidRPr="00B66106">
        <w:rPr>
          <w:rFonts w:ascii="Rubik" w:hAnsi="Rubik" w:cs="Rubik" w:hint="cs"/>
          <w:color w:val="000000" w:themeColor="text1"/>
          <w:sz w:val="23"/>
          <w:szCs w:val="23"/>
        </w:rPr>
        <w:t xml:space="preserve">Laura Castelletti e </w:t>
      </w:r>
      <w:r w:rsidRPr="00B66106">
        <w:rPr>
          <w:rFonts w:ascii="Rubik" w:hAnsi="Rubik" w:cs="Rubik" w:hint="cs"/>
          <w:color w:val="000000" w:themeColor="text1"/>
          <w:sz w:val="23"/>
          <w:szCs w:val="23"/>
        </w:rPr>
        <w:t xml:space="preserve">di Bergamo </w:t>
      </w:r>
      <w:r w:rsidR="00C66DFE" w:rsidRPr="00B66106">
        <w:rPr>
          <w:rFonts w:ascii="Rubik" w:hAnsi="Rubik" w:cs="Rubik" w:hint="cs"/>
          <w:color w:val="000000" w:themeColor="text1"/>
          <w:sz w:val="23"/>
          <w:szCs w:val="23"/>
        </w:rPr>
        <w:t xml:space="preserve">Giorgio Gori, insieme all’Assessore alla cultura di Bergamo, Nadia Ghisalberti, oltre </w:t>
      </w:r>
      <w:proofErr w:type="gramStart"/>
      <w:r w:rsidRPr="00B66106">
        <w:rPr>
          <w:rFonts w:ascii="Rubik" w:hAnsi="Rubik" w:cs="Rubik" w:hint="cs"/>
          <w:color w:val="000000" w:themeColor="text1"/>
          <w:sz w:val="23"/>
          <w:szCs w:val="23"/>
        </w:rPr>
        <w:t>a</w:t>
      </w:r>
      <w:r w:rsidR="00C66DFE" w:rsidRPr="00B66106">
        <w:rPr>
          <w:rFonts w:ascii="Rubik" w:hAnsi="Rubik" w:cs="Rubik" w:hint="cs"/>
          <w:color w:val="000000" w:themeColor="text1"/>
          <w:sz w:val="23"/>
          <w:szCs w:val="23"/>
        </w:rPr>
        <w:t>l team interdisciplinare</w:t>
      </w:r>
      <w:proofErr w:type="gramEnd"/>
      <w:r w:rsidR="00C66DFE" w:rsidRPr="00B66106">
        <w:rPr>
          <w:rFonts w:ascii="Rubik" w:hAnsi="Rubik" w:cs="Rubik" w:hint="cs"/>
          <w:color w:val="000000" w:themeColor="text1"/>
          <w:sz w:val="23"/>
          <w:szCs w:val="23"/>
        </w:rPr>
        <w:t xml:space="preserve"> e interateneo di docenti coordinati dai Prorettori Prof. Elisabetta Bani e Carlo Alberto Romano, rispettivamente di Uni</w:t>
      </w:r>
      <w:r w:rsidR="00B66106">
        <w:rPr>
          <w:rFonts w:ascii="Rubik" w:hAnsi="Rubik" w:cs="Rubik"/>
          <w:color w:val="000000" w:themeColor="text1"/>
          <w:sz w:val="23"/>
          <w:szCs w:val="23"/>
        </w:rPr>
        <w:t>B</w:t>
      </w:r>
      <w:r w:rsidR="00C66DFE" w:rsidRPr="00B66106">
        <w:rPr>
          <w:rFonts w:ascii="Rubik" w:hAnsi="Rubik" w:cs="Rubik" w:hint="cs"/>
          <w:color w:val="000000" w:themeColor="text1"/>
          <w:sz w:val="23"/>
          <w:szCs w:val="23"/>
        </w:rPr>
        <w:t>g e di Uni</w:t>
      </w:r>
      <w:r w:rsidR="00B66106">
        <w:rPr>
          <w:rFonts w:ascii="Rubik" w:hAnsi="Rubik" w:cs="Rubik"/>
          <w:color w:val="000000" w:themeColor="text1"/>
          <w:sz w:val="23"/>
          <w:szCs w:val="23"/>
        </w:rPr>
        <w:t>B</w:t>
      </w:r>
      <w:r w:rsidR="00C66DFE" w:rsidRPr="00B66106">
        <w:rPr>
          <w:rFonts w:ascii="Rubik" w:hAnsi="Rubik" w:cs="Rubik" w:hint="cs"/>
          <w:color w:val="000000" w:themeColor="text1"/>
          <w:sz w:val="23"/>
          <w:szCs w:val="23"/>
        </w:rPr>
        <w:t xml:space="preserve">s, </w:t>
      </w:r>
      <w:r w:rsidR="00D1428E" w:rsidRPr="00B66106">
        <w:rPr>
          <w:rFonts w:ascii="Rubik" w:hAnsi="Rubik" w:cs="Rubik" w:hint="cs"/>
          <w:color w:val="000000" w:themeColor="text1"/>
          <w:sz w:val="23"/>
          <w:szCs w:val="23"/>
        </w:rPr>
        <w:t>in collaborazione con i</w:t>
      </w:r>
      <w:r w:rsidR="00C66DFE" w:rsidRPr="00B66106">
        <w:rPr>
          <w:rFonts w:ascii="Rubik" w:hAnsi="Rubik" w:cs="Rubik" w:hint="cs"/>
          <w:color w:val="000000" w:themeColor="text1"/>
          <w:sz w:val="23"/>
          <w:szCs w:val="23"/>
        </w:rPr>
        <w:t>l prof. Stefano Baia Curioni che</w:t>
      </w:r>
      <w:r w:rsidR="00D1428E" w:rsidRPr="00B66106">
        <w:rPr>
          <w:rFonts w:ascii="Rubik" w:hAnsi="Rubik" w:cs="Rubik" w:hint="cs"/>
          <w:color w:val="000000" w:themeColor="text1"/>
          <w:sz w:val="23"/>
          <w:szCs w:val="23"/>
        </w:rPr>
        <w:t xml:space="preserve">, per </w:t>
      </w:r>
      <w:proofErr w:type="spellStart"/>
      <w:r w:rsidR="00D1428E" w:rsidRPr="00B66106">
        <w:rPr>
          <w:rFonts w:ascii="Rubik" w:hAnsi="Rubik" w:cs="Rubik" w:hint="cs"/>
          <w:color w:val="000000" w:themeColor="text1"/>
          <w:sz w:val="23"/>
          <w:szCs w:val="23"/>
        </w:rPr>
        <w:t>Ask</w:t>
      </w:r>
      <w:proofErr w:type="spellEnd"/>
      <w:r w:rsidR="00D1428E" w:rsidRPr="00B66106">
        <w:rPr>
          <w:rFonts w:ascii="Rubik" w:hAnsi="Rubik" w:cs="Rubik" w:hint="cs"/>
          <w:color w:val="000000" w:themeColor="text1"/>
          <w:sz w:val="23"/>
          <w:szCs w:val="23"/>
        </w:rPr>
        <w:t xml:space="preserve"> </w:t>
      </w:r>
      <w:r w:rsidR="00C66DFE" w:rsidRPr="00B66106">
        <w:rPr>
          <w:rFonts w:ascii="Rubik" w:hAnsi="Rubik" w:cs="Rubik" w:hint="cs"/>
          <w:color w:val="000000" w:themeColor="text1"/>
          <w:sz w:val="23"/>
          <w:szCs w:val="23"/>
        </w:rPr>
        <w:t>Bocconi</w:t>
      </w:r>
      <w:r w:rsidR="00D1428E" w:rsidRPr="00B66106">
        <w:rPr>
          <w:rFonts w:ascii="Rubik" w:hAnsi="Rubik" w:cs="Rubik" w:hint="cs"/>
          <w:color w:val="000000" w:themeColor="text1"/>
          <w:sz w:val="23"/>
          <w:szCs w:val="23"/>
        </w:rPr>
        <w:t>,</w:t>
      </w:r>
      <w:r w:rsidR="00C66DFE" w:rsidRPr="00B66106">
        <w:rPr>
          <w:rFonts w:ascii="Rubik" w:hAnsi="Rubik" w:cs="Rubik" w:hint="cs"/>
          <w:color w:val="000000" w:themeColor="text1"/>
          <w:sz w:val="23"/>
          <w:szCs w:val="23"/>
        </w:rPr>
        <w:t xml:space="preserve"> aveva curato il dossier della Capitale Italiana della Cultura Bergamo Brescia 2023.</w:t>
      </w:r>
      <w:r w:rsidRPr="00B66106">
        <w:rPr>
          <w:rFonts w:ascii="Rubik" w:hAnsi="Rubik" w:cs="Rubik" w:hint="cs"/>
          <w:color w:val="000000" w:themeColor="text1"/>
          <w:sz w:val="23"/>
          <w:szCs w:val="23"/>
        </w:rPr>
        <w:t xml:space="preserve"> </w:t>
      </w:r>
    </w:p>
    <w:p w14:paraId="00000009" w14:textId="77777777" w:rsidR="002C2922" w:rsidRPr="00B66106" w:rsidRDefault="002C2922">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p>
    <w:p w14:paraId="0000000D" w14:textId="5A4989B8" w:rsidR="002C2922" w:rsidRPr="00B66106" w:rsidRDefault="00C66DFE">
      <w:pPr>
        <w:shd w:val="clear" w:color="auto" w:fill="FFFFFF"/>
        <w:ind w:left="0" w:hanging="2"/>
        <w:jc w:val="both"/>
        <w:rPr>
          <w:rFonts w:ascii="Rubik" w:hAnsi="Rubik" w:cs="Rubik"/>
          <w:color w:val="000000" w:themeColor="text1"/>
          <w:sz w:val="23"/>
          <w:szCs w:val="23"/>
        </w:rPr>
      </w:pPr>
      <w:r w:rsidRPr="00B66106">
        <w:rPr>
          <w:rFonts w:ascii="Rubik" w:hAnsi="Rubik" w:cs="Rubik" w:hint="cs"/>
          <w:color w:val="000000" w:themeColor="text1"/>
          <w:sz w:val="23"/>
          <w:szCs w:val="23"/>
        </w:rPr>
        <w:t xml:space="preserve">L’analisi vuole essere uno strumento per definire, attraverso una raccolta dati di natura eterogenea (dati di prima mano e dati forniti da enti terzi), i risultati prodotti a livello territoriale dell’iniziativa </w:t>
      </w:r>
      <w:r w:rsidRPr="00B66106">
        <w:rPr>
          <w:rFonts w:ascii="Rubik" w:hAnsi="Rubik" w:cs="Rubik" w:hint="cs"/>
          <w:b/>
          <w:color w:val="000000" w:themeColor="text1"/>
          <w:sz w:val="23"/>
          <w:szCs w:val="23"/>
        </w:rPr>
        <w:t xml:space="preserve">Bergamo Brescia Capitale Italiana della Cultura 2023 </w:t>
      </w:r>
      <w:r w:rsidRPr="00B66106">
        <w:rPr>
          <w:rFonts w:ascii="Rubik" w:hAnsi="Rubik" w:cs="Rubik" w:hint="cs"/>
          <w:color w:val="000000" w:themeColor="text1"/>
          <w:sz w:val="23"/>
          <w:szCs w:val="23"/>
        </w:rPr>
        <w:t>e misurarne i benefici a livello territoriale. Il progetto punta</w:t>
      </w:r>
      <w:r w:rsidR="00904036" w:rsidRPr="00B66106">
        <w:rPr>
          <w:rFonts w:ascii="Rubik" w:hAnsi="Rubik" w:cs="Rubik" w:hint="cs"/>
          <w:color w:val="000000" w:themeColor="text1"/>
          <w:sz w:val="23"/>
          <w:szCs w:val="23"/>
        </w:rPr>
        <w:t>,</w:t>
      </w:r>
      <w:r w:rsidRPr="00B66106">
        <w:rPr>
          <w:rFonts w:ascii="Rubik" w:hAnsi="Rubik" w:cs="Rubik" w:hint="cs"/>
          <w:color w:val="000000" w:themeColor="text1"/>
          <w:sz w:val="23"/>
          <w:szCs w:val="23"/>
        </w:rPr>
        <w:t xml:space="preserve"> inoltre, attraverso l’analisi, a offrire una metodologia riproducibile su vasta scala in contesti differenti.</w:t>
      </w:r>
    </w:p>
    <w:p w14:paraId="0000000E" w14:textId="77777777" w:rsidR="002C2922" w:rsidRPr="00B66106" w:rsidRDefault="002C2922">
      <w:pPr>
        <w:shd w:val="clear" w:color="auto" w:fill="FFFFFF"/>
        <w:ind w:left="0" w:hanging="2"/>
        <w:jc w:val="both"/>
        <w:rPr>
          <w:rFonts w:ascii="Rubik" w:hAnsi="Rubik" w:cs="Rubik"/>
          <w:color w:val="000000" w:themeColor="text1"/>
          <w:sz w:val="23"/>
          <w:szCs w:val="23"/>
        </w:rPr>
      </w:pPr>
    </w:p>
    <w:p w14:paraId="4E41182A" w14:textId="544BEDFC" w:rsidR="00D1428E" w:rsidRPr="00B66106" w:rsidRDefault="00C66DFE" w:rsidP="00B66106">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r w:rsidRPr="00B66106">
        <w:rPr>
          <w:rFonts w:ascii="Rubik" w:hAnsi="Rubik" w:cs="Rubik" w:hint="cs"/>
          <w:color w:val="000000" w:themeColor="text1"/>
          <w:sz w:val="23"/>
          <w:szCs w:val="23"/>
        </w:rPr>
        <w:t xml:space="preserve">Le ricerche in corso tengono conto dell’analisi condotta dalla </w:t>
      </w:r>
      <w:r w:rsidRPr="00B66106">
        <w:rPr>
          <w:rFonts w:ascii="Rubik" w:hAnsi="Rubik" w:cs="Rubik" w:hint="cs"/>
          <w:b/>
          <w:color w:val="000000" w:themeColor="text1"/>
          <w:sz w:val="23"/>
          <w:szCs w:val="23"/>
        </w:rPr>
        <w:t>Fondazione Scuola dei beni e delle attività culturali</w:t>
      </w:r>
      <w:r w:rsidRPr="00B66106">
        <w:rPr>
          <w:rFonts w:ascii="Rubik" w:hAnsi="Rubik" w:cs="Rubik" w:hint="cs"/>
          <w:color w:val="000000" w:themeColor="text1"/>
          <w:sz w:val="23"/>
          <w:szCs w:val="23"/>
        </w:rPr>
        <w:t xml:space="preserve">, in collaborazione con la società PTSCLAS, sui territori coinvolti dal programma Capitale italiana della Cultura tra il 2015 e il 2022, da cui emerge che gli effetti che l’iniziativa ha avuto sulle città insignite del titolo vanno oltre il numero di turisti arrivati o dei biglietti di musei venduti, producendo un innesco di altre dinamiche di sviluppo cittadino, facendo assumere all’investimento pubblico un significato profondamente diverso da quello meramente economico. </w:t>
      </w:r>
    </w:p>
    <w:p w14:paraId="00000010" w14:textId="2FAA3E9B" w:rsidR="002C2922" w:rsidRPr="00B66106" w:rsidRDefault="00C66DFE">
      <w:pPr>
        <w:pBdr>
          <w:top w:val="nil"/>
          <w:left w:val="nil"/>
          <w:bottom w:val="nil"/>
          <w:right w:val="nil"/>
          <w:between w:val="nil"/>
        </w:pBdr>
        <w:shd w:val="clear" w:color="auto" w:fill="FFFFFF"/>
        <w:spacing w:before="280" w:line="240" w:lineRule="auto"/>
        <w:ind w:left="0" w:hanging="2"/>
        <w:jc w:val="both"/>
        <w:rPr>
          <w:rFonts w:ascii="Rubik" w:hAnsi="Rubik" w:cs="Rubik"/>
          <w:color w:val="000000" w:themeColor="text1"/>
          <w:sz w:val="23"/>
          <w:szCs w:val="23"/>
        </w:rPr>
      </w:pPr>
      <w:r w:rsidRPr="00B66106">
        <w:rPr>
          <w:rFonts w:ascii="Rubik" w:hAnsi="Rubik" w:cs="Rubik" w:hint="cs"/>
          <w:color w:val="000000" w:themeColor="text1"/>
          <w:sz w:val="23"/>
          <w:szCs w:val="23"/>
        </w:rPr>
        <w:t xml:space="preserve">Condividendo appieno tale visione, la ricerca condotta dai due atenei si propone di avanzare un’analisi relativa all’impatto che l’iniziativa </w:t>
      </w:r>
      <w:r w:rsidRPr="00B66106">
        <w:rPr>
          <w:rFonts w:ascii="Rubik" w:hAnsi="Rubik" w:cs="Rubik" w:hint="cs"/>
          <w:b/>
          <w:color w:val="000000" w:themeColor="text1"/>
          <w:sz w:val="23"/>
          <w:szCs w:val="23"/>
        </w:rPr>
        <w:t xml:space="preserve">Bergamo Brescia Capitale Italiana della Cultura 2023 </w:t>
      </w:r>
      <w:r w:rsidRPr="00B66106">
        <w:rPr>
          <w:rFonts w:ascii="Rubik" w:hAnsi="Rubik" w:cs="Rubik" w:hint="cs"/>
          <w:color w:val="000000" w:themeColor="text1"/>
          <w:sz w:val="23"/>
          <w:szCs w:val="23"/>
        </w:rPr>
        <w:t>ha prodotto</w:t>
      </w:r>
      <w:r w:rsidR="00904036" w:rsidRPr="00B66106">
        <w:rPr>
          <w:rFonts w:ascii="Rubik" w:hAnsi="Rubik" w:cs="Rubik" w:hint="cs"/>
          <w:color w:val="000000" w:themeColor="text1"/>
          <w:sz w:val="23"/>
          <w:szCs w:val="23"/>
        </w:rPr>
        <w:t xml:space="preserve"> sul territorio</w:t>
      </w:r>
      <w:r w:rsidRPr="00B66106">
        <w:rPr>
          <w:rFonts w:ascii="Rubik" w:hAnsi="Rubik" w:cs="Rubik" w:hint="cs"/>
          <w:color w:val="000000" w:themeColor="text1"/>
          <w:sz w:val="23"/>
          <w:szCs w:val="23"/>
        </w:rPr>
        <w:t xml:space="preserve"> sul piano dello sviluppo economico e </w:t>
      </w:r>
      <w:r w:rsidR="00904036" w:rsidRPr="00B66106">
        <w:rPr>
          <w:rFonts w:ascii="Rubik" w:hAnsi="Rubik" w:cs="Rubik" w:hint="cs"/>
          <w:color w:val="000000" w:themeColor="text1"/>
          <w:sz w:val="23"/>
          <w:szCs w:val="23"/>
        </w:rPr>
        <w:t>del</w:t>
      </w:r>
      <w:r w:rsidRPr="00B66106">
        <w:rPr>
          <w:rFonts w:ascii="Rubik" w:hAnsi="Rubik" w:cs="Rubik" w:hint="cs"/>
          <w:color w:val="000000" w:themeColor="text1"/>
          <w:sz w:val="23"/>
          <w:szCs w:val="23"/>
        </w:rPr>
        <w:t xml:space="preserve">lo sviluppo </w:t>
      </w:r>
      <w:r w:rsidR="00B66106" w:rsidRPr="00B66106">
        <w:rPr>
          <w:rFonts w:ascii="Rubik" w:hAnsi="Rubik" w:cs="Rubik"/>
          <w:color w:val="000000" w:themeColor="text1"/>
          <w:sz w:val="23"/>
          <w:szCs w:val="23"/>
        </w:rPr>
        <w:t>socioculturale</w:t>
      </w:r>
      <w:r w:rsidRPr="00B66106">
        <w:rPr>
          <w:rFonts w:ascii="Rubik" w:hAnsi="Rubik" w:cs="Rubik" w:hint="cs"/>
          <w:color w:val="000000" w:themeColor="text1"/>
          <w:sz w:val="23"/>
          <w:szCs w:val="23"/>
        </w:rPr>
        <w:t>, indagando tre ambiti principali di trasformazione generati dall’evento:</w:t>
      </w:r>
    </w:p>
    <w:p w14:paraId="00000012" w14:textId="6D8C536F" w:rsidR="002C2922" w:rsidRPr="00B66106" w:rsidRDefault="00C66DFE">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r w:rsidRPr="00B66106">
        <w:rPr>
          <w:rFonts w:ascii="Rubik" w:hAnsi="Rubik" w:cs="Rubik" w:hint="cs"/>
          <w:color w:val="000000" w:themeColor="text1"/>
          <w:sz w:val="23"/>
          <w:szCs w:val="23"/>
        </w:rPr>
        <w:t xml:space="preserve">Ambito 1 - Trasformazioni nell’ambito dell’offerta culturale  </w:t>
      </w:r>
    </w:p>
    <w:p w14:paraId="00000013" w14:textId="77777777" w:rsidR="002C2922" w:rsidRPr="00B66106" w:rsidRDefault="00C66DFE">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r w:rsidRPr="00B66106">
        <w:rPr>
          <w:rFonts w:ascii="Rubik" w:hAnsi="Rubik" w:cs="Rubik" w:hint="cs"/>
          <w:color w:val="000000" w:themeColor="text1"/>
          <w:sz w:val="23"/>
          <w:szCs w:val="23"/>
        </w:rPr>
        <w:t xml:space="preserve">Ambito 2 - Trasformazioni sociali nelle comunità  </w:t>
      </w:r>
    </w:p>
    <w:p w14:paraId="00000014" w14:textId="77777777" w:rsidR="002C2922" w:rsidRPr="00B66106" w:rsidRDefault="00C66DFE">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r w:rsidRPr="00B66106">
        <w:rPr>
          <w:rFonts w:ascii="Rubik" w:hAnsi="Rubik" w:cs="Rubik" w:hint="cs"/>
          <w:color w:val="000000" w:themeColor="text1"/>
          <w:sz w:val="23"/>
          <w:szCs w:val="23"/>
        </w:rPr>
        <w:t xml:space="preserve">Ambito 3 - Trasformazioni nell’ambito della rigenerazione e valorizzazione territoriale  </w:t>
      </w:r>
    </w:p>
    <w:p w14:paraId="30C1938A" w14:textId="77777777" w:rsidR="00B66106" w:rsidRDefault="00B66106">
      <w:pPr>
        <w:shd w:val="clear" w:color="auto" w:fill="FFFFFF"/>
        <w:ind w:left="0" w:hanging="2"/>
        <w:jc w:val="both"/>
        <w:rPr>
          <w:rFonts w:ascii="Rubik" w:hAnsi="Rubik" w:cs="Rubik"/>
          <w:color w:val="000000" w:themeColor="text1"/>
          <w:sz w:val="23"/>
          <w:szCs w:val="23"/>
        </w:rPr>
      </w:pPr>
    </w:p>
    <w:p w14:paraId="00000016" w14:textId="31309B46" w:rsidR="002C2922" w:rsidRPr="00B66106" w:rsidRDefault="00C66DFE">
      <w:pPr>
        <w:shd w:val="clear" w:color="auto" w:fill="FFFFFF"/>
        <w:ind w:left="0" w:hanging="2"/>
        <w:jc w:val="both"/>
        <w:rPr>
          <w:rFonts w:ascii="Rubik" w:hAnsi="Rubik" w:cs="Rubik"/>
          <w:color w:val="000000" w:themeColor="text1"/>
          <w:sz w:val="23"/>
          <w:szCs w:val="23"/>
        </w:rPr>
      </w:pPr>
      <w:r w:rsidRPr="00B66106">
        <w:rPr>
          <w:rFonts w:ascii="Rubik" w:hAnsi="Rubik" w:cs="Rubik" w:hint="cs"/>
          <w:color w:val="000000" w:themeColor="text1"/>
          <w:sz w:val="23"/>
          <w:szCs w:val="23"/>
        </w:rPr>
        <w:lastRenderedPageBreak/>
        <w:t>Dal punto di vista metodologico, la ricerca muove a partire dai dati raccolti da NTNEXT</w:t>
      </w:r>
      <w:r w:rsidR="00904036" w:rsidRPr="00B66106">
        <w:rPr>
          <w:rFonts w:ascii="Rubik" w:hAnsi="Rubik" w:cs="Rubik" w:hint="cs"/>
          <w:color w:val="000000" w:themeColor="text1"/>
          <w:sz w:val="23"/>
          <w:szCs w:val="23"/>
        </w:rPr>
        <w:t xml:space="preserve">, la società di comunicazione bergamasca che ha curato </w:t>
      </w:r>
      <w:r w:rsidRPr="00B66106">
        <w:rPr>
          <w:rFonts w:ascii="Rubik" w:hAnsi="Rubik" w:cs="Rubik" w:hint="cs"/>
          <w:color w:val="000000" w:themeColor="text1"/>
          <w:sz w:val="23"/>
          <w:szCs w:val="23"/>
        </w:rPr>
        <w:t>il sito ufficiale della manifestazione, quale fonte importante per l’analisi della legacy, così come della banca dati che registra tutti gli eventi legati alla Capitale, ed è articolata in fasi modulari che prevedono i seguenti step:</w:t>
      </w:r>
    </w:p>
    <w:p w14:paraId="00000017" w14:textId="77777777" w:rsidR="002C2922" w:rsidRPr="00B66106" w:rsidRDefault="00C66DFE">
      <w:pPr>
        <w:numPr>
          <w:ilvl w:val="0"/>
          <w:numId w:val="1"/>
        </w:numPr>
        <w:shd w:val="clear" w:color="auto" w:fill="FFFFFF"/>
        <w:ind w:left="0" w:hanging="2"/>
        <w:jc w:val="both"/>
        <w:rPr>
          <w:rFonts w:ascii="Rubik" w:hAnsi="Rubik" w:cs="Rubik"/>
          <w:color w:val="000000" w:themeColor="text1"/>
          <w:sz w:val="23"/>
          <w:szCs w:val="23"/>
        </w:rPr>
      </w:pPr>
      <w:r w:rsidRPr="00B66106">
        <w:rPr>
          <w:rFonts w:ascii="Rubik" w:hAnsi="Rubik" w:cs="Rubik" w:hint="cs"/>
          <w:b/>
          <w:color w:val="000000" w:themeColor="text1"/>
          <w:sz w:val="23"/>
          <w:szCs w:val="23"/>
        </w:rPr>
        <w:t>Analisi preliminare di conoscenza del lavoro svolto prima dell’evento</w:t>
      </w:r>
      <w:r w:rsidRPr="00B66106">
        <w:rPr>
          <w:rFonts w:ascii="Rubik" w:hAnsi="Rubik" w:cs="Rubik" w:hint="cs"/>
          <w:color w:val="000000" w:themeColor="text1"/>
          <w:sz w:val="23"/>
          <w:szCs w:val="23"/>
        </w:rPr>
        <w:t xml:space="preserve"> ai fini della presentazione del dossier della Capitale Italiana della Cultura Bergamo Brescia 2023;</w:t>
      </w:r>
    </w:p>
    <w:p w14:paraId="00000018" w14:textId="63C2DF56" w:rsidR="002C2922" w:rsidRPr="00B66106" w:rsidRDefault="00C66DFE">
      <w:pPr>
        <w:numPr>
          <w:ilvl w:val="0"/>
          <w:numId w:val="1"/>
        </w:numPr>
        <w:shd w:val="clear" w:color="auto" w:fill="FFFFFF"/>
        <w:ind w:left="0" w:hanging="2"/>
        <w:jc w:val="both"/>
        <w:rPr>
          <w:rFonts w:ascii="Rubik" w:hAnsi="Rubik" w:cs="Rubik"/>
          <w:color w:val="000000" w:themeColor="text1"/>
          <w:sz w:val="23"/>
          <w:szCs w:val="23"/>
        </w:rPr>
      </w:pPr>
      <w:r w:rsidRPr="00B66106">
        <w:rPr>
          <w:rFonts w:ascii="Rubik" w:hAnsi="Rubik" w:cs="Rubik" w:hint="cs"/>
          <w:b/>
          <w:color w:val="000000" w:themeColor="text1"/>
          <w:sz w:val="23"/>
          <w:szCs w:val="23"/>
        </w:rPr>
        <w:t xml:space="preserve">Organizzazione di un workshop all’interno del festival Bergamo Next Level, </w:t>
      </w:r>
      <w:r w:rsidRPr="00B66106">
        <w:rPr>
          <w:rFonts w:ascii="Rubik" w:hAnsi="Rubik" w:cs="Rubik" w:hint="cs"/>
          <w:color w:val="000000" w:themeColor="text1"/>
          <w:sz w:val="23"/>
          <w:szCs w:val="23"/>
        </w:rPr>
        <w:t>organizzato dall’Università degli studi di Bergamo alla presenza dei referenti di alcune edizioni precedenti di Capitale Italiana della Cultura, al fine di indagare la legacy dell’evento nei loro territori;</w:t>
      </w:r>
    </w:p>
    <w:p w14:paraId="00000019" w14:textId="22341042" w:rsidR="002C2922" w:rsidRPr="00B66106" w:rsidRDefault="00C66DFE">
      <w:pPr>
        <w:numPr>
          <w:ilvl w:val="0"/>
          <w:numId w:val="1"/>
        </w:numPr>
        <w:shd w:val="clear" w:color="auto" w:fill="FFFFFF"/>
        <w:ind w:left="0" w:hanging="2"/>
        <w:jc w:val="both"/>
        <w:rPr>
          <w:rFonts w:ascii="Rubik" w:hAnsi="Rubik" w:cs="Rubik"/>
          <w:color w:val="000000" w:themeColor="text1"/>
          <w:sz w:val="23"/>
          <w:szCs w:val="23"/>
        </w:rPr>
      </w:pPr>
      <w:r w:rsidRPr="00B66106">
        <w:rPr>
          <w:rFonts w:ascii="Rubik" w:hAnsi="Rubik" w:cs="Rubik" w:hint="cs"/>
          <w:b/>
          <w:color w:val="000000" w:themeColor="text1"/>
          <w:sz w:val="23"/>
          <w:szCs w:val="23"/>
        </w:rPr>
        <w:t>Analisi della legacy sui territori e sulle comunità della Capitale Italiana della Cultura 2023</w:t>
      </w:r>
      <w:r w:rsidRPr="00B66106">
        <w:rPr>
          <w:rFonts w:ascii="Rubik" w:hAnsi="Rubik" w:cs="Rubik" w:hint="cs"/>
          <w:color w:val="000000" w:themeColor="text1"/>
          <w:sz w:val="23"/>
          <w:szCs w:val="23"/>
        </w:rPr>
        <w:t xml:space="preserve"> a partire da: i) una </w:t>
      </w:r>
      <w:r w:rsidRPr="00B66106">
        <w:rPr>
          <w:rFonts w:ascii="Rubik" w:hAnsi="Rubik" w:cs="Rubik" w:hint="cs"/>
          <w:b/>
          <w:i/>
          <w:color w:val="000000" w:themeColor="text1"/>
          <w:sz w:val="23"/>
          <w:szCs w:val="23"/>
        </w:rPr>
        <w:t>serie di interviste</w:t>
      </w:r>
      <w:r w:rsidRPr="00B66106">
        <w:rPr>
          <w:rFonts w:ascii="Rubik" w:hAnsi="Rubik" w:cs="Rubik" w:hint="cs"/>
          <w:color w:val="000000" w:themeColor="text1"/>
          <w:sz w:val="23"/>
          <w:szCs w:val="23"/>
        </w:rPr>
        <w:t xml:space="preserve"> condotte in via telematica tra i mesi di aprile e maggio 2024 ad alcuni soggetti rappresentanti realtà culturali, produttive e di servizio, ugualmente suddivise tra i due territori di Bergamo e Brescia, seguendo il medesimo metodo qualitativo seguito nella fase di elaborazione del dossier; ii) </w:t>
      </w:r>
      <w:r w:rsidRPr="00B66106">
        <w:rPr>
          <w:rFonts w:ascii="Rubik" w:hAnsi="Rubik" w:cs="Rubik" w:hint="cs"/>
          <w:b/>
          <w:i/>
          <w:color w:val="000000" w:themeColor="text1"/>
          <w:sz w:val="23"/>
          <w:szCs w:val="23"/>
        </w:rPr>
        <w:t>geolocalizzazione e mapping</w:t>
      </w:r>
      <w:r w:rsidRPr="00B66106">
        <w:rPr>
          <w:rFonts w:ascii="Rubik" w:hAnsi="Rubik" w:cs="Rubik" w:hint="cs"/>
          <w:color w:val="000000" w:themeColor="text1"/>
          <w:sz w:val="23"/>
          <w:szCs w:val="23"/>
        </w:rPr>
        <w:t xml:space="preserve"> della banca dati fornita da NTNEXT, al fine di comprendere la distribuzione spazio-temporale degli eventi organizzati, la loro diffusione tra città e territori provinciali, differenziandoli per soggetto promotore e tipologie di evento</w:t>
      </w:r>
      <w:r w:rsidR="00B66106">
        <w:rPr>
          <w:rFonts w:ascii="Rubik" w:hAnsi="Rubik" w:cs="Rubik"/>
          <w:color w:val="000000" w:themeColor="text1"/>
          <w:sz w:val="23"/>
          <w:szCs w:val="23"/>
        </w:rPr>
        <w:t>;</w:t>
      </w:r>
    </w:p>
    <w:p w14:paraId="0000001A" w14:textId="0D45D713" w:rsidR="002C2922" w:rsidRPr="00B66106" w:rsidRDefault="00C66DFE">
      <w:pPr>
        <w:numPr>
          <w:ilvl w:val="0"/>
          <w:numId w:val="1"/>
        </w:numPr>
        <w:shd w:val="clear" w:color="auto" w:fill="FFFFFF"/>
        <w:ind w:left="0" w:hanging="2"/>
        <w:jc w:val="both"/>
        <w:rPr>
          <w:rFonts w:ascii="Rubik" w:hAnsi="Rubik" w:cs="Rubik"/>
          <w:color w:val="000000" w:themeColor="text1"/>
          <w:sz w:val="23"/>
          <w:szCs w:val="23"/>
        </w:rPr>
      </w:pPr>
      <w:r w:rsidRPr="00B66106">
        <w:rPr>
          <w:rFonts w:ascii="Rubik" w:hAnsi="Rubik" w:cs="Rubik" w:hint="cs"/>
          <w:b/>
          <w:color w:val="000000" w:themeColor="text1"/>
          <w:sz w:val="23"/>
          <w:szCs w:val="23"/>
        </w:rPr>
        <w:t>Co-progettazione di un evento pubblico di restituzione dei risultati</w:t>
      </w:r>
      <w:r w:rsidRPr="00B66106">
        <w:rPr>
          <w:rFonts w:ascii="Rubik" w:hAnsi="Rubik" w:cs="Rubik" w:hint="cs"/>
          <w:color w:val="000000" w:themeColor="text1"/>
          <w:sz w:val="23"/>
          <w:szCs w:val="23"/>
        </w:rPr>
        <w:t xml:space="preserve"> in autunno 2024</w:t>
      </w:r>
      <w:r w:rsidR="00B66106">
        <w:rPr>
          <w:rFonts w:ascii="Rubik" w:hAnsi="Rubik" w:cs="Rubik"/>
          <w:color w:val="000000" w:themeColor="text1"/>
          <w:sz w:val="23"/>
          <w:szCs w:val="23"/>
        </w:rPr>
        <w:t>.</w:t>
      </w:r>
    </w:p>
    <w:p w14:paraId="0000001B" w14:textId="77777777" w:rsidR="002C2922" w:rsidRPr="00B66106" w:rsidRDefault="002C2922"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p>
    <w:p w14:paraId="7169AE5E" w14:textId="59038D5B" w:rsidR="00B66106" w:rsidRDefault="00C66DFE"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r w:rsidRPr="00B66106">
        <w:rPr>
          <w:rFonts w:ascii="Rubik" w:hAnsi="Rubik" w:cs="Rubik" w:hint="cs"/>
          <w:color w:val="000000" w:themeColor="text1"/>
          <w:sz w:val="23"/>
          <w:szCs w:val="23"/>
        </w:rPr>
        <w:t xml:space="preserve">Per quanto concerne le interviste, emerge chiaramente il ruolo dell’evento della Capitale Italiana della Cultura 2023 sia nel creare una visibilità esterna su scala nazionale e internazionale delle diverse anime culturali, creative e produttive delle due città e dei territori provinciali, sia nell’avviare un processo di rafforzamento e consolidamento interno delle reti tra istituzioni, enti, associazioni dei due territori che già ha prodotto diverse progettualità condivise, </w:t>
      </w:r>
      <w:r w:rsidRPr="00B66106">
        <w:rPr>
          <w:rFonts w:ascii="Rubik" w:hAnsi="Rubik" w:cs="Rubik" w:hint="cs"/>
          <w:i/>
          <w:color w:val="000000" w:themeColor="text1"/>
          <w:sz w:val="23"/>
          <w:szCs w:val="23"/>
        </w:rPr>
        <w:t>in primis</w:t>
      </w:r>
      <w:r w:rsidRPr="00B66106">
        <w:rPr>
          <w:rFonts w:ascii="Rubik" w:hAnsi="Rubik" w:cs="Rubik" w:hint="cs"/>
          <w:color w:val="000000" w:themeColor="text1"/>
          <w:sz w:val="23"/>
          <w:szCs w:val="23"/>
        </w:rPr>
        <w:t>, quella tra i due Atenei.</w:t>
      </w:r>
    </w:p>
    <w:p w14:paraId="07326542" w14:textId="77777777" w:rsidR="009D42E5" w:rsidRPr="00B66106" w:rsidRDefault="009D42E5"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p>
    <w:p w14:paraId="0E0CB625" w14:textId="5A80A20D" w:rsidR="00B66106" w:rsidRDefault="00C66DFE"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r w:rsidRPr="00B66106">
        <w:rPr>
          <w:rFonts w:ascii="Rubik" w:hAnsi="Rubik" w:cs="Rubik" w:hint="cs"/>
          <w:color w:val="000000" w:themeColor="text1"/>
          <w:sz w:val="23"/>
          <w:szCs w:val="23"/>
        </w:rPr>
        <w:t>Di rilievo anche quanto emerge dalla cartografia prodotta a partire dalla banca dati fornita da NTNEXT, che dimostra come la Capitale Italiana della Cultura 2023 abbia prodotto un’attivazione dei diversi quartieri delle due città, ma anche una grande animazione dei territori provinciali circostanti in tutte le tipologie di eventi</w:t>
      </w:r>
      <w:r w:rsidR="00B66106">
        <w:rPr>
          <w:rFonts w:ascii="Rubik" w:hAnsi="Rubik" w:cs="Rubik"/>
          <w:color w:val="000000" w:themeColor="text1"/>
          <w:sz w:val="23"/>
          <w:szCs w:val="23"/>
        </w:rPr>
        <w:t xml:space="preserve">: sono stati cartografati </w:t>
      </w:r>
      <w:r w:rsidR="00B66106" w:rsidRPr="00B66106">
        <w:rPr>
          <w:rFonts w:ascii="Rubik" w:hAnsi="Rubik" w:cs="Rubik"/>
          <w:b/>
          <w:bCs/>
          <w:color w:val="000000" w:themeColor="text1"/>
          <w:sz w:val="23"/>
          <w:szCs w:val="23"/>
        </w:rPr>
        <w:t>2570 eventi culturali</w:t>
      </w:r>
      <w:r w:rsidR="00B66106" w:rsidRPr="00B66106">
        <w:rPr>
          <w:rFonts w:ascii="Rubik" w:hAnsi="Rubik" w:cs="Rubik"/>
          <w:color w:val="000000" w:themeColor="text1"/>
          <w:sz w:val="23"/>
          <w:szCs w:val="23"/>
        </w:rPr>
        <w:t xml:space="preserve"> che hanno coinvolto diverse categorie di soggetti</w:t>
      </w:r>
      <w:r w:rsidR="00B66106">
        <w:rPr>
          <w:rFonts w:ascii="Rubik" w:hAnsi="Rubik" w:cs="Rubik"/>
          <w:color w:val="000000" w:themeColor="text1"/>
          <w:sz w:val="23"/>
          <w:szCs w:val="23"/>
        </w:rPr>
        <w:t xml:space="preserve"> (</w:t>
      </w:r>
      <w:r w:rsidR="00B66106" w:rsidRPr="00B66106">
        <w:rPr>
          <w:rFonts w:ascii="Rubik" w:hAnsi="Rubik" w:cs="Rubik"/>
          <w:color w:val="000000" w:themeColor="text1"/>
          <w:sz w:val="23"/>
          <w:szCs w:val="23"/>
        </w:rPr>
        <w:t>enti pubblici, enti privati, associazioni culturali, fondazioni, società cooperative</w:t>
      </w:r>
      <w:r w:rsidR="00B66106">
        <w:rPr>
          <w:rFonts w:ascii="Rubik" w:hAnsi="Rubik" w:cs="Rubik"/>
          <w:color w:val="000000" w:themeColor="text1"/>
          <w:sz w:val="23"/>
          <w:szCs w:val="23"/>
        </w:rPr>
        <w:t>…)</w:t>
      </w:r>
      <w:r w:rsidR="0072738F">
        <w:rPr>
          <w:rFonts w:ascii="Rubik" w:hAnsi="Rubik" w:cs="Rubik"/>
          <w:color w:val="000000" w:themeColor="text1"/>
          <w:sz w:val="23"/>
          <w:szCs w:val="23"/>
        </w:rPr>
        <w:t xml:space="preserve">. </w:t>
      </w:r>
      <w:r w:rsidRPr="00B66106">
        <w:rPr>
          <w:rFonts w:ascii="Rubik" w:hAnsi="Rubik" w:cs="Rubik" w:hint="cs"/>
          <w:color w:val="000000" w:themeColor="text1"/>
          <w:sz w:val="23"/>
          <w:szCs w:val="23"/>
        </w:rPr>
        <w:t>Ciò a rafforzare quanto la Capitale sia stata capace di innescare processi virtuosi e di creare una diffusione oltre i confini delle due città</w:t>
      </w:r>
      <w:r w:rsidR="00B66106">
        <w:rPr>
          <w:rFonts w:ascii="Rubik" w:hAnsi="Rubik" w:cs="Rubik"/>
          <w:color w:val="000000" w:themeColor="text1"/>
          <w:sz w:val="23"/>
          <w:szCs w:val="23"/>
        </w:rPr>
        <w:t>,</w:t>
      </w:r>
      <w:r w:rsidR="00B66106" w:rsidRPr="00B66106">
        <w:t xml:space="preserve"> </w:t>
      </w:r>
      <w:r w:rsidR="00B66106" w:rsidRPr="00B66106">
        <w:rPr>
          <w:rFonts w:ascii="Rubik" w:hAnsi="Rubik" w:cs="Rubik"/>
          <w:color w:val="000000" w:themeColor="text1"/>
          <w:sz w:val="23"/>
          <w:szCs w:val="23"/>
        </w:rPr>
        <w:t xml:space="preserve">sia nelle valli montane, sia attorno al Lago d'Iseo, </w:t>
      </w:r>
      <w:r w:rsidR="0072738F">
        <w:rPr>
          <w:rFonts w:ascii="Rubik" w:hAnsi="Rubik" w:cs="Rubik"/>
          <w:color w:val="000000" w:themeColor="text1"/>
          <w:sz w:val="23"/>
          <w:szCs w:val="23"/>
        </w:rPr>
        <w:t>sia</w:t>
      </w:r>
      <w:r w:rsidR="00B66106" w:rsidRPr="00B66106">
        <w:rPr>
          <w:rFonts w:ascii="Rubik" w:hAnsi="Rubik" w:cs="Rubik"/>
          <w:color w:val="000000" w:themeColor="text1"/>
          <w:sz w:val="23"/>
          <w:szCs w:val="23"/>
        </w:rPr>
        <w:t xml:space="preserve"> in pianura</w:t>
      </w:r>
      <w:r w:rsidR="00B66106">
        <w:rPr>
          <w:rFonts w:ascii="Rubik" w:hAnsi="Rubik" w:cs="Rubik"/>
          <w:color w:val="000000" w:themeColor="text1"/>
          <w:sz w:val="23"/>
          <w:szCs w:val="23"/>
        </w:rPr>
        <w:t>.</w:t>
      </w:r>
    </w:p>
    <w:p w14:paraId="1CA19BFF" w14:textId="77777777" w:rsidR="00B66106" w:rsidRDefault="00B66106"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p>
    <w:p w14:paraId="3996FE99" w14:textId="77777777" w:rsidR="0072738F" w:rsidRPr="00B66106" w:rsidRDefault="0072738F"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p>
    <w:p w14:paraId="579E9534" w14:textId="77777777" w:rsidR="00D66E53" w:rsidRDefault="00D66E53" w:rsidP="008A2764">
      <w:pPr>
        <w:pBdr>
          <w:top w:val="nil"/>
          <w:left w:val="nil"/>
          <w:bottom w:val="nil"/>
          <w:right w:val="nil"/>
          <w:between w:val="nil"/>
        </w:pBdr>
        <w:shd w:val="clear" w:color="auto" w:fill="FFFFFF"/>
        <w:spacing w:line="240" w:lineRule="auto"/>
        <w:ind w:left="0" w:hanging="2"/>
        <w:jc w:val="both"/>
        <w:rPr>
          <w:rFonts w:ascii="Rubik" w:hAnsi="Rubik" w:cs="Rubik"/>
          <w:b/>
          <w:bCs/>
          <w:color w:val="000000" w:themeColor="text1"/>
          <w:sz w:val="23"/>
          <w:szCs w:val="23"/>
        </w:rPr>
      </w:pPr>
    </w:p>
    <w:p w14:paraId="0B9FE2EE" w14:textId="77777777" w:rsidR="00D66E53" w:rsidRDefault="00D66E53" w:rsidP="008A2764">
      <w:pPr>
        <w:pBdr>
          <w:top w:val="nil"/>
          <w:left w:val="nil"/>
          <w:bottom w:val="nil"/>
          <w:right w:val="nil"/>
          <w:between w:val="nil"/>
        </w:pBdr>
        <w:shd w:val="clear" w:color="auto" w:fill="FFFFFF"/>
        <w:spacing w:line="240" w:lineRule="auto"/>
        <w:ind w:left="0" w:hanging="2"/>
        <w:jc w:val="both"/>
        <w:rPr>
          <w:rFonts w:ascii="Rubik" w:hAnsi="Rubik" w:cs="Rubik"/>
          <w:b/>
          <w:bCs/>
          <w:color w:val="000000" w:themeColor="text1"/>
          <w:sz w:val="23"/>
          <w:szCs w:val="23"/>
        </w:rPr>
      </w:pPr>
    </w:p>
    <w:p w14:paraId="6FC55CF2" w14:textId="77777777" w:rsidR="00D66E53" w:rsidRDefault="00D66E53" w:rsidP="008A2764">
      <w:pPr>
        <w:pBdr>
          <w:top w:val="nil"/>
          <w:left w:val="nil"/>
          <w:bottom w:val="nil"/>
          <w:right w:val="nil"/>
          <w:between w:val="nil"/>
        </w:pBdr>
        <w:shd w:val="clear" w:color="auto" w:fill="FFFFFF"/>
        <w:spacing w:line="240" w:lineRule="auto"/>
        <w:ind w:left="0" w:hanging="2"/>
        <w:jc w:val="both"/>
        <w:rPr>
          <w:rFonts w:ascii="Rubik" w:hAnsi="Rubik" w:cs="Rubik"/>
          <w:b/>
          <w:bCs/>
          <w:color w:val="000000" w:themeColor="text1"/>
          <w:sz w:val="23"/>
          <w:szCs w:val="23"/>
        </w:rPr>
      </w:pPr>
    </w:p>
    <w:p w14:paraId="65F34C06" w14:textId="77777777" w:rsidR="00D66E53" w:rsidRDefault="00D66E53" w:rsidP="008A2764">
      <w:pPr>
        <w:pBdr>
          <w:top w:val="nil"/>
          <w:left w:val="nil"/>
          <w:bottom w:val="nil"/>
          <w:right w:val="nil"/>
          <w:between w:val="nil"/>
        </w:pBdr>
        <w:shd w:val="clear" w:color="auto" w:fill="FFFFFF"/>
        <w:spacing w:line="240" w:lineRule="auto"/>
        <w:ind w:left="0" w:hanging="2"/>
        <w:jc w:val="both"/>
        <w:rPr>
          <w:rFonts w:ascii="Rubik" w:hAnsi="Rubik" w:cs="Rubik"/>
          <w:b/>
          <w:bCs/>
          <w:color w:val="000000" w:themeColor="text1"/>
          <w:sz w:val="23"/>
          <w:szCs w:val="23"/>
        </w:rPr>
      </w:pPr>
    </w:p>
    <w:p w14:paraId="5C43FFB2" w14:textId="77777777" w:rsidR="00D66E53" w:rsidRDefault="00D66E53" w:rsidP="008A2764">
      <w:pPr>
        <w:pBdr>
          <w:top w:val="nil"/>
          <w:left w:val="nil"/>
          <w:bottom w:val="nil"/>
          <w:right w:val="nil"/>
          <w:between w:val="nil"/>
        </w:pBdr>
        <w:shd w:val="clear" w:color="auto" w:fill="FFFFFF"/>
        <w:spacing w:line="240" w:lineRule="auto"/>
        <w:ind w:left="0" w:hanging="2"/>
        <w:jc w:val="both"/>
        <w:rPr>
          <w:rFonts w:ascii="Rubik" w:hAnsi="Rubik" w:cs="Rubik"/>
          <w:b/>
          <w:bCs/>
          <w:color w:val="000000" w:themeColor="text1"/>
          <w:sz w:val="23"/>
          <w:szCs w:val="23"/>
        </w:rPr>
      </w:pPr>
    </w:p>
    <w:p w14:paraId="3EF729A7" w14:textId="77777777" w:rsidR="00D66E53" w:rsidRDefault="00D66E53" w:rsidP="008A2764">
      <w:pPr>
        <w:pBdr>
          <w:top w:val="nil"/>
          <w:left w:val="nil"/>
          <w:bottom w:val="nil"/>
          <w:right w:val="nil"/>
          <w:between w:val="nil"/>
        </w:pBdr>
        <w:shd w:val="clear" w:color="auto" w:fill="FFFFFF"/>
        <w:spacing w:line="240" w:lineRule="auto"/>
        <w:ind w:left="0" w:hanging="2"/>
        <w:jc w:val="both"/>
        <w:rPr>
          <w:rFonts w:ascii="Rubik" w:hAnsi="Rubik" w:cs="Rubik"/>
          <w:b/>
          <w:bCs/>
          <w:color w:val="000000" w:themeColor="text1"/>
          <w:sz w:val="23"/>
          <w:szCs w:val="23"/>
        </w:rPr>
      </w:pPr>
    </w:p>
    <w:p w14:paraId="1690E83F" w14:textId="77777777" w:rsidR="00D66E53" w:rsidRDefault="00D66E53" w:rsidP="008A2764">
      <w:pPr>
        <w:pBdr>
          <w:top w:val="nil"/>
          <w:left w:val="nil"/>
          <w:bottom w:val="nil"/>
          <w:right w:val="nil"/>
          <w:between w:val="nil"/>
        </w:pBdr>
        <w:shd w:val="clear" w:color="auto" w:fill="FFFFFF"/>
        <w:spacing w:line="240" w:lineRule="auto"/>
        <w:ind w:left="0" w:hanging="2"/>
        <w:jc w:val="both"/>
        <w:rPr>
          <w:rFonts w:ascii="Rubik" w:hAnsi="Rubik" w:cs="Rubik"/>
          <w:b/>
          <w:bCs/>
          <w:color w:val="000000" w:themeColor="text1"/>
          <w:sz w:val="23"/>
          <w:szCs w:val="23"/>
        </w:rPr>
      </w:pPr>
    </w:p>
    <w:p w14:paraId="70DC2D5C" w14:textId="502A82B1" w:rsidR="00B66106" w:rsidRPr="00B66106" w:rsidRDefault="00B66106" w:rsidP="008A2764">
      <w:pPr>
        <w:pBdr>
          <w:top w:val="nil"/>
          <w:left w:val="nil"/>
          <w:bottom w:val="nil"/>
          <w:right w:val="nil"/>
          <w:between w:val="nil"/>
        </w:pBdr>
        <w:shd w:val="clear" w:color="auto" w:fill="FFFFFF"/>
        <w:spacing w:line="240" w:lineRule="auto"/>
        <w:ind w:left="0" w:hanging="2"/>
        <w:jc w:val="both"/>
        <w:rPr>
          <w:rFonts w:ascii="Rubik" w:hAnsi="Rubik" w:cs="Rubik"/>
          <w:b/>
          <w:bCs/>
          <w:color w:val="000000" w:themeColor="text1"/>
          <w:sz w:val="23"/>
          <w:szCs w:val="23"/>
        </w:rPr>
      </w:pPr>
      <w:r w:rsidRPr="00B66106">
        <w:rPr>
          <w:rFonts w:ascii="Rubik" w:hAnsi="Rubik" w:cs="Rubik" w:hint="cs"/>
          <w:b/>
          <w:bCs/>
          <w:color w:val="000000" w:themeColor="text1"/>
          <w:sz w:val="23"/>
          <w:szCs w:val="23"/>
        </w:rPr>
        <w:t>Dichiarazioni</w:t>
      </w:r>
    </w:p>
    <w:p w14:paraId="4ADCFCC5" w14:textId="77777777" w:rsidR="00F11242" w:rsidRDefault="00F11242" w:rsidP="00F11242">
      <w:pPr>
        <w:pBdr>
          <w:top w:val="nil"/>
          <w:left w:val="nil"/>
          <w:bottom w:val="nil"/>
          <w:right w:val="nil"/>
          <w:between w:val="nil"/>
        </w:pBdr>
        <w:shd w:val="clear" w:color="auto" w:fill="FFFFFF"/>
        <w:spacing w:line="240" w:lineRule="auto"/>
        <w:ind w:leftChars="0" w:left="0" w:firstLineChars="0" w:firstLine="0"/>
        <w:jc w:val="both"/>
        <w:rPr>
          <w:rFonts w:ascii="Rubik" w:hAnsi="Rubik" w:cs="Rubik"/>
          <w:color w:val="000000" w:themeColor="text1"/>
          <w:sz w:val="23"/>
          <w:szCs w:val="23"/>
        </w:rPr>
      </w:pPr>
    </w:p>
    <w:p w14:paraId="7F2FEEB4" w14:textId="77777777" w:rsidR="00AC0A60" w:rsidRPr="00F11242" w:rsidRDefault="00AC0A60" w:rsidP="00AC0A60">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highlight w:val="yellow"/>
        </w:rPr>
      </w:pPr>
    </w:p>
    <w:p w14:paraId="2E0F9813" w14:textId="77777777" w:rsidR="00D66E53" w:rsidRDefault="00AC0A60" w:rsidP="00D66E53">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r w:rsidRPr="00D66E53">
        <w:rPr>
          <w:rFonts w:ascii="Rubik" w:hAnsi="Rubik" w:cs="Rubik"/>
          <w:b/>
          <w:bCs/>
          <w:color w:val="000000" w:themeColor="text1"/>
          <w:sz w:val="23"/>
          <w:szCs w:val="23"/>
        </w:rPr>
        <w:t>Laura Castelletti</w:t>
      </w:r>
      <w:r w:rsidRPr="00D66E53">
        <w:rPr>
          <w:rFonts w:ascii="Rubik" w:hAnsi="Rubik" w:cs="Rubik"/>
          <w:color w:val="000000" w:themeColor="text1"/>
          <w:sz w:val="23"/>
          <w:szCs w:val="23"/>
        </w:rPr>
        <w:t>, Sindac</w:t>
      </w:r>
      <w:r w:rsidR="00AC6560" w:rsidRPr="00D66E53">
        <w:rPr>
          <w:rFonts w:ascii="Rubik" w:hAnsi="Rubik" w:cs="Rubik"/>
          <w:color w:val="000000" w:themeColor="text1"/>
          <w:sz w:val="23"/>
          <w:szCs w:val="23"/>
        </w:rPr>
        <w:t>a</w:t>
      </w:r>
      <w:r w:rsidRPr="00D66E53">
        <w:rPr>
          <w:rFonts w:ascii="Rubik" w:hAnsi="Rubik" w:cs="Rubik"/>
          <w:color w:val="000000" w:themeColor="text1"/>
          <w:sz w:val="23"/>
          <w:szCs w:val="23"/>
        </w:rPr>
        <w:t xml:space="preserve"> di Brescia:</w:t>
      </w:r>
    </w:p>
    <w:p w14:paraId="5FA6436F" w14:textId="55448BAA" w:rsidR="00D66E53" w:rsidRPr="00D66E53" w:rsidRDefault="00D66E53" w:rsidP="00D66E53">
      <w:pPr>
        <w:pBdr>
          <w:top w:val="nil"/>
          <w:left w:val="nil"/>
          <w:bottom w:val="nil"/>
          <w:right w:val="nil"/>
          <w:between w:val="nil"/>
        </w:pBdr>
        <w:shd w:val="clear" w:color="auto" w:fill="FFFFFF"/>
        <w:spacing w:line="240" w:lineRule="auto"/>
        <w:ind w:left="0" w:hanging="2"/>
        <w:jc w:val="both"/>
        <w:rPr>
          <w:rFonts w:ascii="Rubik" w:hAnsi="Rubik" w:cs="Rubik"/>
          <w:i/>
          <w:iCs/>
          <w:color w:val="000000" w:themeColor="text1"/>
          <w:sz w:val="23"/>
          <w:szCs w:val="23"/>
        </w:rPr>
      </w:pPr>
      <w:r w:rsidRPr="00D66E53">
        <w:rPr>
          <w:rFonts w:ascii="Rubik" w:hAnsi="Rubik" w:cs="Rubik"/>
          <w:i/>
          <w:iCs/>
          <w:color w:val="000000" w:themeColor="text1"/>
          <w:sz w:val="23"/>
          <w:szCs w:val="23"/>
        </w:rPr>
        <w:t xml:space="preserve">“Il progetto di ricerca ancora in corso fra le due università è un ulteriore tassello che arricchirà di valore l’esperienza di </w:t>
      </w:r>
      <w:r w:rsidR="00D77382">
        <w:rPr>
          <w:rFonts w:ascii="Rubik" w:hAnsi="Rubik" w:cs="Rubik"/>
          <w:i/>
          <w:iCs/>
          <w:color w:val="000000" w:themeColor="text1"/>
          <w:sz w:val="23"/>
          <w:szCs w:val="23"/>
        </w:rPr>
        <w:t>BGBS</w:t>
      </w:r>
      <w:r w:rsidRPr="00D66E53">
        <w:rPr>
          <w:rFonts w:ascii="Rubik" w:hAnsi="Rubik" w:cs="Rubik"/>
          <w:i/>
          <w:iCs/>
          <w:color w:val="000000" w:themeColor="text1"/>
          <w:sz w:val="23"/>
          <w:szCs w:val="23"/>
        </w:rPr>
        <w:t>2023. Abbiamo sempre sostenuto che il successo della Capitale sarebbe dovuto andare oltre i, seppur clamorosi, numeri legati alle affluenze turistiche, e questo progetto è l’ulteriore conferma di come il 2023 sia stato un anno straordinario per tutti, non solo per chi è venuto a godere delle nostre belle città. Il prezioso lavoro delle due università costituirà per Brescia uno dei punti da cui partire per la costruzione del Piano strategico della cultura che vuole creare una comunità plurale, coesa e inclusiva, partendo dal patrimonio culturale posto nel cuore della città, fino alla vitalità dei quartieri”.</w:t>
      </w:r>
    </w:p>
    <w:p w14:paraId="7ADFD73E" w14:textId="77777777" w:rsidR="00AC6560" w:rsidRDefault="00AC6560" w:rsidP="00AC0A60">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highlight w:val="yellow"/>
        </w:rPr>
      </w:pPr>
    </w:p>
    <w:p w14:paraId="61ECCE07" w14:textId="6B8A13CC" w:rsidR="00AC6560" w:rsidRPr="006422FE" w:rsidRDefault="00AC6560" w:rsidP="00AC6560">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r w:rsidRPr="006422FE">
        <w:rPr>
          <w:rFonts w:ascii="Rubik" w:hAnsi="Rubik" w:cs="Rubik"/>
          <w:b/>
          <w:bCs/>
          <w:color w:val="000000" w:themeColor="text1"/>
          <w:sz w:val="23"/>
          <w:szCs w:val="23"/>
        </w:rPr>
        <w:t>Nadia Ghisalberti</w:t>
      </w:r>
      <w:r w:rsidRPr="006422FE">
        <w:rPr>
          <w:rFonts w:ascii="Rubik" w:hAnsi="Rubik" w:cs="Rubik"/>
          <w:color w:val="000000" w:themeColor="text1"/>
          <w:sz w:val="23"/>
          <w:szCs w:val="23"/>
        </w:rPr>
        <w:t>, Assessore alla cultura del Comune di Bergamo</w:t>
      </w:r>
      <w:r w:rsidR="006422FE" w:rsidRPr="006422FE">
        <w:rPr>
          <w:rFonts w:ascii="Rubik" w:hAnsi="Rubik" w:cs="Rubik"/>
          <w:color w:val="000000" w:themeColor="text1"/>
          <w:sz w:val="23"/>
          <w:szCs w:val="23"/>
        </w:rPr>
        <w:t>:</w:t>
      </w:r>
    </w:p>
    <w:p w14:paraId="19016446" w14:textId="366993E1" w:rsidR="006422FE" w:rsidRPr="006422FE" w:rsidRDefault="006422FE" w:rsidP="006422FE">
      <w:pPr>
        <w:pBdr>
          <w:top w:val="nil"/>
          <w:left w:val="nil"/>
          <w:bottom w:val="nil"/>
          <w:right w:val="nil"/>
          <w:between w:val="nil"/>
        </w:pBdr>
        <w:shd w:val="clear" w:color="auto" w:fill="FFFFFF"/>
        <w:spacing w:line="240" w:lineRule="auto"/>
        <w:ind w:left="0" w:hanging="2"/>
        <w:jc w:val="both"/>
        <w:rPr>
          <w:rFonts w:ascii="Rubik" w:hAnsi="Rubik" w:cs="Rubik"/>
          <w:i/>
          <w:iCs/>
          <w:color w:val="000000" w:themeColor="text1"/>
          <w:sz w:val="23"/>
          <w:szCs w:val="23"/>
        </w:rPr>
      </w:pPr>
      <w:r w:rsidRPr="006422FE">
        <w:rPr>
          <w:rFonts w:ascii="Rubik" w:hAnsi="Rubik" w:cs="Rubik"/>
          <w:i/>
          <w:iCs/>
          <w:color w:val="000000" w:themeColor="text1"/>
          <w:sz w:val="23"/>
          <w:szCs w:val="23"/>
        </w:rPr>
        <w:t xml:space="preserve">“Crescere insieme, al contempo obiettivo e metodo della Capitale 2023, si rivela un approccio proficuo anche per le due Università di Bergamo e di Brescia, che si sono impegnate in un progetto di ricerca condiviso. La raccolta e l'analisi dei dati condotta </w:t>
      </w:r>
      <w:proofErr w:type="gramStart"/>
      <w:r w:rsidRPr="006422FE">
        <w:rPr>
          <w:rFonts w:ascii="Rubik" w:hAnsi="Rubik" w:cs="Rubik"/>
          <w:i/>
          <w:iCs/>
          <w:color w:val="000000" w:themeColor="text1"/>
          <w:sz w:val="23"/>
          <w:szCs w:val="23"/>
        </w:rPr>
        <w:t>dai due team</w:t>
      </w:r>
      <w:proofErr w:type="gramEnd"/>
      <w:r w:rsidRPr="006422FE">
        <w:rPr>
          <w:rFonts w:ascii="Rubik" w:hAnsi="Rubik" w:cs="Rubik"/>
          <w:i/>
          <w:iCs/>
          <w:color w:val="000000" w:themeColor="text1"/>
          <w:sz w:val="23"/>
          <w:szCs w:val="23"/>
        </w:rPr>
        <w:t xml:space="preserve"> di ricercatori permetterà di valutare il cambiamento sociale e culturale che le numerose attività realizzate nello scorso anno hanno generato nella comunità.</w:t>
      </w:r>
    </w:p>
    <w:p w14:paraId="4F02DA10" w14:textId="4562E286" w:rsidR="00AC0A60" w:rsidRPr="006422FE" w:rsidRDefault="006422FE" w:rsidP="006422FE">
      <w:pPr>
        <w:pBdr>
          <w:top w:val="nil"/>
          <w:left w:val="nil"/>
          <w:bottom w:val="nil"/>
          <w:right w:val="nil"/>
          <w:between w:val="nil"/>
        </w:pBdr>
        <w:shd w:val="clear" w:color="auto" w:fill="FFFFFF"/>
        <w:spacing w:line="240" w:lineRule="auto"/>
        <w:ind w:left="0" w:hanging="2"/>
        <w:jc w:val="both"/>
        <w:rPr>
          <w:rFonts w:ascii="Rubik" w:hAnsi="Rubik" w:cs="Rubik"/>
          <w:i/>
          <w:iCs/>
          <w:color w:val="000000" w:themeColor="text1"/>
          <w:sz w:val="23"/>
          <w:szCs w:val="23"/>
        </w:rPr>
      </w:pPr>
      <w:r w:rsidRPr="006422FE">
        <w:rPr>
          <w:rFonts w:ascii="Rubik" w:hAnsi="Rubik" w:cs="Rubik"/>
          <w:i/>
          <w:iCs/>
          <w:color w:val="000000" w:themeColor="text1"/>
          <w:sz w:val="23"/>
          <w:szCs w:val="23"/>
        </w:rPr>
        <w:t>Questa inedita collaborazione tra le due Università è essa stessa un’eredità della Capitale e conferma una nuova consapevolezza dell'importanza della co-progettazione e delle reti, riconosciute come valore aggiunto anche dalle più importanti istituzioni dei nostri territori</w:t>
      </w:r>
      <w:r>
        <w:rPr>
          <w:rFonts w:ascii="Rubik" w:hAnsi="Rubik" w:cs="Rubik"/>
          <w:i/>
          <w:iCs/>
          <w:color w:val="000000" w:themeColor="text1"/>
          <w:sz w:val="23"/>
          <w:szCs w:val="23"/>
        </w:rPr>
        <w:t>”</w:t>
      </w:r>
      <w:r w:rsidRPr="006422FE">
        <w:rPr>
          <w:rFonts w:ascii="Rubik" w:hAnsi="Rubik" w:cs="Rubik"/>
          <w:i/>
          <w:iCs/>
          <w:color w:val="000000" w:themeColor="text1"/>
          <w:sz w:val="23"/>
          <w:szCs w:val="23"/>
        </w:rPr>
        <w:t>.</w:t>
      </w:r>
    </w:p>
    <w:p w14:paraId="23CCA44A" w14:textId="77777777" w:rsidR="006422FE" w:rsidRPr="00F11242" w:rsidRDefault="006422FE" w:rsidP="006422FE">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p>
    <w:p w14:paraId="4D3B4618" w14:textId="6CF827A3" w:rsidR="00B66106" w:rsidRPr="00B9618E" w:rsidRDefault="00B66106"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r w:rsidRPr="00B9618E">
        <w:rPr>
          <w:rFonts w:ascii="Rubik" w:hAnsi="Rubik" w:cs="Rubik" w:hint="cs"/>
          <w:b/>
          <w:bCs/>
          <w:color w:val="000000" w:themeColor="text1"/>
          <w:sz w:val="23"/>
          <w:szCs w:val="23"/>
        </w:rPr>
        <w:t>Elisabetta Bani</w:t>
      </w:r>
      <w:r w:rsidR="00F11242" w:rsidRPr="00B9618E">
        <w:rPr>
          <w:rFonts w:ascii="Rubik" w:hAnsi="Rubik" w:cs="Rubik"/>
          <w:color w:val="000000" w:themeColor="text1"/>
          <w:sz w:val="23"/>
          <w:szCs w:val="23"/>
        </w:rPr>
        <w:t>,</w:t>
      </w:r>
      <w:r w:rsidR="00F11242" w:rsidRPr="00B9618E">
        <w:rPr>
          <w:rFonts w:ascii="Rubik" w:hAnsi="Rubik" w:cs="Rubik"/>
          <w:b/>
          <w:bCs/>
          <w:color w:val="000000" w:themeColor="text1"/>
          <w:sz w:val="23"/>
          <w:szCs w:val="23"/>
        </w:rPr>
        <w:t xml:space="preserve"> </w:t>
      </w:r>
      <w:r w:rsidR="00F11242" w:rsidRPr="00B9618E">
        <w:rPr>
          <w:rFonts w:ascii="Rubik" w:hAnsi="Rubik" w:cs="Rubik"/>
          <w:color w:val="000000" w:themeColor="text1"/>
          <w:sz w:val="23"/>
          <w:szCs w:val="23"/>
        </w:rPr>
        <w:t>P</w:t>
      </w:r>
      <w:r w:rsidR="00F11242" w:rsidRPr="00B9618E">
        <w:rPr>
          <w:rFonts w:ascii="Rubik" w:hAnsi="Rubik" w:cs="Rubik" w:hint="cs"/>
          <w:color w:val="000000" w:themeColor="text1"/>
          <w:sz w:val="23"/>
          <w:szCs w:val="23"/>
        </w:rPr>
        <w:t>rorett</w:t>
      </w:r>
      <w:r w:rsidR="00F11242" w:rsidRPr="00B9618E">
        <w:rPr>
          <w:rFonts w:ascii="Rubik" w:hAnsi="Rubik" w:cs="Rubik"/>
          <w:color w:val="000000" w:themeColor="text1"/>
          <w:sz w:val="23"/>
          <w:szCs w:val="23"/>
        </w:rPr>
        <w:t>ric</w:t>
      </w:r>
      <w:r w:rsidR="00F11242" w:rsidRPr="00B9618E">
        <w:rPr>
          <w:rFonts w:ascii="Rubik" w:hAnsi="Rubik" w:cs="Rubik" w:hint="cs"/>
          <w:color w:val="000000" w:themeColor="text1"/>
          <w:sz w:val="23"/>
          <w:szCs w:val="23"/>
        </w:rPr>
        <w:t>e</w:t>
      </w:r>
      <w:r w:rsidR="00F11242" w:rsidRPr="00B9618E">
        <w:rPr>
          <w:rFonts w:ascii="Rubik" w:hAnsi="Rubik" w:cs="Rubik"/>
          <w:color w:val="000000" w:themeColor="text1"/>
          <w:sz w:val="23"/>
          <w:szCs w:val="23"/>
        </w:rPr>
        <w:t xml:space="preserve"> alla Terza missione e ai rapporti con il territorio dell’Università degli studi di Bergamo</w:t>
      </w:r>
      <w:r w:rsidRPr="00B9618E">
        <w:rPr>
          <w:rFonts w:ascii="Rubik" w:hAnsi="Rubik" w:cs="Rubik" w:hint="cs"/>
          <w:color w:val="000000" w:themeColor="text1"/>
          <w:sz w:val="23"/>
          <w:szCs w:val="23"/>
        </w:rPr>
        <w:t>:</w:t>
      </w:r>
    </w:p>
    <w:p w14:paraId="75FCE32D" w14:textId="70E9ACC4" w:rsidR="00B66106" w:rsidRPr="00F11242" w:rsidRDefault="00B9618E" w:rsidP="00B9618E">
      <w:pPr>
        <w:pBdr>
          <w:top w:val="nil"/>
          <w:left w:val="nil"/>
          <w:bottom w:val="nil"/>
          <w:right w:val="nil"/>
          <w:between w:val="nil"/>
        </w:pBdr>
        <w:shd w:val="clear" w:color="auto" w:fill="FFFFFF"/>
        <w:spacing w:line="240" w:lineRule="auto"/>
        <w:ind w:left="0" w:hanging="2"/>
        <w:jc w:val="both"/>
        <w:rPr>
          <w:rFonts w:ascii="Rubik" w:hAnsi="Rubik" w:cs="Rubik"/>
          <w:i/>
          <w:iCs/>
          <w:color w:val="000000" w:themeColor="text1"/>
          <w:sz w:val="23"/>
          <w:szCs w:val="23"/>
        </w:rPr>
      </w:pPr>
      <w:r w:rsidRPr="00B9618E">
        <w:rPr>
          <w:rFonts w:ascii="Rubik" w:hAnsi="Rubik" w:cs="Rubik"/>
          <w:i/>
          <w:iCs/>
          <w:color w:val="000000" w:themeColor="text1"/>
          <w:sz w:val="23"/>
          <w:szCs w:val="23"/>
        </w:rPr>
        <w:t>“Questo processo di co-progettazione della ricerca e della valorizzazione della stessa tra i</w:t>
      </w:r>
      <w:r>
        <w:rPr>
          <w:rFonts w:ascii="Rubik" w:hAnsi="Rubik" w:cs="Rubik"/>
          <w:i/>
          <w:iCs/>
          <w:color w:val="000000" w:themeColor="text1"/>
          <w:sz w:val="23"/>
          <w:szCs w:val="23"/>
        </w:rPr>
        <w:t xml:space="preserve"> </w:t>
      </w:r>
      <w:r w:rsidRPr="00B9618E">
        <w:rPr>
          <w:rFonts w:ascii="Rubik" w:hAnsi="Rubik" w:cs="Rubik"/>
          <w:i/>
          <w:iCs/>
          <w:color w:val="000000" w:themeColor="text1"/>
          <w:sz w:val="23"/>
          <w:szCs w:val="23"/>
        </w:rPr>
        <w:t>due Atenei è stato avviato il 30 giugno</w:t>
      </w:r>
      <w:r>
        <w:rPr>
          <w:rFonts w:ascii="Rubik" w:hAnsi="Rubik" w:cs="Rubik"/>
          <w:i/>
          <w:iCs/>
          <w:color w:val="000000" w:themeColor="text1"/>
          <w:sz w:val="23"/>
          <w:szCs w:val="23"/>
        </w:rPr>
        <w:t xml:space="preserve"> </w:t>
      </w:r>
      <w:r w:rsidRPr="00B9618E">
        <w:rPr>
          <w:rFonts w:ascii="Rubik" w:hAnsi="Rubik" w:cs="Rubik"/>
          <w:i/>
          <w:iCs/>
          <w:color w:val="000000" w:themeColor="text1"/>
          <w:sz w:val="23"/>
          <w:szCs w:val="23"/>
        </w:rPr>
        <w:t>2023 quando l’Università degli studi di Bergamo e l’Università degli Studi di Brescia hanno</w:t>
      </w:r>
      <w:r>
        <w:rPr>
          <w:rFonts w:ascii="Rubik" w:hAnsi="Rubik" w:cs="Rubik"/>
          <w:i/>
          <w:iCs/>
          <w:color w:val="000000" w:themeColor="text1"/>
          <w:sz w:val="23"/>
          <w:szCs w:val="23"/>
        </w:rPr>
        <w:t xml:space="preserve"> </w:t>
      </w:r>
      <w:r w:rsidRPr="00B9618E">
        <w:rPr>
          <w:rFonts w:ascii="Rubik" w:hAnsi="Rubik" w:cs="Rubik"/>
          <w:i/>
          <w:iCs/>
          <w:color w:val="000000" w:themeColor="text1"/>
          <w:sz w:val="23"/>
          <w:szCs w:val="23"/>
        </w:rPr>
        <w:t>presentato alla Cabina di regia di Bergamo Brescia Capitale Italiana della Cultura 2023 un</w:t>
      </w:r>
      <w:r>
        <w:rPr>
          <w:rFonts w:ascii="Rubik" w:hAnsi="Rubik" w:cs="Rubik"/>
          <w:i/>
          <w:iCs/>
          <w:color w:val="000000" w:themeColor="text1"/>
          <w:sz w:val="23"/>
          <w:szCs w:val="23"/>
        </w:rPr>
        <w:t xml:space="preserve"> </w:t>
      </w:r>
      <w:r w:rsidRPr="00B9618E">
        <w:rPr>
          <w:rFonts w:ascii="Rubik" w:hAnsi="Rubik" w:cs="Rubik"/>
          <w:i/>
          <w:iCs/>
          <w:color w:val="000000" w:themeColor="text1"/>
          <w:sz w:val="23"/>
          <w:szCs w:val="23"/>
        </w:rPr>
        <w:t>progetto di riflessione sui lasciti dell’anno di Capital</w:t>
      </w:r>
      <w:r>
        <w:rPr>
          <w:rFonts w:ascii="Rubik" w:hAnsi="Rubik" w:cs="Rubik"/>
          <w:i/>
          <w:iCs/>
          <w:color w:val="000000" w:themeColor="text1"/>
          <w:sz w:val="23"/>
          <w:szCs w:val="23"/>
        </w:rPr>
        <w:t xml:space="preserve">e </w:t>
      </w:r>
      <w:r w:rsidRPr="00B9618E">
        <w:rPr>
          <w:rFonts w:ascii="Rubik" w:hAnsi="Rubik" w:cs="Rubik"/>
          <w:i/>
          <w:iCs/>
          <w:color w:val="000000" w:themeColor="text1"/>
          <w:sz w:val="23"/>
          <w:szCs w:val="23"/>
        </w:rPr>
        <w:t>della cultura, con un primo orizzonte</w:t>
      </w:r>
      <w:r>
        <w:rPr>
          <w:rFonts w:ascii="Rubik" w:hAnsi="Rubik" w:cs="Rubik"/>
          <w:i/>
          <w:iCs/>
          <w:color w:val="000000" w:themeColor="text1"/>
          <w:sz w:val="23"/>
          <w:szCs w:val="23"/>
        </w:rPr>
        <w:t xml:space="preserve"> </w:t>
      </w:r>
      <w:r w:rsidRPr="00B9618E">
        <w:rPr>
          <w:rFonts w:ascii="Rubik" w:hAnsi="Rubik" w:cs="Rubik"/>
          <w:i/>
          <w:iCs/>
          <w:color w:val="000000" w:themeColor="text1"/>
          <w:sz w:val="23"/>
          <w:szCs w:val="23"/>
        </w:rPr>
        <w:t>temporale di restituzione dei risultati previsto nell’autunno del 2024. L’attività delle Università</w:t>
      </w:r>
      <w:r>
        <w:rPr>
          <w:rFonts w:ascii="Rubik" w:hAnsi="Rubik" w:cs="Rubik"/>
          <w:i/>
          <w:iCs/>
          <w:color w:val="000000" w:themeColor="text1"/>
          <w:sz w:val="23"/>
          <w:szCs w:val="23"/>
        </w:rPr>
        <w:t xml:space="preserve"> </w:t>
      </w:r>
      <w:r w:rsidRPr="00B9618E">
        <w:rPr>
          <w:rFonts w:ascii="Rubik" w:hAnsi="Rubik" w:cs="Rubik"/>
          <w:i/>
          <w:iCs/>
          <w:color w:val="000000" w:themeColor="text1"/>
          <w:sz w:val="23"/>
          <w:szCs w:val="23"/>
        </w:rPr>
        <w:t>è auspicabile che non si limiti a questa prima fase di "valutazione di impatto", ma prosegua con la sperimentazione di modalità di</w:t>
      </w:r>
      <w:r>
        <w:rPr>
          <w:rFonts w:ascii="Rubik" w:hAnsi="Rubik" w:cs="Rubik"/>
          <w:i/>
          <w:iCs/>
          <w:color w:val="000000" w:themeColor="text1"/>
          <w:sz w:val="23"/>
          <w:szCs w:val="23"/>
        </w:rPr>
        <w:t xml:space="preserve"> </w:t>
      </w:r>
      <w:r w:rsidRPr="00B9618E">
        <w:rPr>
          <w:rFonts w:ascii="Rubik" w:hAnsi="Rubik" w:cs="Rubik"/>
          <w:i/>
          <w:iCs/>
          <w:color w:val="000000" w:themeColor="text1"/>
          <w:sz w:val="23"/>
          <w:szCs w:val="23"/>
        </w:rPr>
        <w:t xml:space="preserve">stabilizzazione delle buone pratiche sperimentate durante l’anno di Capitale della </w:t>
      </w:r>
      <w:r w:rsidR="00502F84">
        <w:rPr>
          <w:rFonts w:ascii="Rubik" w:hAnsi="Rubik" w:cs="Rubik"/>
          <w:i/>
          <w:iCs/>
          <w:color w:val="000000" w:themeColor="text1"/>
          <w:sz w:val="23"/>
          <w:szCs w:val="23"/>
        </w:rPr>
        <w:t>c</w:t>
      </w:r>
      <w:r w:rsidRPr="00B9618E">
        <w:rPr>
          <w:rFonts w:ascii="Rubik" w:hAnsi="Rubik" w:cs="Rubik"/>
          <w:i/>
          <w:iCs/>
          <w:color w:val="000000" w:themeColor="text1"/>
          <w:sz w:val="23"/>
          <w:szCs w:val="23"/>
        </w:rPr>
        <w:t>ultura, luoghi nei</w:t>
      </w:r>
      <w:r>
        <w:rPr>
          <w:rFonts w:ascii="Rubik" w:hAnsi="Rubik" w:cs="Rubik"/>
          <w:i/>
          <w:iCs/>
          <w:color w:val="000000" w:themeColor="text1"/>
          <w:sz w:val="23"/>
          <w:szCs w:val="23"/>
        </w:rPr>
        <w:t xml:space="preserve"> </w:t>
      </w:r>
      <w:r w:rsidRPr="00B9618E">
        <w:rPr>
          <w:rFonts w:ascii="Rubik" w:hAnsi="Rubik" w:cs="Rubik"/>
          <w:i/>
          <w:iCs/>
          <w:color w:val="000000" w:themeColor="text1"/>
          <w:sz w:val="23"/>
          <w:szCs w:val="23"/>
        </w:rPr>
        <w:t>quali dare attuazione alla Terza missione delle università secondo il noto modello di</w:t>
      </w:r>
      <w:r>
        <w:rPr>
          <w:rFonts w:ascii="Rubik" w:hAnsi="Rubik" w:cs="Rubik"/>
          <w:i/>
          <w:iCs/>
          <w:color w:val="000000" w:themeColor="text1"/>
          <w:sz w:val="23"/>
          <w:szCs w:val="23"/>
        </w:rPr>
        <w:t xml:space="preserve"> </w:t>
      </w:r>
      <w:r w:rsidRPr="00B9618E">
        <w:rPr>
          <w:rFonts w:ascii="Rubik" w:hAnsi="Rubik" w:cs="Rubik"/>
          <w:i/>
          <w:iCs/>
          <w:color w:val="000000" w:themeColor="text1"/>
          <w:sz w:val="23"/>
          <w:szCs w:val="23"/>
        </w:rPr>
        <w:t>interazione a tripla elica fra i tre</w:t>
      </w:r>
      <w:r>
        <w:rPr>
          <w:rFonts w:ascii="Rubik" w:hAnsi="Rubik" w:cs="Rubik"/>
          <w:i/>
          <w:iCs/>
          <w:color w:val="000000" w:themeColor="text1"/>
          <w:sz w:val="23"/>
          <w:szCs w:val="23"/>
        </w:rPr>
        <w:t xml:space="preserve"> </w:t>
      </w:r>
      <w:r w:rsidRPr="00B9618E">
        <w:rPr>
          <w:rFonts w:ascii="Rubik" w:hAnsi="Rubik" w:cs="Rubik"/>
          <w:i/>
          <w:iCs/>
          <w:color w:val="000000" w:themeColor="text1"/>
          <w:sz w:val="23"/>
          <w:szCs w:val="23"/>
        </w:rPr>
        <w:t>attori fondamentali dei processi innovativi: le università, le</w:t>
      </w:r>
      <w:r>
        <w:rPr>
          <w:rFonts w:ascii="Rubik" w:hAnsi="Rubik" w:cs="Rubik"/>
          <w:i/>
          <w:iCs/>
          <w:color w:val="000000" w:themeColor="text1"/>
          <w:sz w:val="23"/>
          <w:szCs w:val="23"/>
        </w:rPr>
        <w:t xml:space="preserve"> </w:t>
      </w:r>
      <w:r w:rsidRPr="00B9618E">
        <w:rPr>
          <w:rFonts w:ascii="Rubik" w:hAnsi="Rubik" w:cs="Rubik"/>
          <w:i/>
          <w:iCs/>
          <w:color w:val="000000" w:themeColor="text1"/>
          <w:sz w:val="23"/>
          <w:szCs w:val="23"/>
        </w:rPr>
        <w:t>istituzioni e il privato (inteso sia come aziende che come privato sociale)</w:t>
      </w:r>
      <w:r w:rsidR="00B66106" w:rsidRPr="00B9618E">
        <w:rPr>
          <w:rFonts w:ascii="Rubik" w:hAnsi="Rubik" w:cs="Rubik" w:hint="cs"/>
          <w:i/>
          <w:iCs/>
          <w:color w:val="000000" w:themeColor="text1"/>
          <w:sz w:val="23"/>
          <w:szCs w:val="23"/>
        </w:rPr>
        <w:t xml:space="preserve">”. </w:t>
      </w:r>
    </w:p>
    <w:p w14:paraId="01A43B19" w14:textId="77777777" w:rsidR="00B66106" w:rsidRPr="00F11242" w:rsidRDefault="00B66106" w:rsidP="008A2764">
      <w:pPr>
        <w:pBdr>
          <w:top w:val="nil"/>
          <w:left w:val="nil"/>
          <w:bottom w:val="nil"/>
          <w:right w:val="nil"/>
          <w:between w:val="nil"/>
        </w:pBdr>
        <w:spacing w:line="240" w:lineRule="auto"/>
        <w:ind w:left="0" w:hanging="2"/>
        <w:jc w:val="both"/>
        <w:rPr>
          <w:rFonts w:ascii="Rubik" w:hAnsi="Rubik" w:cs="Rubik"/>
          <w:color w:val="000000" w:themeColor="text1"/>
          <w:sz w:val="23"/>
          <w:szCs w:val="23"/>
        </w:rPr>
      </w:pPr>
      <w:r w:rsidRPr="00F11242">
        <w:rPr>
          <w:rFonts w:ascii="Rubik" w:hAnsi="Rubik" w:cs="Rubik" w:hint="cs"/>
          <w:color w:val="000000" w:themeColor="text1"/>
          <w:sz w:val="23"/>
          <w:szCs w:val="23"/>
        </w:rPr>
        <w:t xml:space="preserve"> </w:t>
      </w:r>
    </w:p>
    <w:p w14:paraId="53CB5FC1" w14:textId="77777777" w:rsidR="00147DBE" w:rsidRDefault="00F11242" w:rsidP="005C227B">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r w:rsidRPr="005C227B">
        <w:rPr>
          <w:rFonts w:ascii="Rubik" w:hAnsi="Rubik" w:cs="Rubik"/>
          <w:b/>
          <w:bCs/>
          <w:color w:val="000000" w:themeColor="text1"/>
          <w:sz w:val="23"/>
          <w:szCs w:val="23"/>
        </w:rPr>
        <w:t>Carlo Alberto Romano</w:t>
      </w:r>
      <w:r w:rsidRPr="005C227B">
        <w:rPr>
          <w:rFonts w:ascii="Rubik" w:hAnsi="Rubik" w:cs="Rubik"/>
          <w:color w:val="000000" w:themeColor="text1"/>
          <w:sz w:val="23"/>
          <w:szCs w:val="23"/>
        </w:rPr>
        <w:t xml:space="preserve">, </w:t>
      </w:r>
      <w:r w:rsidR="0046771E" w:rsidRPr="005C227B">
        <w:rPr>
          <w:rFonts w:ascii="Rubik" w:hAnsi="Rubik" w:cs="Rubik"/>
          <w:color w:val="000000" w:themeColor="text1"/>
          <w:sz w:val="23"/>
          <w:szCs w:val="23"/>
        </w:rPr>
        <w:t xml:space="preserve">Prorettore all'Impegno sociale per il Territorio, </w:t>
      </w:r>
      <w:r w:rsidRPr="005C227B">
        <w:rPr>
          <w:rFonts w:ascii="Rubik" w:hAnsi="Rubik" w:cs="Rubik"/>
          <w:color w:val="000000" w:themeColor="text1"/>
          <w:sz w:val="23"/>
          <w:szCs w:val="23"/>
        </w:rPr>
        <w:t>Università degli Studi di Brescia</w:t>
      </w:r>
      <w:r w:rsidR="005A3F0F" w:rsidRPr="005C227B">
        <w:rPr>
          <w:rFonts w:ascii="Rubik" w:hAnsi="Rubik" w:cs="Rubik"/>
          <w:color w:val="000000" w:themeColor="text1"/>
          <w:sz w:val="23"/>
          <w:szCs w:val="23"/>
        </w:rPr>
        <w:t>:</w:t>
      </w:r>
      <w:r w:rsidR="005C227B" w:rsidRPr="005C227B">
        <w:rPr>
          <w:rFonts w:ascii="Rubik" w:hAnsi="Rubik" w:cs="Rubik"/>
          <w:color w:val="000000" w:themeColor="text1"/>
          <w:sz w:val="23"/>
          <w:szCs w:val="23"/>
        </w:rPr>
        <w:t xml:space="preserve"> </w:t>
      </w:r>
    </w:p>
    <w:p w14:paraId="1C16BDC5" w14:textId="3A97274C" w:rsidR="005C227B" w:rsidRPr="005C227B" w:rsidRDefault="005C227B" w:rsidP="005C227B">
      <w:pPr>
        <w:pBdr>
          <w:top w:val="nil"/>
          <w:left w:val="nil"/>
          <w:bottom w:val="nil"/>
          <w:right w:val="nil"/>
          <w:between w:val="nil"/>
        </w:pBdr>
        <w:shd w:val="clear" w:color="auto" w:fill="FFFFFF"/>
        <w:spacing w:line="240" w:lineRule="auto"/>
        <w:ind w:left="0" w:hanging="2"/>
        <w:jc w:val="both"/>
        <w:rPr>
          <w:rFonts w:ascii="Rubik" w:hAnsi="Rubik" w:cs="Rubik"/>
          <w:i/>
          <w:iCs/>
          <w:color w:val="000000" w:themeColor="text1"/>
          <w:sz w:val="23"/>
          <w:szCs w:val="23"/>
        </w:rPr>
      </w:pPr>
      <w:r w:rsidRPr="005C227B">
        <w:rPr>
          <w:rFonts w:ascii="Rubik" w:hAnsi="Rubik" w:cs="Rubik"/>
          <w:i/>
          <w:iCs/>
          <w:color w:val="000000" w:themeColor="text1"/>
          <w:sz w:val="23"/>
          <w:szCs w:val="23"/>
        </w:rPr>
        <w:t>"La ricerca avviata sinergicamente dall'Università degli studi di Bergamo e dall’Università degli Studi di Brescia, in stretta connessione con la Cabina di regia di Bergamo Brescia</w:t>
      </w:r>
      <w:r>
        <w:rPr>
          <w:rFonts w:ascii="Rubik" w:hAnsi="Rubik" w:cs="Rubik"/>
          <w:i/>
          <w:iCs/>
          <w:color w:val="000000" w:themeColor="text1"/>
          <w:sz w:val="23"/>
          <w:szCs w:val="23"/>
        </w:rPr>
        <w:t xml:space="preserve"> </w:t>
      </w:r>
      <w:r w:rsidRPr="005C227B">
        <w:rPr>
          <w:rFonts w:ascii="Rubik" w:hAnsi="Rubik" w:cs="Rubik"/>
          <w:i/>
          <w:iCs/>
          <w:color w:val="000000" w:themeColor="text1"/>
          <w:sz w:val="23"/>
          <w:szCs w:val="23"/>
        </w:rPr>
        <w:t>Capitale Italiana della Cultura 2023 sui lasciti dell’anno di Capitale della cultura,</w:t>
      </w:r>
      <w:r>
        <w:rPr>
          <w:rFonts w:ascii="Rubik" w:hAnsi="Rubik" w:cs="Rubik"/>
          <w:i/>
          <w:iCs/>
          <w:color w:val="000000" w:themeColor="text1"/>
          <w:sz w:val="23"/>
          <w:szCs w:val="23"/>
        </w:rPr>
        <w:t xml:space="preserve"> </w:t>
      </w:r>
      <w:r w:rsidRPr="005C227B">
        <w:rPr>
          <w:rFonts w:ascii="Rubik" w:hAnsi="Rubik" w:cs="Rubik"/>
          <w:i/>
          <w:iCs/>
          <w:color w:val="000000" w:themeColor="text1"/>
          <w:sz w:val="23"/>
          <w:szCs w:val="23"/>
        </w:rPr>
        <w:t xml:space="preserve">costituisce </w:t>
      </w:r>
      <w:r w:rsidRPr="005C227B">
        <w:rPr>
          <w:rFonts w:ascii="Rubik" w:hAnsi="Rubik" w:cs="Rubik"/>
          <w:i/>
          <w:iCs/>
          <w:color w:val="000000" w:themeColor="text1"/>
          <w:sz w:val="23"/>
          <w:szCs w:val="23"/>
        </w:rPr>
        <w:lastRenderedPageBreak/>
        <w:t xml:space="preserve">un virtuoso esempio di collaborazione fra i due Atenei, i quali vi partecipano con le proprie competenze scientifiche e strutture organizzative. </w:t>
      </w:r>
    </w:p>
    <w:p w14:paraId="2F7AEC15" w14:textId="11E5981E" w:rsidR="005C227B" w:rsidRPr="005C227B" w:rsidRDefault="005C227B" w:rsidP="005C227B">
      <w:pPr>
        <w:pBdr>
          <w:top w:val="nil"/>
          <w:left w:val="nil"/>
          <w:bottom w:val="nil"/>
          <w:right w:val="nil"/>
          <w:between w:val="nil"/>
        </w:pBdr>
        <w:shd w:val="clear" w:color="auto" w:fill="FFFFFF"/>
        <w:spacing w:line="240" w:lineRule="auto"/>
        <w:ind w:left="0" w:hanging="2"/>
        <w:jc w:val="both"/>
        <w:rPr>
          <w:rFonts w:ascii="Rubik" w:hAnsi="Rubik" w:cs="Rubik"/>
          <w:i/>
          <w:iCs/>
          <w:color w:val="000000" w:themeColor="text1"/>
          <w:sz w:val="23"/>
          <w:szCs w:val="23"/>
        </w:rPr>
      </w:pPr>
      <w:r w:rsidRPr="005C227B">
        <w:rPr>
          <w:rFonts w:ascii="Rubik" w:hAnsi="Rubik" w:cs="Rubik"/>
          <w:i/>
          <w:iCs/>
          <w:color w:val="000000" w:themeColor="text1"/>
          <w:sz w:val="23"/>
          <w:szCs w:val="23"/>
        </w:rPr>
        <w:t>Siamo certi che tale modello, oltre a generare una risposta attesa e utile per dimensionare scientificamente l'impatto dell'evento,</w:t>
      </w:r>
      <w:r>
        <w:rPr>
          <w:rFonts w:ascii="Rubik" w:hAnsi="Rubik" w:cs="Rubik"/>
          <w:i/>
          <w:iCs/>
          <w:color w:val="000000" w:themeColor="text1"/>
          <w:sz w:val="23"/>
          <w:szCs w:val="23"/>
        </w:rPr>
        <w:t xml:space="preserve"> </w:t>
      </w:r>
      <w:r w:rsidRPr="005C227B">
        <w:rPr>
          <w:rFonts w:ascii="Rubik" w:hAnsi="Rubik" w:cs="Rubik"/>
          <w:i/>
          <w:iCs/>
          <w:color w:val="000000" w:themeColor="text1"/>
          <w:sz w:val="23"/>
          <w:szCs w:val="23"/>
        </w:rPr>
        <w:t>consentirà anche di avviare percorsi di lettura e valutazione delle migliori azioni intraprese e, in un momento successivo, di consolidare, nei rispettivi ambiti, le relazioni con un network composito di soggetti qualificati, propensi e</w:t>
      </w:r>
      <w:r>
        <w:rPr>
          <w:rFonts w:ascii="Rubik" w:hAnsi="Rubik" w:cs="Rubik"/>
          <w:i/>
          <w:iCs/>
          <w:color w:val="000000" w:themeColor="text1"/>
          <w:sz w:val="23"/>
          <w:szCs w:val="23"/>
        </w:rPr>
        <w:t xml:space="preserve"> </w:t>
      </w:r>
      <w:r w:rsidRPr="005C227B">
        <w:rPr>
          <w:rFonts w:ascii="Rubik" w:hAnsi="Rubik" w:cs="Rubik"/>
          <w:i/>
          <w:iCs/>
          <w:color w:val="000000" w:themeColor="text1"/>
          <w:sz w:val="23"/>
          <w:szCs w:val="23"/>
        </w:rPr>
        <w:t xml:space="preserve">idonei a sviluppare proficue interazioni, anche nel prossimo futuro. </w:t>
      </w:r>
    </w:p>
    <w:p w14:paraId="4D5FD26E" w14:textId="5D301EF1" w:rsidR="00F11242" w:rsidRPr="005C227B" w:rsidRDefault="005C227B" w:rsidP="005C227B">
      <w:pPr>
        <w:pBdr>
          <w:top w:val="nil"/>
          <w:left w:val="nil"/>
          <w:bottom w:val="nil"/>
          <w:right w:val="nil"/>
          <w:between w:val="nil"/>
        </w:pBdr>
        <w:shd w:val="clear" w:color="auto" w:fill="FFFFFF"/>
        <w:spacing w:line="240" w:lineRule="auto"/>
        <w:ind w:left="0" w:hanging="2"/>
        <w:jc w:val="both"/>
        <w:rPr>
          <w:rFonts w:ascii="Rubik" w:hAnsi="Rubik" w:cs="Rubik"/>
          <w:i/>
          <w:iCs/>
          <w:color w:val="000000" w:themeColor="text1"/>
          <w:sz w:val="23"/>
          <w:szCs w:val="23"/>
          <w:highlight w:val="yellow"/>
        </w:rPr>
      </w:pPr>
      <w:r w:rsidRPr="005C227B">
        <w:rPr>
          <w:rFonts w:ascii="Rubik" w:hAnsi="Rubik" w:cs="Rubik"/>
          <w:i/>
          <w:iCs/>
          <w:color w:val="000000" w:themeColor="text1"/>
          <w:sz w:val="23"/>
          <w:szCs w:val="23"/>
        </w:rPr>
        <w:t>Per l'Università degli Studi di Brescia, si tratta di una proposta concreta di impegno sociale per il territorio in linea con gli obiettivi fissati dal piano strategico di ateneo 2023/2028</w:t>
      </w:r>
      <w:r>
        <w:rPr>
          <w:rFonts w:ascii="Rubik" w:hAnsi="Rubik" w:cs="Rubik"/>
          <w:i/>
          <w:iCs/>
          <w:color w:val="000000" w:themeColor="text1"/>
          <w:sz w:val="23"/>
          <w:szCs w:val="23"/>
        </w:rPr>
        <w:t>”</w:t>
      </w:r>
      <w:r w:rsidRPr="005C227B">
        <w:rPr>
          <w:rFonts w:ascii="Rubik" w:hAnsi="Rubik" w:cs="Rubik"/>
          <w:i/>
          <w:iCs/>
          <w:color w:val="000000" w:themeColor="text1"/>
          <w:sz w:val="23"/>
          <w:szCs w:val="23"/>
        </w:rPr>
        <w:t>.</w:t>
      </w:r>
    </w:p>
    <w:p w14:paraId="59396DC5" w14:textId="77777777" w:rsidR="005A3F0F" w:rsidRDefault="005A3F0F" w:rsidP="00F11242">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p>
    <w:p w14:paraId="0D917845" w14:textId="7C912B07" w:rsidR="005A3F0F" w:rsidRPr="00B9618E" w:rsidRDefault="005A3F0F" w:rsidP="005A3F0F">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3"/>
          <w:szCs w:val="23"/>
        </w:rPr>
      </w:pPr>
      <w:r w:rsidRPr="00B9618E">
        <w:rPr>
          <w:rFonts w:ascii="Rubik" w:hAnsi="Rubik" w:cs="Rubik"/>
          <w:b/>
          <w:bCs/>
          <w:color w:val="000000" w:themeColor="text1"/>
          <w:sz w:val="23"/>
          <w:szCs w:val="23"/>
        </w:rPr>
        <w:t>Rossella Baratta</w:t>
      </w:r>
      <w:r w:rsidRPr="00B9618E">
        <w:rPr>
          <w:rFonts w:ascii="Rubik" w:hAnsi="Rubik" w:cs="Rubik" w:hint="cs"/>
          <w:b/>
          <w:bCs/>
          <w:color w:val="000000" w:themeColor="text1"/>
          <w:sz w:val="23"/>
          <w:szCs w:val="23"/>
        </w:rPr>
        <w:t xml:space="preserve">, Federica Burini, Niccolò </w:t>
      </w:r>
      <w:proofErr w:type="spellStart"/>
      <w:r w:rsidRPr="00B9618E">
        <w:rPr>
          <w:rFonts w:ascii="Rubik" w:hAnsi="Rubik" w:cs="Rubik" w:hint="cs"/>
          <w:b/>
          <w:bCs/>
          <w:color w:val="000000" w:themeColor="text1"/>
          <w:sz w:val="23"/>
          <w:szCs w:val="23"/>
        </w:rPr>
        <w:t>Casnici</w:t>
      </w:r>
      <w:proofErr w:type="spellEnd"/>
      <w:r w:rsidRPr="00B9618E">
        <w:rPr>
          <w:rFonts w:ascii="Rubik" w:hAnsi="Rubik" w:cs="Rubik" w:hint="cs"/>
          <w:b/>
          <w:bCs/>
          <w:color w:val="000000" w:themeColor="text1"/>
          <w:sz w:val="23"/>
          <w:szCs w:val="23"/>
        </w:rPr>
        <w:t>, Lorenzo Migliorati</w:t>
      </w:r>
      <w:r w:rsidRPr="00B9618E">
        <w:rPr>
          <w:rFonts w:ascii="Rubik" w:hAnsi="Rubik" w:cs="Rubik" w:hint="cs"/>
          <w:color w:val="000000" w:themeColor="text1"/>
          <w:sz w:val="23"/>
          <w:szCs w:val="23"/>
        </w:rPr>
        <w:t xml:space="preserve">, </w:t>
      </w:r>
      <w:proofErr w:type="gramStart"/>
      <w:r w:rsidRPr="00B9618E">
        <w:rPr>
          <w:rFonts w:ascii="Rubik" w:hAnsi="Rubik" w:cs="Rubik" w:hint="cs"/>
          <w:color w:val="000000" w:themeColor="text1"/>
          <w:sz w:val="23"/>
          <w:szCs w:val="23"/>
        </w:rPr>
        <w:t>team interdisciplinare</w:t>
      </w:r>
      <w:proofErr w:type="gramEnd"/>
      <w:r w:rsidRPr="00B9618E">
        <w:rPr>
          <w:rFonts w:ascii="Rubik" w:hAnsi="Rubik" w:cs="Rubik" w:hint="cs"/>
          <w:color w:val="000000" w:themeColor="text1"/>
          <w:sz w:val="23"/>
          <w:szCs w:val="23"/>
        </w:rPr>
        <w:t xml:space="preserve"> e interateneo:</w:t>
      </w:r>
    </w:p>
    <w:p w14:paraId="15F3627B" w14:textId="4A7872F4" w:rsidR="00B9618E" w:rsidRPr="00B9618E" w:rsidRDefault="00B9618E" w:rsidP="005A3F0F">
      <w:pPr>
        <w:pBdr>
          <w:top w:val="nil"/>
          <w:left w:val="nil"/>
          <w:bottom w:val="nil"/>
          <w:right w:val="nil"/>
          <w:between w:val="nil"/>
        </w:pBdr>
        <w:shd w:val="clear" w:color="auto" w:fill="FFFFFF"/>
        <w:spacing w:line="240" w:lineRule="auto"/>
        <w:ind w:left="0" w:hanging="2"/>
        <w:jc w:val="both"/>
        <w:rPr>
          <w:rFonts w:ascii="Rubik" w:hAnsi="Rubik" w:cs="Rubik"/>
          <w:i/>
          <w:iCs/>
          <w:color w:val="000000" w:themeColor="text1"/>
          <w:sz w:val="23"/>
          <w:szCs w:val="23"/>
        </w:rPr>
      </w:pPr>
      <w:r w:rsidRPr="00B9618E">
        <w:rPr>
          <w:rFonts w:ascii="Rubik" w:hAnsi="Rubik" w:cs="Rubik" w:hint="cs"/>
          <w:i/>
          <w:iCs/>
          <w:color w:val="222222"/>
          <w:sz w:val="23"/>
          <w:szCs w:val="23"/>
          <w:shd w:val="clear" w:color="auto" w:fill="FFFFFF"/>
        </w:rPr>
        <w:t>"</w:t>
      </w:r>
      <w:r w:rsidRPr="00B9618E">
        <w:rPr>
          <w:rFonts w:ascii="Rubik" w:hAnsi="Rubik" w:cs="Rubik"/>
          <w:i/>
          <w:iCs/>
          <w:color w:val="222222"/>
          <w:sz w:val="23"/>
          <w:szCs w:val="23"/>
          <w:shd w:val="clear" w:color="auto" w:fill="FFFFFF"/>
        </w:rPr>
        <w:t>È</w:t>
      </w:r>
      <w:r w:rsidRPr="00B9618E">
        <w:rPr>
          <w:rFonts w:ascii="Rubik" w:hAnsi="Rubik" w:cs="Rubik" w:hint="cs"/>
          <w:i/>
          <w:iCs/>
          <w:color w:val="222222"/>
          <w:sz w:val="23"/>
          <w:szCs w:val="23"/>
          <w:shd w:val="clear" w:color="auto" w:fill="FFFFFF"/>
        </w:rPr>
        <w:t xml:space="preserve"> molto interessante sperimentare questo lavoro di squadra interdisciplinare tra i due Atenei, poiché ci permette di comprendere l'importanza di conoscere importanti sinergie avviate da un numero così alto di soggetti nei due territori in modo coordinato e condiviso. Speriamo che questa iniziativa ci permetta in futuro di avviare insieme altre iniziative di ricerca interateneo, legate al ruolo centrale della cultura come motore di rigenerazione sociale e territoriale".</w:t>
      </w:r>
    </w:p>
    <w:p w14:paraId="67B5995E" w14:textId="77777777" w:rsidR="00B66106" w:rsidRDefault="00B66106" w:rsidP="00B9618E">
      <w:pPr>
        <w:pBdr>
          <w:top w:val="nil"/>
          <w:left w:val="nil"/>
          <w:bottom w:val="nil"/>
          <w:right w:val="nil"/>
          <w:between w:val="nil"/>
        </w:pBdr>
        <w:shd w:val="clear" w:color="auto" w:fill="FFFFFF"/>
        <w:spacing w:line="240" w:lineRule="auto"/>
        <w:ind w:leftChars="0" w:left="0" w:firstLineChars="0" w:firstLine="0"/>
        <w:jc w:val="both"/>
        <w:rPr>
          <w:rFonts w:ascii="Rubik" w:hAnsi="Rubik" w:cs="Rubik"/>
          <w:color w:val="000000" w:themeColor="text1"/>
          <w:sz w:val="23"/>
          <w:szCs w:val="23"/>
        </w:rPr>
      </w:pPr>
    </w:p>
    <w:p w14:paraId="031D64B9" w14:textId="77777777" w:rsidR="000E2633" w:rsidRDefault="000E2633" w:rsidP="00B9618E">
      <w:pPr>
        <w:pBdr>
          <w:top w:val="nil"/>
          <w:left w:val="nil"/>
          <w:bottom w:val="nil"/>
          <w:right w:val="nil"/>
          <w:between w:val="nil"/>
        </w:pBdr>
        <w:shd w:val="clear" w:color="auto" w:fill="FFFFFF"/>
        <w:spacing w:line="240" w:lineRule="auto"/>
        <w:ind w:leftChars="0" w:left="0" w:firstLineChars="0" w:firstLine="0"/>
        <w:jc w:val="both"/>
        <w:rPr>
          <w:rFonts w:ascii="Rubik" w:hAnsi="Rubik" w:cs="Rubik"/>
          <w:color w:val="000000" w:themeColor="text1"/>
          <w:szCs w:val="22"/>
        </w:rPr>
      </w:pPr>
    </w:p>
    <w:p w14:paraId="1C2796C1" w14:textId="77777777" w:rsidR="00B66106" w:rsidRPr="008A2764" w:rsidRDefault="00B66106"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sz w:val="21"/>
          <w:szCs w:val="24"/>
        </w:rPr>
      </w:pPr>
    </w:p>
    <w:p w14:paraId="00000022" w14:textId="77777777" w:rsidR="002C2922" w:rsidRPr="008A2764" w:rsidRDefault="00C66DFE"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rPr>
      </w:pPr>
      <w:r w:rsidRPr="008A2764">
        <w:rPr>
          <w:rFonts w:ascii="Rubik" w:hAnsi="Rubik" w:cs="Rubik" w:hint="cs"/>
          <w:i/>
          <w:color w:val="000000" w:themeColor="text1"/>
        </w:rPr>
        <w:t>Coordinamento:</w:t>
      </w:r>
    </w:p>
    <w:p w14:paraId="6643828E" w14:textId="77777777" w:rsidR="00AA76E9" w:rsidRPr="008A2764" w:rsidRDefault="00C66DFE"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rPr>
      </w:pPr>
      <w:r w:rsidRPr="008A2764">
        <w:rPr>
          <w:rFonts w:ascii="Rubik" w:hAnsi="Rubik" w:cs="Rubik" w:hint="cs"/>
          <w:color w:val="000000" w:themeColor="text1"/>
        </w:rPr>
        <w:t>Elisabetta Bani (UNIBG) e Carlo Alberto Romano (UNIBS)</w:t>
      </w:r>
      <w:r w:rsidR="00D1428E" w:rsidRPr="008A2764">
        <w:rPr>
          <w:rFonts w:ascii="Rubik" w:hAnsi="Rubik" w:cs="Rubik" w:hint="cs"/>
          <w:color w:val="000000" w:themeColor="text1"/>
        </w:rPr>
        <w:t xml:space="preserve"> </w:t>
      </w:r>
    </w:p>
    <w:p w14:paraId="0A527530" w14:textId="6A6CAD5C" w:rsidR="00D1428E" w:rsidRPr="008A2764" w:rsidRDefault="00C66DFE"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rPr>
      </w:pPr>
      <w:r w:rsidRPr="008A2764">
        <w:rPr>
          <w:rFonts w:ascii="Rubik" w:hAnsi="Rubik" w:cs="Rubik" w:hint="cs"/>
          <w:color w:val="000000" w:themeColor="text1"/>
        </w:rPr>
        <w:t>in collaborazione con Stefano Baia Curioni (</w:t>
      </w:r>
      <w:proofErr w:type="spellStart"/>
      <w:r w:rsidRPr="008A2764">
        <w:rPr>
          <w:rFonts w:ascii="Rubik" w:hAnsi="Rubik" w:cs="Rubik" w:hint="cs"/>
          <w:color w:val="000000" w:themeColor="text1"/>
        </w:rPr>
        <w:t>Ask</w:t>
      </w:r>
      <w:proofErr w:type="spellEnd"/>
      <w:r w:rsidRPr="008A2764">
        <w:rPr>
          <w:rFonts w:ascii="Rubik" w:hAnsi="Rubik" w:cs="Rubik" w:hint="cs"/>
          <w:color w:val="000000" w:themeColor="text1"/>
        </w:rPr>
        <w:t xml:space="preserve"> Bocconi)</w:t>
      </w:r>
    </w:p>
    <w:p w14:paraId="00000026" w14:textId="3FBB2A4C" w:rsidR="002C2922" w:rsidRPr="008A2764" w:rsidRDefault="00C66DFE"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rPr>
      </w:pPr>
      <w:r w:rsidRPr="008A2764">
        <w:rPr>
          <w:rFonts w:ascii="Rubik" w:hAnsi="Rubik" w:cs="Rubik" w:hint="cs"/>
          <w:i/>
          <w:color w:val="000000" w:themeColor="text1"/>
        </w:rPr>
        <w:t>Membri del gruppo di ricerca:</w:t>
      </w:r>
    </w:p>
    <w:p w14:paraId="00000028" w14:textId="5DA2CEA5" w:rsidR="002C2922" w:rsidRPr="008A2764" w:rsidRDefault="00C66DFE"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rPr>
      </w:pPr>
      <w:r w:rsidRPr="008A2764">
        <w:rPr>
          <w:rFonts w:ascii="Rubik" w:hAnsi="Rubik" w:cs="Rubik" w:hint="cs"/>
          <w:color w:val="000000" w:themeColor="text1"/>
        </w:rPr>
        <w:t xml:space="preserve">Rossella Baratta (economia </w:t>
      </w:r>
      <w:r w:rsidR="00D1428E" w:rsidRPr="008A2764">
        <w:rPr>
          <w:rFonts w:ascii="Rubik" w:hAnsi="Rubik" w:cs="Rubik" w:hint="cs"/>
          <w:color w:val="000000" w:themeColor="text1"/>
        </w:rPr>
        <w:t xml:space="preserve">e gestione delle imprese UNIBG), </w:t>
      </w:r>
      <w:r w:rsidRPr="008A2764">
        <w:rPr>
          <w:rFonts w:ascii="Rubik" w:hAnsi="Rubik" w:cs="Rubik" w:hint="cs"/>
          <w:color w:val="000000" w:themeColor="text1"/>
        </w:rPr>
        <w:t xml:space="preserve">Federica Burini (geografia UNIBG), </w:t>
      </w:r>
    </w:p>
    <w:p w14:paraId="0000002A" w14:textId="25C724EA" w:rsidR="002C2922" w:rsidRPr="008A2764" w:rsidRDefault="00C66DFE" w:rsidP="008A2764">
      <w:pPr>
        <w:pBdr>
          <w:top w:val="nil"/>
          <w:left w:val="nil"/>
          <w:bottom w:val="nil"/>
          <w:right w:val="nil"/>
          <w:between w:val="nil"/>
        </w:pBdr>
        <w:shd w:val="clear" w:color="auto" w:fill="FFFFFF"/>
        <w:spacing w:line="240" w:lineRule="auto"/>
        <w:ind w:left="0" w:hanging="2"/>
        <w:jc w:val="both"/>
        <w:rPr>
          <w:rFonts w:ascii="Rubik" w:hAnsi="Rubik" w:cs="Rubik"/>
          <w:color w:val="000000" w:themeColor="text1"/>
        </w:rPr>
      </w:pPr>
      <w:r w:rsidRPr="008A2764">
        <w:rPr>
          <w:rFonts w:ascii="Rubik" w:hAnsi="Rubik" w:cs="Rubik" w:hint="cs"/>
          <w:color w:val="000000" w:themeColor="text1"/>
        </w:rPr>
        <w:t xml:space="preserve">Niccolò </w:t>
      </w:r>
      <w:proofErr w:type="spellStart"/>
      <w:r w:rsidRPr="008A2764">
        <w:rPr>
          <w:rFonts w:ascii="Rubik" w:hAnsi="Rubik" w:cs="Rubik" w:hint="cs"/>
          <w:color w:val="000000" w:themeColor="text1"/>
        </w:rPr>
        <w:t>Casnici</w:t>
      </w:r>
      <w:proofErr w:type="spellEnd"/>
      <w:r w:rsidRPr="008A2764">
        <w:rPr>
          <w:rFonts w:ascii="Rubik" w:hAnsi="Rubik" w:cs="Rubik" w:hint="cs"/>
          <w:color w:val="000000" w:themeColor="text1"/>
        </w:rPr>
        <w:t xml:space="preserve"> (sociologia dei processi economici e del lavoro UNIBS)</w:t>
      </w:r>
      <w:r w:rsidR="00D1428E" w:rsidRPr="008A2764">
        <w:rPr>
          <w:rFonts w:ascii="Rubik" w:hAnsi="Rubik" w:cs="Rubik" w:hint="cs"/>
          <w:color w:val="000000" w:themeColor="text1"/>
        </w:rPr>
        <w:t xml:space="preserve">, </w:t>
      </w:r>
      <w:r w:rsidRPr="008A2764">
        <w:rPr>
          <w:rFonts w:ascii="Rubik" w:hAnsi="Rubik" w:cs="Rubik" w:hint="cs"/>
          <w:color w:val="000000" w:themeColor="text1"/>
        </w:rPr>
        <w:t>Lorenzo Migliorati (sociologia dei processi culturali e comunicativi UNIBG)</w:t>
      </w:r>
    </w:p>
    <w:p w14:paraId="39B9F972" w14:textId="77777777" w:rsidR="00D1428E" w:rsidRPr="008A2764" w:rsidRDefault="00D1428E" w:rsidP="00AA76E9">
      <w:pPr>
        <w:pBdr>
          <w:top w:val="nil"/>
          <w:left w:val="nil"/>
          <w:bottom w:val="nil"/>
          <w:right w:val="nil"/>
          <w:between w:val="nil"/>
        </w:pBdr>
        <w:shd w:val="clear" w:color="auto" w:fill="FFFFFF"/>
        <w:spacing w:line="240" w:lineRule="auto"/>
        <w:ind w:leftChars="0" w:left="0" w:firstLineChars="0" w:firstLine="0"/>
        <w:jc w:val="both"/>
        <w:rPr>
          <w:rFonts w:ascii="Rubik" w:hAnsi="Rubik" w:cs="Rubik"/>
          <w:i/>
          <w:color w:val="000000" w:themeColor="text1"/>
        </w:rPr>
      </w:pPr>
    </w:p>
    <w:p w14:paraId="3A4EB527" w14:textId="77777777" w:rsidR="00B66106" w:rsidRDefault="00B66106" w:rsidP="008A2764">
      <w:pPr>
        <w:pBdr>
          <w:top w:val="nil"/>
          <w:left w:val="nil"/>
          <w:bottom w:val="nil"/>
          <w:right w:val="nil"/>
          <w:between w:val="nil"/>
        </w:pBdr>
        <w:shd w:val="clear" w:color="auto" w:fill="FFFFFF"/>
        <w:spacing w:line="240" w:lineRule="auto"/>
        <w:ind w:leftChars="0" w:left="0" w:firstLineChars="0" w:firstLine="0"/>
        <w:jc w:val="both"/>
        <w:rPr>
          <w:rFonts w:ascii="Rubik" w:hAnsi="Rubik" w:cs="Rubik"/>
          <w:i/>
          <w:color w:val="000000" w:themeColor="text1"/>
        </w:rPr>
      </w:pPr>
    </w:p>
    <w:p w14:paraId="6ABEDEAD" w14:textId="77777777" w:rsidR="004978B8" w:rsidRDefault="004978B8" w:rsidP="004978B8">
      <w:pPr>
        <w:suppressAutoHyphens w:val="0"/>
        <w:spacing w:line="240" w:lineRule="auto"/>
        <w:ind w:leftChars="0" w:left="0" w:firstLineChars="0" w:firstLine="0"/>
        <w:textDirection w:val="lrTb"/>
        <w:textAlignment w:val="auto"/>
        <w:outlineLvl w:val="9"/>
        <w:rPr>
          <w:color w:val="000000"/>
        </w:rPr>
      </w:pPr>
    </w:p>
    <w:p w14:paraId="18CD464C" w14:textId="21A4A03B" w:rsidR="004978B8" w:rsidRPr="004978B8" w:rsidRDefault="004978B8" w:rsidP="004978B8">
      <w:pPr>
        <w:suppressAutoHyphens w:val="0"/>
        <w:spacing w:line="240" w:lineRule="auto"/>
        <w:ind w:leftChars="0" w:left="0" w:firstLineChars="0" w:firstLine="0"/>
        <w:textDirection w:val="lrTb"/>
        <w:textAlignment w:val="auto"/>
        <w:outlineLvl w:val="9"/>
        <w:rPr>
          <w:rFonts w:ascii="Rubik" w:hAnsi="Rubik" w:cs="Rubik"/>
          <w:color w:val="000000"/>
          <w:sz w:val="18"/>
          <w:szCs w:val="18"/>
        </w:rPr>
      </w:pPr>
      <w:r w:rsidRPr="004978B8">
        <w:rPr>
          <w:rFonts w:ascii="Rubik" w:hAnsi="Rubik" w:cs="Rubik"/>
          <w:color w:val="000000"/>
          <w:sz w:val="18"/>
          <w:szCs w:val="18"/>
        </w:rPr>
        <w:t>Ufficio stampa</w:t>
      </w:r>
    </w:p>
    <w:p w14:paraId="79171BDB" w14:textId="77777777" w:rsidR="004978B8" w:rsidRPr="004978B8" w:rsidRDefault="004978B8" w:rsidP="004978B8">
      <w:pPr>
        <w:suppressAutoHyphens w:val="0"/>
        <w:spacing w:line="240" w:lineRule="auto"/>
        <w:ind w:leftChars="0" w:left="0" w:firstLineChars="0" w:firstLine="0"/>
        <w:textDirection w:val="lrTb"/>
        <w:textAlignment w:val="auto"/>
        <w:outlineLvl w:val="9"/>
        <w:rPr>
          <w:rFonts w:ascii="Rubik" w:hAnsi="Rubik" w:cs="Rubik"/>
          <w:color w:val="000000"/>
          <w:sz w:val="18"/>
          <w:szCs w:val="18"/>
        </w:rPr>
      </w:pPr>
    </w:p>
    <w:p w14:paraId="218FC802" w14:textId="77777777" w:rsidR="004978B8" w:rsidRPr="004978B8" w:rsidRDefault="004978B8" w:rsidP="004978B8">
      <w:pPr>
        <w:shd w:val="clear" w:color="auto" w:fill="FFFFFF"/>
        <w:ind w:left="0" w:hanging="2"/>
        <w:rPr>
          <w:rFonts w:ascii="Rubik" w:hAnsi="Rubik" w:cs="Rubik"/>
          <w:color w:val="222222"/>
          <w:position w:val="0"/>
          <w:sz w:val="18"/>
          <w:szCs w:val="18"/>
        </w:rPr>
      </w:pPr>
      <w:r w:rsidRPr="004978B8">
        <w:rPr>
          <w:rFonts w:ascii="Rubik" w:hAnsi="Rubik" w:cs="Rubik"/>
          <w:b/>
          <w:bCs/>
          <w:color w:val="222222"/>
          <w:sz w:val="18"/>
          <w:szCs w:val="18"/>
        </w:rPr>
        <w:t>Claudia Rota</w:t>
      </w:r>
    </w:p>
    <w:p w14:paraId="23F8C547" w14:textId="77777777" w:rsidR="004978B8" w:rsidRPr="004978B8" w:rsidRDefault="004978B8" w:rsidP="004978B8">
      <w:pPr>
        <w:shd w:val="clear" w:color="auto" w:fill="FFFFFF"/>
        <w:ind w:left="0" w:hanging="2"/>
        <w:rPr>
          <w:rFonts w:ascii="Rubik" w:hAnsi="Rubik" w:cs="Rubik"/>
          <w:color w:val="222222"/>
          <w:sz w:val="18"/>
          <w:szCs w:val="18"/>
        </w:rPr>
      </w:pPr>
      <w:r w:rsidRPr="004978B8">
        <w:rPr>
          <w:rFonts w:ascii="Rubik" w:hAnsi="Rubik" w:cs="Rubik"/>
          <w:b/>
          <w:bCs/>
          <w:color w:val="222222"/>
          <w:sz w:val="18"/>
          <w:szCs w:val="18"/>
        </w:rPr>
        <w:t> </w:t>
      </w:r>
    </w:p>
    <w:p w14:paraId="19B4F263" w14:textId="77777777" w:rsidR="004978B8" w:rsidRPr="004978B8" w:rsidRDefault="004978B8" w:rsidP="004978B8">
      <w:pPr>
        <w:shd w:val="clear" w:color="auto" w:fill="FFFFFF"/>
        <w:ind w:left="0" w:hanging="2"/>
        <w:rPr>
          <w:rFonts w:ascii="Rubik" w:hAnsi="Rubik" w:cs="Rubik"/>
          <w:color w:val="222222"/>
          <w:sz w:val="18"/>
          <w:szCs w:val="18"/>
        </w:rPr>
      </w:pPr>
      <w:r w:rsidRPr="004978B8">
        <w:rPr>
          <w:rFonts w:ascii="Rubik" w:hAnsi="Rubik" w:cs="Rubik"/>
          <w:color w:val="222222"/>
          <w:sz w:val="18"/>
          <w:szCs w:val="18"/>
        </w:rPr>
        <w:t>Responsabile Ufficio Stampa Università degli studi di Bergamo</w:t>
      </w:r>
    </w:p>
    <w:p w14:paraId="4DC37F47" w14:textId="77777777" w:rsidR="004978B8" w:rsidRPr="004978B8" w:rsidRDefault="004978B8" w:rsidP="004978B8">
      <w:pPr>
        <w:shd w:val="clear" w:color="auto" w:fill="FFFFFF"/>
        <w:ind w:left="0" w:hanging="2"/>
        <w:rPr>
          <w:rFonts w:ascii="Rubik" w:hAnsi="Rubik" w:cs="Rubik"/>
          <w:color w:val="222222"/>
          <w:sz w:val="18"/>
          <w:szCs w:val="18"/>
        </w:rPr>
      </w:pPr>
      <w:r w:rsidRPr="004978B8">
        <w:rPr>
          <w:rFonts w:ascii="Rubik" w:hAnsi="Rubik" w:cs="Rubik"/>
          <w:color w:val="222222"/>
          <w:sz w:val="18"/>
          <w:szCs w:val="18"/>
        </w:rPr>
        <w:t>Ufficio Rettorato – U.O. Comunicazione</w:t>
      </w:r>
    </w:p>
    <w:p w14:paraId="5FF6B34A" w14:textId="77777777" w:rsidR="004978B8" w:rsidRPr="004978B8" w:rsidRDefault="004978B8" w:rsidP="004978B8">
      <w:pPr>
        <w:shd w:val="clear" w:color="auto" w:fill="FFFFFF"/>
        <w:ind w:left="0" w:hanging="2"/>
        <w:rPr>
          <w:rFonts w:ascii="Rubik" w:hAnsi="Rubik" w:cs="Rubik"/>
          <w:color w:val="222222"/>
          <w:sz w:val="18"/>
          <w:szCs w:val="18"/>
        </w:rPr>
      </w:pPr>
      <w:r w:rsidRPr="004978B8">
        <w:rPr>
          <w:rFonts w:ascii="Rubik" w:hAnsi="Rubik" w:cs="Rubik"/>
          <w:color w:val="222222"/>
          <w:sz w:val="18"/>
          <w:szCs w:val="18"/>
        </w:rPr>
        <w:t> </w:t>
      </w:r>
    </w:p>
    <w:p w14:paraId="1648F853" w14:textId="77777777" w:rsidR="004978B8" w:rsidRPr="004978B8" w:rsidRDefault="004978B8" w:rsidP="004978B8">
      <w:pPr>
        <w:shd w:val="clear" w:color="auto" w:fill="FFFFFF"/>
        <w:ind w:left="0" w:hanging="2"/>
        <w:rPr>
          <w:rFonts w:ascii="Rubik" w:hAnsi="Rubik" w:cs="Rubik"/>
          <w:color w:val="222222"/>
          <w:sz w:val="18"/>
          <w:szCs w:val="18"/>
        </w:rPr>
      </w:pPr>
      <w:r w:rsidRPr="004978B8">
        <w:rPr>
          <w:rFonts w:ascii="Rubik" w:hAnsi="Rubik" w:cs="Rubik"/>
          <w:color w:val="222222"/>
          <w:sz w:val="18"/>
          <w:szCs w:val="18"/>
        </w:rPr>
        <w:t>Via Salvecchio, 19</w:t>
      </w:r>
    </w:p>
    <w:p w14:paraId="086B44D9" w14:textId="77777777" w:rsidR="004978B8" w:rsidRPr="004978B8" w:rsidRDefault="004978B8" w:rsidP="004978B8">
      <w:pPr>
        <w:shd w:val="clear" w:color="auto" w:fill="FFFFFF"/>
        <w:ind w:left="0" w:hanging="2"/>
        <w:rPr>
          <w:rFonts w:ascii="Rubik" w:hAnsi="Rubik" w:cs="Rubik"/>
          <w:color w:val="222222"/>
          <w:sz w:val="18"/>
          <w:szCs w:val="18"/>
        </w:rPr>
      </w:pPr>
      <w:r w:rsidRPr="004978B8">
        <w:rPr>
          <w:rFonts w:ascii="Rubik" w:hAnsi="Rubik" w:cs="Rubik"/>
          <w:color w:val="222222"/>
          <w:sz w:val="18"/>
          <w:szCs w:val="18"/>
        </w:rPr>
        <w:t>24129 – Bergamo, Italia</w:t>
      </w:r>
    </w:p>
    <w:p w14:paraId="163CF142" w14:textId="77777777" w:rsidR="004978B8" w:rsidRPr="004978B8" w:rsidRDefault="004978B8" w:rsidP="004978B8">
      <w:pPr>
        <w:shd w:val="clear" w:color="auto" w:fill="FFFFFF"/>
        <w:ind w:left="0" w:hanging="2"/>
        <w:rPr>
          <w:rFonts w:ascii="Rubik" w:hAnsi="Rubik" w:cs="Rubik"/>
          <w:color w:val="222222"/>
          <w:sz w:val="18"/>
          <w:szCs w:val="18"/>
        </w:rPr>
      </w:pPr>
      <w:r w:rsidRPr="004978B8">
        <w:rPr>
          <w:rFonts w:ascii="Rubik" w:hAnsi="Rubik" w:cs="Rubik"/>
          <w:color w:val="222222"/>
          <w:sz w:val="18"/>
          <w:szCs w:val="18"/>
        </w:rPr>
        <w:t> </w:t>
      </w:r>
    </w:p>
    <w:p w14:paraId="3B001BD6" w14:textId="77777777" w:rsidR="004978B8" w:rsidRPr="004978B8" w:rsidRDefault="004978B8" w:rsidP="004978B8">
      <w:pPr>
        <w:shd w:val="clear" w:color="auto" w:fill="FFFFFF"/>
        <w:ind w:left="0" w:hanging="2"/>
        <w:rPr>
          <w:rFonts w:ascii="Rubik" w:hAnsi="Rubik" w:cs="Rubik"/>
          <w:color w:val="222222"/>
          <w:sz w:val="18"/>
          <w:szCs w:val="18"/>
        </w:rPr>
      </w:pPr>
      <w:r w:rsidRPr="004978B8">
        <w:rPr>
          <w:rFonts w:ascii="Rubik" w:hAnsi="Rubik" w:cs="Rubik"/>
          <w:color w:val="222222"/>
          <w:sz w:val="18"/>
          <w:szCs w:val="18"/>
        </w:rPr>
        <w:t>Tel.</w:t>
      </w:r>
      <w:r w:rsidRPr="004978B8">
        <w:rPr>
          <w:rFonts w:ascii="Rubik" w:hAnsi="Rubik" w:cs="Rubik"/>
          <w:b/>
          <w:bCs/>
          <w:color w:val="222222"/>
          <w:sz w:val="18"/>
          <w:szCs w:val="18"/>
        </w:rPr>
        <w:t> </w:t>
      </w:r>
      <w:r w:rsidRPr="004978B8">
        <w:rPr>
          <w:rFonts w:ascii="Rubik" w:hAnsi="Rubik" w:cs="Rubik"/>
          <w:color w:val="222222"/>
          <w:sz w:val="18"/>
          <w:szCs w:val="18"/>
        </w:rPr>
        <w:t>+39 3485100463</w:t>
      </w:r>
    </w:p>
    <w:p w14:paraId="0E38B6B0" w14:textId="77777777" w:rsidR="004978B8" w:rsidRPr="004978B8" w:rsidRDefault="004978B8" w:rsidP="004978B8">
      <w:pPr>
        <w:shd w:val="clear" w:color="auto" w:fill="FFFFFF"/>
        <w:ind w:left="0" w:hanging="2"/>
        <w:rPr>
          <w:rFonts w:ascii="Rubik" w:hAnsi="Rubik" w:cs="Rubik"/>
          <w:color w:val="500050"/>
          <w:sz w:val="18"/>
          <w:szCs w:val="18"/>
        </w:rPr>
      </w:pPr>
      <w:r w:rsidRPr="004978B8">
        <w:rPr>
          <w:rFonts w:ascii="Rubik" w:hAnsi="Rubik" w:cs="Rubik"/>
          <w:color w:val="222222"/>
          <w:sz w:val="18"/>
          <w:szCs w:val="18"/>
        </w:rPr>
        <w:t>E-mail: </w:t>
      </w:r>
      <w:hyperlink r:id="rId8" w:tgtFrame="_blank" w:history="1">
        <w:r w:rsidRPr="004978B8">
          <w:rPr>
            <w:rStyle w:val="Collegamentoipertestuale"/>
            <w:rFonts w:ascii="Rubik" w:hAnsi="Rubik" w:cs="Rubik"/>
            <w:color w:val="0563C1"/>
            <w:sz w:val="18"/>
            <w:szCs w:val="18"/>
          </w:rPr>
          <w:t>claudia.rota@unibg.it</w:t>
        </w:r>
      </w:hyperlink>
      <w:r w:rsidRPr="004978B8">
        <w:rPr>
          <w:rFonts w:ascii="Rubik" w:hAnsi="Rubik" w:cs="Rubik"/>
          <w:color w:val="500050"/>
          <w:sz w:val="18"/>
          <w:szCs w:val="18"/>
        </w:rPr>
        <w:t>  </w:t>
      </w:r>
    </w:p>
    <w:p w14:paraId="47FD18AE" w14:textId="77777777" w:rsidR="004978B8" w:rsidRPr="004978B8" w:rsidRDefault="004978B8" w:rsidP="004978B8">
      <w:pPr>
        <w:suppressAutoHyphens w:val="0"/>
        <w:spacing w:line="240" w:lineRule="auto"/>
        <w:ind w:leftChars="0" w:left="0" w:firstLineChars="0" w:firstLine="0"/>
        <w:textDirection w:val="lrTb"/>
        <w:textAlignment w:val="auto"/>
        <w:outlineLvl w:val="9"/>
        <w:rPr>
          <w:rFonts w:ascii="Rubik" w:hAnsi="Rubik" w:cs="Rubik"/>
          <w:color w:val="000000"/>
          <w:sz w:val="18"/>
          <w:szCs w:val="18"/>
        </w:rPr>
      </w:pPr>
    </w:p>
    <w:p w14:paraId="708B2161" w14:textId="160E91D3" w:rsidR="004978B8" w:rsidRPr="004978B8" w:rsidRDefault="004978B8" w:rsidP="004978B8">
      <w:pPr>
        <w:suppressAutoHyphens w:val="0"/>
        <w:spacing w:line="240" w:lineRule="auto"/>
        <w:ind w:leftChars="0" w:left="0" w:firstLineChars="0" w:firstLine="0"/>
        <w:textDirection w:val="lrTb"/>
        <w:textAlignment w:val="auto"/>
        <w:outlineLvl w:val="9"/>
        <w:rPr>
          <w:rFonts w:ascii="Rubik" w:hAnsi="Rubik" w:cs="Rubik"/>
          <w:position w:val="0"/>
          <w:sz w:val="18"/>
          <w:szCs w:val="18"/>
        </w:rPr>
      </w:pPr>
      <w:r w:rsidRPr="004978B8">
        <w:rPr>
          <w:rFonts w:ascii="Rubik" w:hAnsi="Rubik" w:cs="Rubik"/>
          <w:color w:val="000000"/>
          <w:sz w:val="18"/>
          <w:szCs w:val="18"/>
        </w:rPr>
        <w:t>Elisa Fontana</w:t>
      </w:r>
      <w:r w:rsidRPr="004978B8">
        <w:rPr>
          <w:rFonts w:ascii="Rubik" w:hAnsi="Rubik" w:cs="Rubik"/>
          <w:color w:val="000000"/>
          <w:sz w:val="18"/>
          <w:szCs w:val="18"/>
        </w:rPr>
        <w:br/>
      </w:r>
      <w:r w:rsidRPr="004978B8">
        <w:rPr>
          <w:rFonts w:ascii="Rubik" w:hAnsi="Rubik" w:cs="Rubik"/>
          <w:b/>
          <w:bCs/>
          <w:color w:val="000000"/>
          <w:sz w:val="18"/>
          <w:szCs w:val="18"/>
        </w:rPr>
        <w:t>U.O.C. Comunicazione</w:t>
      </w:r>
      <w:r w:rsidRPr="004978B8">
        <w:rPr>
          <w:rFonts w:ascii="Rubik" w:hAnsi="Rubik" w:cs="Rubik"/>
          <w:b/>
          <w:bCs/>
          <w:color w:val="000000"/>
          <w:sz w:val="18"/>
          <w:szCs w:val="18"/>
        </w:rPr>
        <w:br/>
      </w:r>
      <w:r w:rsidRPr="004978B8">
        <w:rPr>
          <w:rFonts w:ascii="Rubik" w:hAnsi="Rubik" w:cs="Rubik"/>
          <w:color w:val="000000"/>
          <w:sz w:val="18"/>
          <w:szCs w:val="18"/>
        </w:rPr>
        <w:t>Università degli Studi di Brescia</w:t>
      </w:r>
      <w:r w:rsidRPr="004978B8">
        <w:rPr>
          <w:rFonts w:ascii="Rubik" w:hAnsi="Rubik" w:cs="Rubik"/>
          <w:color w:val="000000"/>
          <w:sz w:val="18"/>
          <w:szCs w:val="18"/>
        </w:rPr>
        <w:br/>
      </w:r>
      <w:r w:rsidRPr="004978B8">
        <w:rPr>
          <w:rFonts w:ascii="Rubik" w:hAnsi="Rubik" w:cs="Rubik"/>
          <w:b/>
          <w:bCs/>
          <w:color w:val="000000"/>
          <w:sz w:val="18"/>
          <w:szCs w:val="18"/>
        </w:rPr>
        <w:t>T:</w:t>
      </w:r>
      <w:r w:rsidRPr="004978B8">
        <w:rPr>
          <w:rFonts w:ascii="Rubik" w:hAnsi="Rubik" w:cs="Rubik"/>
          <w:color w:val="000000"/>
          <w:sz w:val="18"/>
          <w:szCs w:val="18"/>
        </w:rPr>
        <w:t> + 39 030 2988 231</w:t>
      </w:r>
      <w:r w:rsidRPr="004978B8">
        <w:rPr>
          <w:rFonts w:ascii="Rubik" w:hAnsi="Rubik" w:cs="Rubik"/>
          <w:color w:val="000000"/>
          <w:sz w:val="18"/>
          <w:szCs w:val="18"/>
        </w:rPr>
        <w:br/>
      </w:r>
      <w:r w:rsidRPr="004978B8">
        <w:rPr>
          <w:rFonts w:ascii="Rubik" w:hAnsi="Rubik" w:cs="Rubik"/>
          <w:b/>
          <w:bCs/>
          <w:color w:val="000000"/>
          <w:sz w:val="18"/>
          <w:szCs w:val="18"/>
        </w:rPr>
        <w:t>M:</w:t>
      </w:r>
      <w:r w:rsidRPr="004978B8">
        <w:rPr>
          <w:rFonts w:ascii="Rubik" w:hAnsi="Rubik" w:cs="Rubik"/>
          <w:color w:val="000000"/>
          <w:sz w:val="18"/>
          <w:szCs w:val="18"/>
        </w:rPr>
        <w:t> +39 3316693662</w:t>
      </w:r>
      <w:r w:rsidRPr="004978B8">
        <w:rPr>
          <w:rFonts w:ascii="Rubik" w:hAnsi="Rubik" w:cs="Rubik"/>
          <w:color w:val="000000"/>
          <w:sz w:val="18"/>
          <w:szCs w:val="18"/>
        </w:rPr>
        <w:br/>
      </w:r>
      <w:r w:rsidRPr="004978B8">
        <w:rPr>
          <w:rFonts w:ascii="Rubik" w:hAnsi="Rubik" w:cs="Rubik"/>
          <w:b/>
          <w:bCs/>
          <w:color w:val="000000"/>
          <w:sz w:val="18"/>
          <w:szCs w:val="18"/>
        </w:rPr>
        <w:t>E:</w:t>
      </w:r>
      <w:r w:rsidRPr="004978B8">
        <w:rPr>
          <w:rFonts w:ascii="Rubik" w:hAnsi="Rubik" w:cs="Rubik"/>
          <w:color w:val="000000"/>
          <w:sz w:val="18"/>
          <w:szCs w:val="18"/>
        </w:rPr>
        <w:t> </w:t>
      </w:r>
      <w:hyperlink r:id="rId9" w:tgtFrame="_blank" w:history="1">
        <w:r w:rsidRPr="004978B8">
          <w:rPr>
            <w:rStyle w:val="Collegamentoipertestuale"/>
            <w:rFonts w:ascii="Rubik" w:hAnsi="Rubik" w:cs="Rubik"/>
            <w:color w:val="1155CC"/>
            <w:sz w:val="18"/>
            <w:szCs w:val="18"/>
          </w:rPr>
          <w:t>elisa.fontana@unibs.it</w:t>
        </w:r>
      </w:hyperlink>
      <w:r w:rsidRPr="004978B8">
        <w:rPr>
          <w:rFonts w:ascii="Rubik" w:hAnsi="Rubik" w:cs="Rubik"/>
          <w:color w:val="000000"/>
          <w:sz w:val="18"/>
          <w:szCs w:val="18"/>
        </w:rPr>
        <w:t> | </w:t>
      </w:r>
      <w:hyperlink r:id="rId10" w:tgtFrame="_blank" w:history="1">
        <w:r w:rsidRPr="004978B8">
          <w:rPr>
            <w:rStyle w:val="Collegamentoipertestuale"/>
            <w:rFonts w:ascii="Rubik" w:hAnsi="Rubik" w:cs="Rubik"/>
            <w:color w:val="1155CC"/>
            <w:sz w:val="18"/>
            <w:szCs w:val="18"/>
          </w:rPr>
          <w:t>www.unibs.it</w:t>
        </w:r>
      </w:hyperlink>
      <w:r w:rsidRPr="004978B8">
        <w:rPr>
          <w:rFonts w:ascii="Rubik" w:hAnsi="Rubik" w:cs="Rubik"/>
          <w:color w:val="000000"/>
          <w:sz w:val="18"/>
          <w:szCs w:val="18"/>
        </w:rPr>
        <w:t>Piazza del Mercato 15 | 25121, Brescia</w:t>
      </w:r>
    </w:p>
    <w:p w14:paraId="6DA244FD" w14:textId="77777777" w:rsidR="004978B8" w:rsidRPr="004978B8" w:rsidRDefault="004978B8" w:rsidP="008A2764">
      <w:pPr>
        <w:pBdr>
          <w:top w:val="nil"/>
          <w:left w:val="nil"/>
          <w:bottom w:val="nil"/>
          <w:right w:val="nil"/>
          <w:between w:val="nil"/>
        </w:pBdr>
        <w:shd w:val="clear" w:color="auto" w:fill="FFFFFF"/>
        <w:spacing w:line="240" w:lineRule="auto"/>
        <w:ind w:leftChars="0" w:left="0" w:firstLineChars="0" w:firstLine="0"/>
        <w:jc w:val="both"/>
        <w:rPr>
          <w:rFonts w:ascii="Rubik" w:hAnsi="Rubik" w:cs="Rubik"/>
          <w:color w:val="000000" w:themeColor="text1"/>
          <w:sz w:val="18"/>
          <w:szCs w:val="18"/>
        </w:rPr>
      </w:pPr>
    </w:p>
    <w:sectPr w:rsidR="004978B8" w:rsidRPr="004978B8">
      <w:headerReference w:type="even" r:id="rId11"/>
      <w:headerReference w:type="default" r:id="rId12"/>
      <w:footerReference w:type="even" r:id="rId13"/>
      <w:footerReference w:type="default" r:id="rId14"/>
      <w:headerReference w:type="first" r:id="rId15"/>
      <w:footerReference w:type="first" r:id="rId16"/>
      <w:pgSz w:w="11907" w:h="16840"/>
      <w:pgMar w:top="1417" w:right="1134" w:bottom="1134" w:left="1134" w:header="1678" w:footer="171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9B40" w14:textId="77777777" w:rsidR="00D937F2" w:rsidRDefault="00D937F2" w:rsidP="00D1428E">
      <w:pPr>
        <w:spacing w:line="240" w:lineRule="auto"/>
        <w:ind w:left="0" w:hanging="2"/>
      </w:pPr>
      <w:r>
        <w:separator/>
      </w:r>
    </w:p>
  </w:endnote>
  <w:endnote w:type="continuationSeparator" w:id="0">
    <w:p w14:paraId="6DE975E3" w14:textId="77777777" w:rsidR="00D937F2" w:rsidRDefault="00D937F2" w:rsidP="00D1428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Humanis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ubik">
    <w:panose1 w:val="020B0604020202020204"/>
    <w:charset w:val="B1"/>
    <w:family w:val="auto"/>
    <w:pitch w:val="variable"/>
    <w:sig w:usb0="A0002A6F" w:usb1="C000205B" w:usb2="00000000" w:usb3="00000000" w:csb0="000000F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7840" w14:textId="77777777" w:rsidR="00D1428E" w:rsidRDefault="00D1428E">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8B12" w14:textId="77777777" w:rsidR="00D1428E" w:rsidRDefault="00D1428E">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3DC9" w14:textId="77777777" w:rsidR="00D1428E" w:rsidRDefault="00D1428E">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74D9" w14:textId="77777777" w:rsidR="00D937F2" w:rsidRDefault="00D937F2" w:rsidP="00D1428E">
      <w:pPr>
        <w:spacing w:line="240" w:lineRule="auto"/>
        <w:ind w:left="0" w:hanging="2"/>
      </w:pPr>
      <w:r>
        <w:separator/>
      </w:r>
    </w:p>
  </w:footnote>
  <w:footnote w:type="continuationSeparator" w:id="0">
    <w:p w14:paraId="22E0289B" w14:textId="77777777" w:rsidR="00D937F2" w:rsidRDefault="00D937F2" w:rsidP="00D1428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DDDC" w14:textId="77777777" w:rsidR="00D1428E" w:rsidRDefault="00D1428E">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7EA4" w14:textId="11B74026" w:rsidR="00D1428E" w:rsidRDefault="00502F84">
    <w:pPr>
      <w:pStyle w:val="Intestazione"/>
      <w:ind w:left="0" w:hanging="2"/>
    </w:pPr>
    <w:r>
      <w:rPr>
        <w:noProof/>
      </w:rPr>
      <w:drawing>
        <wp:anchor distT="0" distB="0" distL="114300" distR="114300" simplePos="0" relativeHeight="251666432" behindDoc="0" locked="0" layoutInCell="1" allowOverlap="1" wp14:anchorId="3E24B8B0" wp14:editId="47E85A92">
          <wp:simplePos x="0" y="0"/>
          <wp:positionH relativeFrom="column">
            <wp:posOffset>4627300</wp:posOffset>
          </wp:positionH>
          <wp:positionV relativeFrom="paragraph">
            <wp:posOffset>-518464</wp:posOffset>
          </wp:positionV>
          <wp:extent cx="1496695" cy="641350"/>
          <wp:effectExtent l="0" t="0" r="1905" b="6350"/>
          <wp:wrapSquare wrapText="bothSides"/>
          <wp:docPr id="1928763666" name="Immagine 2" descr="Immagine che contiene testo, Carattere,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76332" name="Immagine 2" descr="Immagine che contiene testo, Carattere, simbolo,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96695" cy="641350"/>
                  </a:xfrm>
                  <a:prstGeom prst="rect">
                    <a:avLst/>
                  </a:prstGeom>
                </pic:spPr>
              </pic:pic>
            </a:graphicData>
          </a:graphic>
          <wp14:sizeRelH relativeFrom="page">
            <wp14:pctWidth>0</wp14:pctWidth>
          </wp14:sizeRelH>
          <wp14:sizeRelV relativeFrom="page">
            <wp14:pctHeight>0</wp14:pctHeight>
          </wp14:sizeRelV>
        </wp:anchor>
      </w:drawing>
    </w:r>
    <w:r w:rsidR="00D937F2">
      <w:rPr>
        <w:noProof/>
      </w:rPr>
      <w:pict w14:anchorId="0A5EC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Sfondo_Locandina_Istituzionale  copia" style="position:absolute;margin-left:-8.75pt;margin-top:-95.95pt;width:523.7pt;height:740.7pt;z-index:-251653120;mso-wrap-edited:f;mso-width-percent:0;mso-height-percent:0;mso-position-horizontal-relative:margin;mso-position-vertical-relative:margin;mso-width-percent:0;mso-height-percent:0" o:allowincell="f">
          <v:imagedata r:id="rId2" o:title="Sfondo_Locandina_Istituzionale  c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CACC4" w14:textId="61AE700E" w:rsidR="00D1428E" w:rsidRDefault="00502F84">
    <w:pPr>
      <w:pStyle w:val="Intestazione"/>
      <w:ind w:left="0" w:hanging="2"/>
    </w:pPr>
    <w:r>
      <w:rPr>
        <w:noProof/>
      </w:rPr>
      <w:drawing>
        <wp:anchor distT="0" distB="0" distL="114300" distR="114300" simplePos="0" relativeHeight="251664384" behindDoc="0" locked="0" layoutInCell="1" allowOverlap="1" wp14:anchorId="6453F4E7" wp14:editId="41BF3C3E">
          <wp:simplePos x="0" y="0"/>
          <wp:positionH relativeFrom="column">
            <wp:posOffset>4686300</wp:posOffset>
          </wp:positionH>
          <wp:positionV relativeFrom="paragraph">
            <wp:posOffset>-489419</wp:posOffset>
          </wp:positionV>
          <wp:extent cx="1496695" cy="641350"/>
          <wp:effectExtent l="0" t="0" r="1905" b="6350"/>
          <wp:wrapSquare wrapText="bothSides"/>
          <wp:docPr id="1998776332" name="Immagine 2" descr="Immagine che contiene testo, Carattere, simbol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776332" name="Immagine 2" descr="Immagine che contiene testo, Carattere, simbolo,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496695" cy="641350"/>
                  </a:xfrm>
                  <a:prstGeom prst="rect">
                    <a:avLst/>
                  </a:prstGeom>
                </pic:spPr>
              </pic:pic>
            </a:graphicData>
          </a:graphic>
          <wp14:sizeRelH relativeFrom="page">
            <wp14:pctWidth>0</wp14:pctWidth>
          </wp14:sizeRelH>
          <wp14:sizeRelV relativeFrom="page">
            <wp14:pctHeight>0</wp14:pctHeight>
          </wp14:sizeRelV>
        </wp:anchor>
      </w:drawing>
    </w:r>
    <w:r w:rsidR="00D937F2">
      <w:rPr>
        <w:noProof/>
      </w:rPr>
      <w:pict w14:anchorId="0A5EC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Sfondo_Locandina_Istituzionale  copia" style="position:absolute;margin-left:-17.25pt;margin-top:-94.45pt;width:523.7pt;height:740.7pt;z-index:-251658240;mso-wrap-edited:f;mso-width-percent:0;mso-height-percent:0;mso-position-horizontal-relative:margin;mso-position-vertical-relative:margin;mso-width-percent:0;mso-height-percent:0" o:allowincell="f">
          <v:imagedata r:id="rId2" o:title="Sfondo_Locandina_Istituzionale  c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383D"/>
    <w:multiLevelType w:val="multilevel"/>
    <w:tmpl w:val="56660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9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22"/>
    <w:rsid w:val="000022C0"/>
    <w:rsid w:val="000B11BC"/>
    <w:rsid w:val="000E22A8"/>
    <w:rsid w:val="000E2633"/>
    <w:rsid w:val="00146F6A"/>
    <w:rsid w:val="00147DBE"/>
    <w:rsid w:val="001D5C28"/>
    <w:rsid w:val="001F5BA9"/>
    <w:rsid w:val="00241034"/>
    <w:rsid w:val="002511B2"/>
    <w:rsid w:val="002C2922"/>
    <w:rsid w:val="002E7295"/>
    <w:rsid w:val="003330D0"/>
    <w:rsid w:val="00381494"/>
    <w:rsid w:val="0046771E"/>
    <w:rsid w:val="0048122C"/>
    <w:rsid w:val="004978B8"/>
    <w:rsid w:val="004A6343"/>
    <w:rsid w:val="00502F84"/>
    <w:rsid w:val="005332B8"/>
    <w:rsid w:val="00537A32"/>
    <w:rsid w:val="00585ADC"/>
    <w:rsid w:val="005A3F0F"/>
    <w:rsid w:val="005C227B"/>
    <w:rsid w:val="005E30C6"/>
    <w:rsid w:val="005F4824"/>
    <w:rsid w:val="006422FE"/>
    <w:rsid w:val="006A177F"/>
    <w:rsid w:val="0072738F"/>
    <w:rsid w:val="007406BC"/>
    <w:rsid w:val="00766241"/>
    <w:rsid w:val="00782BF3"/>
    <w:rsid w:val="007D0E6E"/>
    <w:rsid w:val="008777DB"/>
    <w:rsid w:val="008A2764"/>
    <w:rsid w:val="00904036"/>
    <w:rsid w:val="009079E5"/>
    <w:rsid w:val="00983105"/>
    <w:rsid w:val="009B11AA"/>
    <w:rsid w:val="009D42E5"/>
    <w:rsid w:val="00AA76E9"/>
    <w:rsid w:val="00AC0A60"/>
    <w:rsid w:val="00AC6560"/>
    <w:rsid w:val="00B66106"/>
    <w:rsid w:val="00B9618E"/>
    <w:rsid w:val="00BB2CDE"/>
    <w:rsid w:val="00C66DFE"/>
    <w:rsid w:val="00CA47A1"/>
    <w:rsid w:val="00CC10DC"/>
    <w:rsid w:val="00CC5118"/>
    <w:rsid w:val="00CE73DC"/>
    <w:rsid w:val="00CF11E4"/>
    <w:rsid w:val="00D1428E"/>
    <w:rsid w:val="00D51527"/>
    <w:rsid w:val="00D66E53"/>
    <w:rsid w:val="00D77382"/>
    <w:rsid w:val="00D937F2"/>
    <w:rsid w:val="00DB25F2"/>
    <w:rsid w:val="00DC6EB9"/>
    <w:rsid w:val="00EF7DBD"/>
    <w:rsid w:val="00F11242"/>
    <w:rsid w:val="00FC6D77"/>
    <w:rsid w:val="00FF5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B0FD2"/>
  <w15:docId w15:val="{0676D74C-9E2D-4EF2-9419-68221693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rPr>
  </w:style>
  <w:style w:type="paragraph" w:styleId="Titolo1">
    <w:name w:val="heading 1"/>
    <w:basedOn w:val="Normale"/>
    <w:next w:val="Normale"/>
    <w:uiPriority w:val="9"/>
    <w:qFormat/>
    <w:pPr>
      <w:keepNext/>
      <w:widowControl w:val="0"/>
      <w:tabs>
        <w:tab w:val="left" w:pos="1080"/>
        <w:tab w:val="left" w:pos="3960"/>
        <w:tab w:val="left" w:pos="4200"/>
        <w:tab w:val="left" w:pos="4920"/>
        <w:tab w:val="left" w:pos="6120"/>
        <w:tab w:val="left" w:pos="6480"/>
        <w:tab w:val="left" w:pos="7200"/>
        <w:tab w:val="left" w:pos="7920"/>
        <w:tab w:val="left" w:pos="8640"/>
        <w:tab w:val="left" w:pos="9360"/>
        <w:tab w:val="left" w:pos="9840"/>
      </w:tabs>
      <w:jc w:val="center"/>
    </w:pPr>
    <w:rPr>
      <w:rFonts w:ascii="ZapfHumanist" w:hAnsi="ZapfHumanist"/>
      <w:snapToGrid w:val="0"/>
      <w:sz w:val="24"/>
    </w:rPr>
  </w:style>
  <w:style w:type="paragraph" w:styleId="Titolo2">
    <w:name w:val="heading 2"/>
    <w:basedOn w:val="Normale"/>
    <w:next w:val="Normale"/>
    <w:uiPriority w:val="9"/>
    <w:semiHidden/>
    <w:unhideWhenUsed/>
    <w:qFormat/>
    <w:pPr>
      <w:keepNext/>
      <w:widowControl w:val="0"/>
      <w:tabs>
        <w:tab w:val="left" w:pos="1080"/>
        <w:tab w:val="left" w:pos="3960"/>
        <w:tab w:val="left" w:pos="4200"/>
        <w:tab w:val="left" w:pos="4920"/>
        <w:tab w:val="left" w:pos="6120"/>
        <w:tab w:val="left" w:pos="6480"/>
        <w:tab w:val="left" w:pos="7200"/>
        <w:tab w:val="left" w:pos="7920"/>
        <w:tab w:val="left" w:pos="8640"/>
        <w:tab w:val="left" w:pos="9360"/>
        <w:tab w:val="left" w:pos="9840"/>
      </w:tabs>
      <w:jc w:val="center"/>
      <w:outlineLvl w:val="1"/>
    </w:pPr>
    <w:rPr>
      <w:rFonts w:ascii="ZapfHumanist" w:hAnsi="ZapfHumanist"/>
      <w:b/>
      <w:snapToGrid w:val="0"/>
      <w:sz w:val="24"/>
      <w:u w:val="single"/>
    </w:rPr>
  </w:style>
  <w:style w:type="paragraph" w:styleId="Titolo3">
    <w:name w:val="heading 3"/>
    <w:basedOn w:val="Normale"/>
    <w:next w:val="Normale"/>
    <w:uiPriority w:val="9"/>
    <w:semiHidden/>
    <w:unhideWhenUsed/>
    <w:qFormat/>
    <w:pPr>
      <w:keepNext/>
      <w:widowControl w:val="0"/>
      <w:tabs>
        <w:tab w:val="left" w:pos="1080"/>
        <w:tab w:val="left" w:pos="3960"/>
        <w:tab w:val="left" w:pos="4200"/>
        <w:tab w:val="left" w:pos="4920"/>
        <w:tab w:val="left" w:pos="6120"/>
        <w:tab w:val="left" w:pos="6480"/>
        <w:tab w:val="left" w:pos="7200"/>
        <w:tab w:val="left" w:pos="7920"/>
        <w:tab w:val="left" w:pos="8640"/>
        <w:tab w:val="left" w:pos="9360"/>
        <w:tab w:val="left" w:pos="9840"/>
      </w:tabs>
      <w:jc w:val="both"/>
      <w:outlineLvl w:val="2"/>
    </w:pPr>
    <w:rPr>
      <w:rFonts w:ascii="ZapfHumanist" w:hAnsi="ZapfHumanist"/>
      <w:snapToGrid w:val="0"/>
      <w:sz w:val="24"/>
    </w:rPr>
  </w:style>
  <w:style w:type="paragraph" w:styleId="Titolo4">
    <w:name w:val="heading 4"/>
    <w:basedOn w:val="Normale"/>
    <w:next w:val="Normale"/>
    <w:uiPriority w:val="9"/>
    <w:semiHidden/>
    <w:unhideWhenUsed/>
    <w:qFormat/>
    <w:pPr>
      <w:keepNext/>
      <w:tabs>
        <w:tab w:val="left" w:pos="1800"/>
        <w:tab w:val="left" w:pos="4680"/>
        <w:tab w:val="left" w:pos="4920"/>
        <w:tab w:val="left" w:pos="5640"/>
        <w:tab w:val="left" w:pos="6840"/>
        <w:tab w:val="left" w:pos="7200"/>
        <w:tab w:val="left" w:pos="7920"/>
        <w:tab w:val="left" w:pos="8640"/>
        <w:tab w:val="left" w:pos="9120"/>
      </w:tabs>
      <w:ind w:left="720"/>
      <w:jc w:val="center"/>
      <w:outlineLvl w:val="3"/>
    </w:pPr>
    <w:rPr>
      <w:rFonts w:ascii="Arial" w:hAnsi="Arial"/>
      <w:snapToGrid w:val="0"/>
      <w:sz w:val="40"/>
    </w:rPr>
  </w:style>
  <w:style w:type="paragraph" w:styleId="Titolo5">
    <w:name w:val="heading 5"/>
    <w:basedOn w:val="Normale"/>
    <w:next w:val="Normale"/>
    <w:uiPriority w:val="9"/>
    <w:semiHidden/>
    <w:unhideWhenUsed/>
    <w:qFormat/>
    <w:pPr>
      <w:keepNext/>
      <w:jc w:val="center"/>
      <w:outlineLvl w:val="4"/>
    </w:pPr>
    <w:rPr>
      <w:rFonts w:ascii="Arial" w:hAnsi="Arial"/>
      <w:b/>
      <w:sz w:val="24"/>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Corpotesto">
    <w:name w:val="Body Text"/>
    <w:basedOn w:val="Normale"/>
    <w:pPr>
      <w:widowControl w:val="0"/>
      <w:tabs>
        <w:tab w:val="left" w:pos="1080"/>
        <w:tab w:val="left" w:pos="3960"/>
        <w:tab w:val="left" w:pos="4200"/>
        <w:tab w:val="left" w:pos="4920"/>
        <w:tab w:val="left" w:pos="6120"/>
        <w:tab w:val="left" w:pos="6480"/>
        <w:tab w:val="left" w:pos="7200"/>
        <w:tab w:val="left" w:pos="7920"/>
        <w:tab w:val="left" w:pos="8640"/>
        <w:tab w:val="left" w:pos="9360"/>
        <w:tab w:val="left" w:pos="9840"/>
      </w:tabs>
      <w:jc w:val="both"/>
    </w:pPr>
    <w:rPr>
      <w:rFonts w:ascii="ZapfHumanist" w:hAnsi="ZapfHumanist"/>
      <w:snapToGrid w:val="0"/>
      <w:sz w:val="24"/>
    </w:rPr>
  </w:style>
  <w:style w:type="paragraph" w:styleId="Corpodeltesto2">
    <w:name w:val="Body Text 2"/>
    <w:basedOn w:val="Normale"/>
    <w:rPr>
      <w:b/>
      <w:sz w:val="24"/>
    </w:rPr>
  </w:style>
  <w:style w:type="paragraph" w:styleId="Rientrocorpodeltesto">
    <w:name w:val="Body Text Indent"/>
    <w:basedOn w:val="Normale"/>
    <w:pPr>
      <w:ind w:firstLine="709"/>
      <w:jc w:val="both"/>
    </w:pPr>
    <w:rPr>
      <w:sz w:val="24"/>
    </w:rPr>
  </w:style>
  <w:style w:type="character" w:styleId="Rimandocommento">
    <w:name w:val="annotation reference"/>
    <w:rPr>
      <w:w w:val="100"/>
      <w:position w:val="-1"/>
      <w:sz w:val="16"/>
      <w:effect w:val="none"/>
      <w:vertAlign w:val="baseline"/>
      <w:cs w:val="0"/>
      <w:em w:val="none"/>
    </w:rPr>
  </w:style>
  <w:style w:type="paragraph" w:styleId="Testocommento">
    <w:name w:val="annotation text"/>
    <w:basedOn w:val="Normale"/>
  </w:style>
  <w:style w:type="paragraph" w:styleId="Testonormale">
    <w:name w:val="Plain Text"/>
    <w:basedOn w:val="Normale"/>
    <w:rPr>
      <w:rFonts w:ascii="Courier New" w:hAnsi="Courier New"/>
    </w:rPr>
  </w:style>
  <w:style w:type="paragraph" w:styleId="Rientrocorpodeltesto3">
    <w:name w:val="Body Text Indent 3"/>
    <w:basedOn w:val="Normale"/>
    <w:pPr>
      <w:ind w:firstLine="708"/>
      <w:jc w:val="both"/>
    </w:pPr>
    <w:rPr>
      <w:rFonts w:ascii="Arial" w:hAnsi="Arial"/>
      <w:sz w:val="24"/>
    </w:rPr>
  </w:style>
  <w:style w:type="paragraph" w:styleId="Rientrocorpodeltesto2">
    <w:name w:val="Body Text Indent 2"/>
    <w:basedOn w:val="Normale"/>
    <w:pPr>
      <w:widowControl w:val="0"/>
      <w:tabs>
        <w:tab w:val="left" w:pos="1080"/>
        <w:tab w:val="left" w:pos="3960"/>
        <w:tab w:val="left" w:pos="4200"/>
        <w:tab w:val="left" w:pos="4920"/>
        <w:tab w:val="left" w:pos="6120"/>
        <w:tab w:val="left" w:pos="6480"/>
        <w:tab w:val="left" w:pos="7200"/>
        <w:tab w:val="left" w:pos="7920"/>
        <w:tab w:val="left" w:pos="8640"/>
        <w:tab w:val="left" w:pos="9360"/>
        <w:tab w:val="left" w:pos="9840"/>
      </w:tabs>
      <w:ind w:left="142"/>
      <w:jc w:val="both"/>
    </w:pPr>
    <w:rPr>
      <w:rFonts w:ascii="Arial" w:hAnsi="Arial"/>
      <w:snapToGrid w:val="0"/>
      <w:sz w:val="24"/>
    </w:rPr>
  </w:style>
  <w:style w:type="paragraph" w:styleId="Soggettocommento">
    <w:name w:val="annotation subject"/>
    <w:basedOn w:val="Testocommento"/>
    <w:next w:val="Testocommento"/>
    <w:rPr>
      <w:b/>
      <w:bCs/>
    </w:rPr>
  </w:style>
  <w:style w:type="character" w:customStyle="1" w:styleId="TestocommentoCarattere">
    <w:name w:val="Testo commento Carattere"/>
    <w:basedOn w:val="Carpredefinitoparagrafo"/>
    <w:rPr>
      <w:w w:val="100"/>
      <w:position w:val="-1"/>
      <w:effect w:val="none"/>
      <w:vertAlign w:val="baseline"/>
      <w:cs w:val="0"/>
      <w:em w:val="none"/>
    </w:rPr>
  </w:style>
  <w:style w:type="character" w:customStyle="1" w:styleId="SoggettocommentoCarattere">
    <w:name w:val="Soggetto commento Carattere"/>
    <w:rPr>
      <w:b/>
      <w:bCs/>
      <w:w w:val="100"/>
      <w:position w:val="-1"/>
      <w:effect w:val="none"/>
      <w:vertAlign w:val="baseline"/>
      <w:cs w:val="0"/>
      <w:em w:val="none"/>
    </w:r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customStyle="1" w:styleId="Corpodeltesto2Carattere">
    <w:name w:val="Corpo del testo 2 Carattere"/>
    <w:rPr>
      <w:b/>
      <w:w w:val="100"/>
      <w:position w:val="-1"/>
      <w:sz w:val="24"/>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w w:val="100"/>
      <w:position w:val="-1"/>
      <w:effect w:val="none"/>
      <w:vertAlign w:val="baseline"/>
      <w:cs w:val="0"/>
      <w:em w:val="none"/>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w w:val="100"/>
      <w:position w:val="-1"/>
      <w:effect w:val="none"/>
      <w:vertAlign w:val="baseline"/>
      <w:cs w:val="0"/>
      <w:em w:val="none"/>
    </w:rPr>
  </w:style>
  <w:style w:type="paragraph" w:styleId="Corpodeltesto3">
    <w:name w:val="Body Text 3"/>
    <w:basedOn w:val="Normale"/>
    <w:pPr>
      <w:autoSpaceDE w:val="0"/>
      <w:autoSpaceDN w:val="0"/>
      <w:spacing w:after="120"/>
    </w:pPr>
    <w:rPr>
      <w:sz w:val="16"/>
      <w:szCs w:val="16"/>
    </w:rPr>
  </w:style>
  <w:style w:type="character" w:customStyle="1" w:styleId="Corpodeltesto3Carattere">
    <w:name w:val="Corpo del testo 3 Carattere"/>
    <w:rPr>
      <w:w w:val="100"/>
      <w:position w:val="-1"/>
      <w:sz w:val="16"/>
      <w:szCs w:val="16"/>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paragraph" w:styleId="Testonotaapidipagina">
    <w:name w:val="footnote text"/>
    <w:basedOn w:val="Normale"/>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paragraph" w:styleId="NormaleWeb">
    <w:name w:val="Normal (Web)"/>
    <w:basedOn w:val="Normale"/>
    <w:qFormat/>
    <w:pPr>
      <w:spacing w:before="100" w:beforeAutospacing="1" w:after="100" w:afterAutospacing="1"/>
    </w:pPr>
    <w:rPr>
      <w:sz w:val="24"/>
      <w:szCs w:val="24"/>
    </w:rPr>
  </w:style>
  <w:style w:type="character" w:styleId="Enfasigrassetto">
    <w:name w:val="Strong"/>
    <w:rPr>
      <w:b/>
      <w:bCs/>
      <w:w w:val="100"/>
      <w:position w:val="-1"/>
      <w:effect w:val="none"/>
      <w:vertAlign w:val="baseline"/>
      <w:cs w:val="0"/>
      <w:em w:val="none"/>
    </w:rPr>
  </w:style>
  <w:style w:type="character" w:customStyle="1" w:styleId="il">
    <w:name w:val="il"/>
    <w:rPr>
      <w:w w:val="100"/>
      <w:position w:val="-1"/>
      <w:effect w:val="none"/>
      <w:vertAlign w:val="baseline"/>
      <w:cs w:val="0"/>
      <w:em w:val="none"/>
    </w:rPr>
  </w:style>
  <w:style w:type="paragraph" w:styleId="Paragrafoelenco">
    <w:name w:val="List Paragraph"/>
    <w:basedOn w:val="Normale"/>
    <w:pPr>
      <w:ind w:left="708"/>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8719">
      <w:bodyDiv w:val="1"/>
      <w:marLeft w:val="0"/>
      <w:marRight w:val="0"/>
      <w:marTop w:val="0"/>
      <w:marBottom w:val="0"/>
      <w:divBdr>
        <w:top w:val="none" w:sz="0" w:space="0" w:color="auto"/>
        <w:left w:val="none" w:sz="0" w:space="0" w:color="auto"/>
        <w:bottom w:val="none" w:sz="0" w:space="0" w:color="auto"/>
        <w:right w:val="none" w:sz="0" w:space="0" w:color="auto"/>
      </w:divBdr>
      <w:divsChild>
        <w:div w:id="1245607301">
          <w:marLeft w:val="0"/>
          <w:marRight w:val="0"/>
          <w:marTop w:val="0"/>
          <w:marBottom w:val="0"/>
          <w:divBdr>
            <w:top w:val="none" w:sz="0" w:space="0" w:color="auto"/>
            <w:left w:val="none" w:sz="0" w:space="0" w:color="auto"/>
            <w:bottom w:val="none" w:sz="0" w:space="0" w:color="auto"/>
            <w:right w:val="none" w:sz="0" w:space="0" w:color="auto"/>
          </w:divBdr>
        </w:div>
        <w:div w:id="218249037">
          <w:marLeft w:val="0"/>
          <w:marRight w:val="0"/>
          <w:marTop w:val="0"/>
          <w:marBottom w:val="0"/>
          <w:divBdr>
            <w:top w:val="none" w:sz="0" w:space="0" w:color="auto"/>
            <w:left w:val="none" w:sz="0" w:space="0" w:color="auto"/>
            <w:bottom w:val="none" w:sz="0" w:space="0" w:color="auto"/>
            <w:right w:val="none" w:sz="0" w:space="0" w:color="auto"/>
          </w:divBdr>
        </w:div>
        <w:div w:id="345257130">
          <w:marLeft w:val="0"/>
          <w:marRight w:val="0"/>
          <w:marTop w:val="0"/>
          <w:marBottom w:val="0"/>
          <w:divBdr>
            <w:top w:val="none" w:sz="0" w:space="0" w:color="auto"/>
            <w:left w:val="none" w:sz="0" w:space="0" w:color="auto"/>
            <w:bottom w:val="none" w:sz="0" w:space="0" w:color="auto"/>
            <w:right w:val="none" w:sz="0" w:space="0" w:color="auto"/>
          </w:divBdr>
        </w:div>
        <w:div w:id="1776706541">
          <w:marLeft w:val="0"/>
          <w:marRight w:val="0"/>
          <w:marTop w:val="0"/>
          <w:marBottom w:val="0"/>
          <w:divBdr>
            <w:top w:val="none" w:sz="0" w:space="0" w:color="auto"/>
            <w:left w:val="none" w:sz="0" w:space="0" w:color="auto"/>
            <w:bottom w:val="none" w:sz="0" w:space="0" w:color="auto"/>
            <w:right w:val="none" w:sz="0" w:space="0" w:color="auto"/>
          </w:divBdr>
        </w:div>
      </w:divsChild>
    </w:div>
    <w:div w:id="877471007">
      <w:bodyDiv w:val="1"/>
      <w:marLeft w:val="0"/>
      <w:marRight w:val="0"/>
      <w:marTop w:val="0"/>
      <w:marBottom w:val="0"/>
      <w:divBdr>
        <w:top w:val="none" w:sz="0" w:space="0" w:color="auto"/>
        <w:left w:val="none" w:sz="0" w:space="0" w:color="auto"/>
        <w:bottom w:val="none" w:sz="0" w:space="0" w:color="auto"/>
        <w:right w:val="none" w:sz="0" w:space="0" w:color="auto"/>
      </w:divBdr>
      <w:divsChild>
        <w:div w:id="2025356400">
          <w:marLeft w:val="0"/>
          <w:marRight w:val="0"/>
          <w:marTop w:val="0"/>
          <w:marBottom w:val="0"/>
          <w:divBdr>
            <w:top w:val="none" w:sz="0" w:space="0" w:color="auto"/>
            <w:left w:val="none" w:sz="0" w:space="0" w:color="auto"/>
            <w:bottom w:val="none" w:sz="0" w:space="0" w:color="auto"/>
            <w:right w:val="none" w:sz="0" w:space="0" w:color="auto"/>
          </w:divBdr>
        </w:div>
        <w:div w:id="225995420">
          <w:marLeft w:val="0"/>
          <w:marRight w:val="0"/>
          <w:marTop w:val="0"/>
          <w:marBottom w:val="0"/>
          <w:divBdr>
            <w:top w:val="none" w:sz="0" w:space="0" w:color="auto"/>
            <w:left w:val="none" w:sz="0" w:space="0" w:color="auto"/>
            <w:bottom w:val="none" w:sz="0" w:space="0" w:color="auto"/>
            <w:right w:val="none" w:sz="0" w:space="0" w:color="auto"/>
          </w:divBdr>
        </w:div>
        <w:div w:id="2012415592">
          <w:marLeft w:val="0"/>
          <w:marRight w:val="0"/>
          <w:marTop w:val="0"/>
          <w:marBottom w:val="0"/>
          <w:divBdr>
            <w:top w:val="none" w:sz="0" w:space="0" w:color="auto"/>
            <w:left w:val="none" w:sz="0" w:space="0" w:color="auto"/>
            <w:bottom w:val="none" w:sz="0" w:space="0" w:color="auto"/>
            <w:right w:val="none" w:sz="0" w:space="0" w:color="auto"/>
          </w:divBdr>
        </w:div>
        <w:div w:id="1337462383">
          <w:marLeft w:val="0"/>
          <w:marRight w:val="0"/>
          <w:marTop w:val="0"/>
          <w:marBottom w:val="0"/>
          <w:divBdr>
            <w:top w:val="none" w:sz="0" w:space="0" w:color="auto"/>
            <w:left w:val="none" w:sz="0" w:space="0" w:color="auto"/>
            <w:bottom w:val="none" w:sz="0" w:space="0" w:color="auto"/>
            <w:right w:val="none" w:sz="0" w:space="0" w:color="auto"/>
          </w:divBdr>
        </w:div>
      </w:divsChild>
    </w:div>
    <w:div w:id="1155756594">
      <w:bodyDiv w:val="1"/>
      <w:marLeft w:val="0"/>
      <w:marRight w:val="0"/>
      <w:marTop w:val="0"/>
      <w:marBottom w:val="0"/>
      <w:divBdr>
        <w:top w:val="none" w:sz="0" w:space="0" w:color="auto"/>
        <w:left w:val="none" w:sz="0" w:space="0" w:color="auto"/>
        <w:bottom w:val="none" w:sz="0" w:space="0" w:color="auto"/>
        <w:right w:val="none" w:sz="0" w:space="0" w:color="auto"/>
      </w:divBdr>
    </w:div>
    <w:div w:id="1364936726">
      <w:bodyDiv w:val="1"/>
      <w:marLeft w:val="0"/>
      <w:marRight w:val="0"/>
      <w:marTop w:val="0"/>
      <w:marBottom w:val="0"/>
      <w:divBdr>
        <w:top w:val="none" w:sz="0" w:space="0" w:color="auto"/>
        <w:left w:val="none" w:sz="0" w:space="0" w:color="auto"/>
        <w:bottom w:val="none" w:sz="0" w:space="0" w:color="auto"/>
        <w:right w:val="none" w:sz="0" w:space="0" w:color="auto"/>
      </w:divBdr>
      <w:divsChild>
        <w:div w:id="70543258">
          <w:marLeft w:val="0"/>
          <w:marRight w:val="0"/>
          <w:marTop w:val="0"/>
          <w:marBottom w:val="0"/>
          <w:divBdr>
            <w:top w:val="none" w:sz="0" w:space="0" w:color="auto"/>
            <w:left w:val="none" w:sz="0" w:space="0" w:color="auto"/>
            <w:bottom w:val="none" w:sz="0" w:space="0" w:color="auto"/>
            <w:right w:val="none" w:sz="0" w:space="0" w:color="auto"/>
          </w:divBdr>
        </w:div>
        <w:div w:id="382483576">
          <w:marLeft w:val="0"/>
          <w:marRight w:val="0"/>
          <w:marTop w:val="0"/>
          <w:marBottom w:val="0"/>
          <w:divBdr>
            <w:top w:val="none" w:sz="0" w:space="0" w:color="auto"/>
            <w:left w:val="none" w:sz="0" w:space="0" w:color="auto"/>
            <w:bottom w:val="none" w:sz="0" w:space="0" w:color="auto"/>
            <w:right w:val="none" w:sz="0" w:space="0" w:color="auto"/>
          </w:divBdr>
        </w:div>
      </w:divsChild>
    </w:div>
    <w:div w:id="1917860420">
      <w:bodyDiv w:val="1"/>
      <w:marLeft w:val="0"/>
      <w:marRight w:val="0"/>
      <w:marTop w:val="0"/>
      <w:marBottom w:val="0"/>
      <w:divBdr>
        <w:top w:val="none" w:sz="0" w:space="0" w:color="auto"/>
        <w:left w:val="none" w:sz="0" w:space="0" w:color="auto"/>
        <w:bottom w:val="none" w:sz="0" w:space="0" w:color="auto"/>
        <w:right w:val="none" w:sz="0" w:space="0" w:color="auto"/>
      </w:divBdr>
      <w:divsChild>
        <w:div w:id="7392524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rota@unibg.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nibs.it/" TargetMode="External"/><Relationship Id="rId4" Type="http://schemas.openxmlformats.org/officeDocument/2006/relationships/settings" Target="settings.xml"/><Relationship Id="rId9" Type="http://schemas.openxmlformats.org/officeDocument/2006/relationships/hyperlink" Target="mailto:carlo.cocchetti@unibs.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QK2CS1XhCZ0y8DWVlLU0gPdirw==">CgMxLjA4AHIhMWV4WkE5S2lUSmdiblh4T3R1THhGa0NzaDNGR1FOcG91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1666</Words>
  <Characters>9498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 Nicoletta Rovetta</dc:creator>
  <cp:lastModifiedBy>Martina Cerea</cp:lastModifiedBy>
  <cp:revision>7</cp:revision>
  <cp:lastPrinted>2024-05-21T07:15:00Z</cp:lastPrinted>
  <dcterms:created xsi:type="dcterms:W3CDTF">2024-05-21T07:10:00Z</dcterms:created>
  <dcterms:modified xsi:type="dcterms:W3CDTF">2024-05-21T10:56:00Z</dcterms:modified>
</cp:coreProperties>
</file>