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D2B3" w14:textId="71BBADBE" w:rsidR="00335BC9" w:rsidRPr="00335BC9" w:rsidRDefault="00335BC9" w:rsidP="00876D34">
      <w:pPr>
        <w:jc w:val="center"/>
        <w:rPr>
          <w:rFonts w:ascii="Titillium Web" w:hAnsi="Titillium Web"/>
          <w:sz w:val="28"/>
          <w:szCs w:val="28"/>
          <w:u w:val="single"/>
        </w:rPr>
      </w:pPr>
      <w:r w:rsidRPr="00335BC9">
        <w:rPr>
          <w:rFonts w:ascii="Titillium Web" w:hAnsi="Titillium Web"/>
          <w:sz w:val="28"/>
          <w:szCs w:val="28"/>
          <w:u w:val="single"/>
        </w:rPr>
        <w:t>Comunicato stampa congiunto</w:t>
      </w:r>
    </w:p>
    <w:p w14:paraId="6B62FF20" w14:textId="77777777" w:rsidR="00335BC9" w:rsidRDefault="00335BC9" w:rsidP="008D28F1">
      <w:pPr>
        <w:jc w:val="center"/>
        <w:rPr>
          <w:rFonts w:ascii="Titillium Web" w:hAnsi="Titillium Web"/>
          <w:b/>
          <w:bCs/>
          <w:sz w:val="28"/>
          <w:szCs w:val="28"/>
        </w:rPr>
      </w:pPr>
    </w:p>
    <w:p w14:paraId="7284AFC7" w14:textId="7C5BDE10" w:rsidR="008D28F1" w:rsidRPr="00CC0AF3" w:rsidRDefault="008D28F1" w:rsidP="008D28F1">
      <w:pPr>
        <w:jc w:val="center"/>
        <w:rPr>
          <w:rFonts w:ascii="Titillium Web" w:hAnsi="Titillium Web"/>
          <w:b/>
          <w:bCs/>
          <w:sz w:val="32"/>
          <w:szCs w:val="32"/>
        </w:rPr>
      </w:pPr>
      <w:r w:rsidRPr="00CC0AF3">
        <w:rPr>
          <w:rFonts w:ascii="Titillium Web" w:hAnsi="Titillium Web"/>
          <w:b/>
          <w:bCs/>
          <w:sz w:val="32"/>
          <w:szCs w:val="32"/>
        </w:rPr>
        <w:t>Giro-E e Ricerca: Nuove Frontiere nella Mobilità leggera</w:t>
      </w:r>
    </w:p>
    <w:p w14:paraId="67585B4E" w14:textId="77777777" w:rsidR="008D28F1" w:rsidRPr="001724BE" w:rsidRDefault="008D28F1" w:rsidP="008D28F1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43B39C79" w14:textId="58382BFD" w:rsidR="008D28F1" w:rsidRPr="001724BE" w:rsidRDefault="008D28F1" w:rsidP="005F62A0">
      <w:pPr>
        <w:jc w:val="both"/>
        <w:rPr>
          <w:rFonts w:ascii="Titillium Web" w:hAnsi="Titillium Web"/>
          <w:i/>
          <w:iCs/>
          <w:sz w:val="22"/>
          <w:szCs w:val="22"/>
        </w:rPr>
      </w:pPr>
      <w:r w:rsidRPr="001724BE">
        <w:rPr>
          <w:rFonts w:ascii="Titillium Web" w:hAnsi="Titillium Web"/>
          <w:b/>
          <w:bCs/>
          <w:i/>
          <w:iCs/>
          <w:sz w:val="22"/>
          <w:szCs w:val="22"/>
        </w:rPr>
        <w:t>Milano, 2</w:t>
      </w:r>
      <w:r w:rsidR="00E03978">
        <w:rPr>
          <w:rFonts w:ascii="Titillium Web" w:hAnsi="Titillium Web"/>
          <w:b/>
          <w:bCs/>
          <w:i/>
          <w:iCs/>
          <w:sz w:val="22"/>
          <w:szCs w:val="22"/>
        </w:rPr>
        <w:t>3</w:t>
      </w:r>
      <w:r w:rsidRPr="001724BE">
        <w:rPr>
          <w:rFonts w:ascii="Titillium Web" w:hAnsi="Titillium Web"/>
          <w:b/>
          <w:bCs/>
          <w:i/>
          <w:iCs/>
          <w:sz w:val="22"/>
          <w:szCs w:val="22"/>
        </w:rPr>
        <w:t xml:space="preserve"> maggio 2024</w:t>
      </w:r>
      <w:r w:rsidRPr="001724BE">
        <w:rPr>
          <w:rFonts w:ascii="Titillium Web" w:hAnsi="Titillium Web"/>
          <w:i/>
          <w:iCs/>
          <w:sz w:val="22"/>
          <w:szCs w:val="22"/>
        </w:rPr>
        <w:t xml:space="preserve"> – Sta per concludersi il Giro-E, la straordinaria esperienza in e-bike che accompagna il Giro d’Italia dal 4 al 26 maggio 2024. Organizzata da RCS Sport, questa corsa è riconosciuta a livello mondiale e offre un’opportunità unica di vivere le emozioni del ciclismo in modalità sostenibile.</w:t>
      </w:r>
    </w:p>
    <w:p w14:paraId="5C869F54" w14:textId="77777777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</w:p>
    <w:p w14:paraId="339B3D65" w14:textId="7E44DE67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 xml:space="preserve">Il Centro Nazionale per la Mobilità Sostenibile (MOST) </w:t>
      </w:r>
      <w:r w:rsidR="00865CD4">
        <w:rPr>
          <w:rFonts w:ascii="Titillium Web" w:hAnsi="Titillium Web"/>
          <w:sz w:val="22"/>
          <w:szCs w:val="22"/>
        </w:rPr>
        <w:t>finanziato dal MUR (</w:t>
      </w:r>
      <w:r w:rsidR="00865CD4" w:rsidRPr="00865CD4">
        <w:rPr>
          <w:rFonts w:ascii="Titillium Web" w:hAnsi="Titillium Web"/>
          <w:sz w:val="22"/>
          <w:szCs w:val="22"/>
        </w:rPr>
        <w:t>M4C2</w:t>
      </w:r>
      <w:r w:rsidR="00865CD4">
        <w:rPr>
          <w:rFonts w:ascii="Titillium Web" w:hAnsi="Titillium Web"/>
          <w:sz w:val="22"/>
          <w:szCs w:val="22"/>
        </w:rPr>
        <w:t xml:space="preserve"> del PNRR) </w:t>
      </w:r>
      <w:r w:rsidRPr="001724BE">
        <w:rPr>
          <w:rFonts w:ascii="Titillium Web" w:hAnsi="Titillium Web"/>
          <w:sz w:val="22"/>
          <w:szCs w:val="22"/>
        </w:rPr>
        <w:t xml:space="preserve">è l’Innovation Mobility Partner di questa importante iniziativa, coprendo tutte le 20 tappe del Giro-E con soluzioni all’avanguardia. Grazie alla sensoristica ‘on board’ – tra cui accelerometri, giroscopi, telecamere e sensori ambientali – applicata su due bici Olmo, permette il monitoraggio e il miglioramento delle prestazioni smart-bike. Queste tecnologie consentono il controllo motore, la dinamica del veicolo, </w:t>
      </w:r>
      <w:proofErr w:type="spellStart"/>
      <w:r w:rsidRPr="001724BE">
        <w:rPr>
          <w:rFonts w:ascii="Titillium Web" w:hAnsi="Titillium Web"/>
          <w:sz w:val="22"/>
          <w:szCs w:val="22"/>
        </w:rPr>
        <w:t>l’object</w:t>
      </w:r>
      <w:proofErr w:type="spellEnd"/>
      <w:r w:rsidRPr="001724BE">
        <w:rPr>
          <w:rFonts w:ascii="Titillium Web" w:hAnsi="Titillium Web"/>
          <w:sz w:val="22"/>
          <w:szCs w:val="22"/>
        </w:rPr>
        <w:t xml:space="preserve"> </w:t>
      </w:r>
      <w:proofErr w:type="spellStart"/>
      <w:r w:rsidRPr="001724BE">
        <w:rPr>
          <w:rFonts w:ascii="Titillium Web" w:hAnsi="Titillium Web"/>
          <w:sz w:val="22"/>
          <w:szCs w:val="22"/>
        </w:rPr>
        <w:t>detection</w:t>
      </w:r>
      <w:proofErr w:type="spellEnd"/>
      <w:r w:rsidRPr="001724BE">
        <w:rPr>
          <w:rFonts w:ascii="Titillium Web" w:hAnsi="Titillium Web"/>
          <w:sz w:val="22"/>
          <w:szCs w:val="22"/>
        </w:rPr>
        <w:t xml:space="preserve"> e il </w:t>
      </w:r>
      <w:proofErr w:type="spellStart"/>
      <w:r w:rsidRPr="001724BE">
        <w:rPr>
          <w:rFonts w:ascii="Titillium Web" w:hAnsi="Titillium Web"/>
          <w:sz w:val="22"/>
          <w:szCs w:val="22"/>
        </w:rPr>
        <w:t>surface</w:t>
      </w:r>
      <w:proofErr w:type="spellEnd"/>
      <w:r w:rsidRPr="001724BE">
        <w:rPr>
          <w:rFonts w:ascii="Titillium Web" w:hAnsi="Titillium Web"/>
          <w:sz w:val="22"/>
          <w:szCs w:val="22"/>
        </w:rPr>
        <w:t xml:space="preserve"> monitoring.</w:t>
      </w:r>
    </w:p>
    <w:p w14:paraId="658F2A66" w14:textId="77777777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>È stata inoltre sviluppata una stazione di ricarica semovente con 8-10 stalli alimentati da pannelli fotovoltaici, caratterizzata da elevata mobilità e interconnessione. A questa si aggiunge un prototipo più leggero e portatile, di circa 20-30 kg, in grado di ricaricare una bici e cellulari. Innovativi componenti in alluminio stampati in 3D per strutture ammortizzanti a rigidità controllata sono stati introdotti per migliorare ulteriormente l’esperienza ciclistica.</w:t>
      </w:r>
    </w:p>
    <w:p w14:paraId="405A7BAC" w14:textId="77777777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>MOST è presente anche all’interno del Green Fun Village con uno stand interattivo, dove giovani ricercatori e dottorandi presentano gli ultimi sviluppi nella mobilità leggera. I visitatori possono testare una bicicletta da corsa a pedalata assistita su rullo, con la possibilità di visualizzare e simulare virtualmente diversi percorsi del Giro d’Italia e non solo. Un secondo schermo mostra in tempo reale le deformazioni del telaio durante la pedalata, fornendo dati utili per il miglioramento della progettazione delle bici.</w:t>
      </w:r>
    </w:p>
    <w:p w14:paraId="6A474F8C" w14:textId="77777777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>Sono inoltre disponibili questionari tematici su sostenibilità ambientale e ciclabilità, utili per raccogliere informazioni sui comportamenti e le preferenze dei cittadini in ambito ciclistico.</w:t>
      </w:r>
    </w:p>
    <w:p w14:paraId="4CC39470" w14:textId="2AD44372" w:rsidR="008D28F1" w:rsidRPr="001724BE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>Questa iniziativa nasce da un bando “</w:t>
      </w:r>
      <w:proofErr w:type="spellStart"/>
      <w:r w:rsidRPr="001724BE">
        <w:rPr>
          <w:rFonts w:ascii="Titillium Web" w:hAnsi="Titillium Web"/>
          <w:sz w:val="22"/>
          <w:szCs w:val="22"/>
        </w:rPr>
        <w:t>flagship</w:t>
      </w:r>
      <w:proofErr w:type="spellEnd"/>
      <w:r w:rsidRPr="001724BE">
        <w:rPr>
          <w:rFonts w:ascii="Titillium Web" w:hAnsi="Titillium Web"/>
          <w:sz w:val="22"/>
          <w:szCs w:val="22"/>
        </w:rPr>
        <w:t xml:space="preserve">” interno a MOST, guidato </w:t>
      </w:r>
      <w:r w:rsidRPr="001724BE">
        <w:rPr>
          <w:rFonts w:ascii="Titillium Web" w:hAnsi="Titillium Web"/>
          <w:b/>
          <w:bCs/>
          <w:sz w:val="22"/>
          <w:szCs w:val="22"/>
        </w:rPr>
        <w:t xml:space="preserve">dall’Università degli </w:t>
      </w:r>
      <w:r w:rsidR="00335BC9">
        <w:rPr>
          <w:rFonts w:ascii="Titillium Web" w:hAnsi="Titillium Web"/>
          <w:b/>
          <w:bCs/>
          <w:sz w:val="22"/>
          <w:szCs w:val="22"/>
        </w:rPr>
        <w:t>s</w:t>
      </w:r>
      <w:r w:rsidRPr="001724BE">
        <w:rPr>
          <w:rFonts w:ascii="Titillium Web" w:hAnsi="Titillium Web"/>
          <w:b/>
          <w:bCs/>
          <w:sz w:val="22"/>
          <w:szCs w:val="22"/>
        </w:rPr>
        <w:t>tudi di Bergamo</w:t>
      </w:r>
      <w:r w:rsidRPr="001724BE">
        <w:rPr>
          <w:rFonts w:ascii="Titillium Web" w:hAnsi="Titillium Web"/>
          <w:sz w:val="22"/>
          <w:szCs w:val="22"/>
        </w:rPr>
        <w:t xml:space="preserve"> con il Prof. </w:t>
      </w:r>
      <w:r w:rsidRPr="001724BE">
        <w:rPr>
          <w:rFonts w:ascii="Titillium Web" w:hAnsi="Titillium Web"/>
          <w:b/>
          <w:bCs/>
          <w:sz w:val="22"/>
          <w:szCs w:val="22"/>
        </w:rPr>
        <w:t>Paolo Malighetti</w:t>
      </w:r>
      <w:r w:rsidRPr="001724BE">
        <w:rPr>
          <w:rFonts w:ascii="Titillium Web" w:hAnsi="Titillium Web"/>
          <w:sz w:val="22"/>
          <w:szCs w:val="22"/>
        </w:rPr>
        <w:t xml:space="preserve">, in collaborazione con la prof.ssa </w:t>
      </w:r>
      <w:r w:rsidRPr="001724BE">
        <w:rPr>
          <w:rFonts w:ascii="Titillium Web" w:hAnsi="Titillium Web"/>
          <w:b/>
          <w:bCs/>
          <w:sz w:val="22"/>
          <w:szCs w:val="22"/>
        </w:rPr>
        <w:t>Alessandra Flammini</w:t>
      </w:r>
      <w:r w:rsidRPr="001724BE">
        <w:rPr>
          <w:rFonts w:ascii="Titillium Web" w:hAnsi="Titillium Web"/>
          <w:sz w:val="22"/>
          <w:szCs w:val="22"/>
        </w:rPr>
        <w:t xml:space="preserve"> </w:t>
      </w:r>
      <w:r w:rsidRPr="001724BE">
        <w:rPr>
          <w:rFonts w:ascii="Titillium Web" w:hAnsi="Titillium Web"/>
          <w:b/>
          <w:bCs/>
          <w:sz w:val="22"/>
          <w:szCs w:val="22"/>
        </w:rPr>
        <w:t>dell’Università degli Studi di Brescia</w:t>
      </w:r>
      <w:r w:rsidRPr="001724BE">
        <w:rPr>
          <w:rFonts w:ascii="Titillium Web" w:hAnsi="Titillium Web"/>
          <w:sz w:val="22"/>
          <w:szCs w:val="22"/>
        </w:rPr>
        <w:t xml:space="preserve"> e </w:t>
      </w:r>
      <w:r w:rsidRPr="001724BE">
        <w:rPr>
          <w:rFonts w:ascii="Titillium Web" w:hAnsi="Titillium Web"/>
          <w:b/>
          <w:bCs/>
          <w:sz w:val="22"/>
          <w:szCs w:val="22"/>
        </w:rPr>
        <w:t>l’Università degli Studi di Cagliari</w:t>
      </w:r>
      <w:r w:rsidRPr="001724BE">
        <w:rPr>
          <w:rFonts w:ascii="Titillium Web" w:hAnsi="Titillium Web"/>
          <w:sz w:val="22"/>
          <w:szCs w:val="22"/>
        </w:rPr>
        <w:t xml:space="preserve"> per la parte ciclabilità in ambito urban </w:t>
      </w:r>
      <w:proofErr w:type="spellStart"/>
      <w:r w:rsidRPr="001724BE">
        <w:rPr>
          <w:rFonts w:ascii="Titillium Web" w:hAnsi="Titillium Web"/>
          <w:sz w:val="22"/>
          <w:szCs w:val="22"/>
        </w:rPr>
        <w:t>mobility</w:t>
      </w:r>
      <w:proofErr w:type="spellEnd"/>
      <w:r w:rsidRPr="001724BE">
        <w:rPr>
          <w:rFonts w:ascii="Titillium Web" w:hAnsi="Titillium Web"/>
          <w:sz w:val="22"/>
          <w:szCs w:val="22"/>
        </w:rPr>
        <w:t xml:space="preserve">. Il progetto si distingue per unicità, innovazione e sostenibilità, con un finanziamento fino a </w:t>
      </w:r>
      <w:r w:rsidRPr="001724BE">
        <w:rPr>
          <w:rFonts w:ascii="Titillium Web" w:hAnsi="Titillium Web"/>
          <w:b/>
          <w:bCs/>
          <w:sz w:val="22"/>
          <w:szCs w:val="22"/>
        </w:rPr>
        <w:t>500.000 euro</w:t>
      </w:r>
      <w:r w:rsidRPr="001724BE">
        <w:rPr>
          <w:rFonts w:ascii="Titillium Web" w:hAnsi="Titillium Web"/>
          <w:sz w:val="22"/>
          <w:szCs w:val="22"/>
        </w:rPr>
        <w:t xml:space="preserve"> per iniziative ad alto impatto mediatico.</w:t>
      </w:r>
    </w:p>
    <w:p w14:paraId="062259B8" w14:textId="77777777" w:rsidR="008D28F1" w:rsidRDefault="008D28F1" w:rsidP="005F62A0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 xml:space="preserve">L’obiettivo principale è migliorare le soluzioni di mobilità leggera, in linea con gli obiettivi della dichiarazione Europea sulla ciclabilità (aprile 2024) e del programma di ricerca dello Spoke 5, dedicato ai veicoli leggeri e alla mobilità attiva. Il progetto mira a rispondere alla crescente domanda di mobilità sostenibile, creare nuovi paradigmi di design per veicoli leggeri sicuri, studiare comportamenti di guida per una mobilità </w:t>
      </w:r>
      <w:proofErr w:type="gramStart"/>
      <w:r w:rsidRPr="001724BE">
        <w:rPr>
          <w:rFonts w:ascii="Titillium Web" w:hAnsi="Titillium Web"/>
          <w:sz w:val="22"/>
          <w:szCs w:val="22"/>
        </w:rPr>
        <w:t>multi-</w:t>
      </w:r>
      <w:r w:rsidRPr="001724BE">
        <w:rPr>
          <w:rFonts w:ascii="Titillium Web" w:hAnsi="Titillium Web"/>
          <w:sz w:val="22"/>
          <w:szCs w:val="22"/>
        </w:rPr>
        <w:lastRenderedPageBreak/>
        <w:t>modale</w:t>
      </w:r>
      <w:proofErr w:type="gramEnd"/>
      <w:r w:rsidRPr="001724BE">
        <w:rPr>
          <w:rFonts w:ascii="Titillium Web" w:hAnsi="Titillium Web"/>
          <w:sz w:val="22"/>
          <w:szCs w:val="22"/>
        </w:rPr>
        <w:t>, analizzare i rischi per utenti vulnerabili come ciclisti e pedoni, e ridurre l'impatto ambientale attraverso soluzioni di ricarica sostenibili e l'integrazione di sensori e sistemi ICT di nuova generazione.</w:t>
      </w:r>
    </w:p>
    <w:p w14:paraId="1159F911" w14:textId="77777777" w:rsidR="008D28F1" w:rsidRDefault="008D28F1" w:rsidP="005F62A0">
      <w:pPr>
        <w:jc w:val="both"/>
        <w:rPr>
          <w:rFonts w:ascii="Titillium Web" w:hAnsi="Titillium Web"/>
          <w:sz w:val="22"/>
          <w:szCs w:val="22"/>
        </w:rPr>
      </w:pPr>
    </w:p>
    <w:p w14:paraId="56E0AD42" w14:textId="77777777" w:rsidR="00B67BBE" w:rsidRPr="001724BE" w:rsidRDefault="00B67BBE" w:rsidP="00B67BBE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 xml:space="preserve">Il prof. </w:t>
      </w:r>
      <w:r w:rsidRPr="001724BE">
        <w:rPr>
          <w:rFonts w:ascii="Titillium Web" w:hAnsi="Titillium Web"/>
          <w:b/>
          <w:bCs/>
          <w:sz w:val="22"/>
          <w:szCs w:val="22"/>
        </w:rPr>
        <w:t>Paolo Malighetti</w:t>
      </w:r>
      <w:r w:rsidRPr="001724BE">
        <w:rPr>
          <w:rFonts w:ascii="Titillium Web" w:hAnsi="Titillium Web"/>
          <w:sz w:val="22"/>
          <w:szCs w:val="22"/>
        </w:rPr>
        <w:t xml:space="preserve">, docente del Dipartimento di Ingegneria Gestionale, dell'Informazione e della Produzione dell’Università </w:t>
      </w:r>
      <w:r>
        <w:rPr>
          <w:rFonts w:ascii="Titillium Web" w:hAnsi="Titillium Web"/>
          <w:sz w:val="22"/>
          <w:szCs w:val="22"/>
        </w:rPr>
        <w:t xml:space="preserve">degli studi </w:t>
      </w:r>
      <w:r w:rsidRPr="001724BE">
        <w:rPr>
          <w:rFonts w:ascii="Titillium Web" w:hAnsi="Titillium Web"/>
          <w:sz w:val="22"/>
          <w:szCs w:val="22"/>
        </w:rPr>
        <w:t>di Bergamo e coordinatore Spoke 5 del Centro Nazionale MOST ha dichiarato "il progetto è un esempio virtuoso che unisce la ricerca applicata a un nuovo modo di comunicare e testare le attività scientifiche su un tema che interessa e coinvolge la quotidianità di molti cittadini ed è centrale per la mobilità sostenibile, dal cicloturismo alla mobilità urbana.</w:t>
      </w:r>
      <w:r>
        <w:rPr>
          <w:rFonts w:ascii="Titillium Web" w:hAnsi="Titillium Web"/>
        </w:rPr>
        <w:t xml:space="preserve"> </w:t>
      </w:r>
      <w:r w:rsidRPr="001724BE">
        <w:rPr>
          <w:rFonts w:ascii="Titillium Web" w:hAnsi="Titillium Web"/>
          <w:sz w:val="22"/>
          <w:szCs w:val="22"/>
        </w:rPr>
        <w:t>Il progetto ha permesso agli studenti e ai giovani dottorandi e ricercatori dell'Università di Bergamo, Brescia e Cagliari di promuovere la ricerca scientifica e interagire direttamente con gli utenti nelle 20 tappe del Giro-E, mostrando dal vivo i prototipi in via di sviluppo e promuovendo attività di coinvolgimento e di raccolta dati mediante le attività allo stand. Entusiasmante è stata la reazione delle aziende che hanno collaborato e contribuito alle attività sperimentali con grande interesse. "</w:t>
      </w:r>
    </w:p>
    <w:p w14:paraId="522E5787" w14:textId="77777777" w:rsidR="00B67BBE" w:rsidRPr="001724BE" w:rsidRDefault="00B67BBE" w:rsidP="005F62A0">
      <w:pPr>
        <w:jc w:val="both"/>
        <w:rPr>
          <w:rFonts w:ascii="Titillium Web" w:hAnsi="Titillium Web"/>
          <w:sz w:val="22"/>
          <w:szCs w:val="22"/>
        </w:rPr>
      </w:pPr>
    </w:p>
    <w:p w14:paraId="4E625AA6" w14:textId="77777777" w:rsidR="00994934" w:rsidRDefault="00994934" w:rsidP="00994934">
      <w:pPr>
        <w:jc w:val="both"/>
        <w:rPr>
          <w:rFonts w:ascii="Titillium Web" w:hAnsi="Titillium Web"/>
          <w:sz w:val="22"/>
          <w:szCs w:val="22"/>
        </w:rPr>
      </w:pPr>
      <w:r w:rsidRPr="001724BE">
        <w:rPr>
          <w:rFonts w:ascii="Titillium Web" w:hAnsi="Titillium Web"/>
          <w:sz w:val="22"/>
          <w:szCs w:val="22"/>
        </w:rPr>
        <w:t xml:space="preserve">“Il Giro-E rappresenta un banco di prova straordinario per le tecnologie che stiamo sviluppando all’interno del Centro," ha dichiarato </w:t>
      </w:r>
      <w:r w:rsidRPr="001724BE">
        <w:rPr>
          <w:rFonts w:ascii="Titillium Web" w:hAnsi="Titillium Web"/>
          <w:b/>
          <w:bCs/>
          <w:sz w:val="22"/>
          <w:szCs w:val="22"/>
        </w:rPr>
        <w:t>Gianmarco Montanari</w:t>
      </w:r>
      <w:r w:rsidRPr="001724BE">
        <w:rPr>
          <w:rFonts w:ascii="Titillium Web" w:hAnsi="Titillium Web"/>
          <w:sz w:val="22"/>
          <w:szCs w:val="22"/>
        </w:rPr>
        <w:t>,</w:t>
      </w:r>
      <w:r w:rsidRPr="001724BE">
        <w:rPr>
          <w:rFonts w:ascii="Titillium Web" w:hAnsi="Titillium Web"/>
          <w:b/>
          <w:bCs/>
          <w:sz w:val="22"/>
          <w:szCs w:val="22"/>
        </w:rPr>
        <w:t xml:space="preserve"> </w:t>
      </w:r>
      <w:r w:rsidRPr="001724BE">
        <w:rPr>
          <w:rFonts w:ascii="Titillium Web" w:hAnsi="Titillium Web"/>
          <w:sz w:val="22"/>
          <w:szCs w:val="22"/>
        </w:rPr>
        <w:t>Direttore Generale di MOST. "Siamo lieti di mostrare come l’innovazione può migliorare l’esperienza ciclistica e promuovere la mobilità sostenibile. Grazie alla sensoristica avanzata e alle soluzioni di ricarica, stiamo aprendo nuove frontiere nella mobilità leggera, rendendo il ciclismo più accessibile e sicuro per tutti. Questa iniziativa dimostra anche quanto sia fondamentale la collaborazione tra istituzioni accademiche, per unire la potenza di fuoco della ricerca e sviluppare soluzioni all’avanguardia.</w:t>
      </w:r>
      <w:r>
        <w:rPr>
          <w:rFonts w:ascii="Titillium Web" w:hAnsi="Titillium Web"/>
        </w:rPr>
        <w:t xml:space="preserve"> </w:t>
      </w:r>
      <w:r w:rsidRPr="001724BE">
        <w:rPr>
          <w:rFonts w:ascii="Titillium Web" w:hAnsi="Titillium Web"/>
          <w:sz w:val="22"/>
          <w:szCs w:val="22"/>
        </w:rPr>
        <w:t xml:space="preserve">Ringrazio l’Università degli Studi di Bergamo, l’Università degli Studi di Brescia e l’Università di Cagliari, in particolare i professori Paolo Malighetti, Alessandra Flammini e Italo Meloni e </w:t>
      </w:r>
      <w:proofErr w:type="gramStart"/>
      <w:r w:rsidRPr="001724BE">
        <w:rPr>
          <w:rFonts w:ascii="Titillium Web" w:hAnsi="Titillium Web"/>
          <w:sz w:val="22"/>
          <w:szCs w:val="22"/>
        </w:rPr>
        <w:t>tutto il team</w:t>
      </w:r>
      <w:proofErr w:type="gramEnd"/>
      <w:r w:rsidRPr="001724BE">
        <w:rPr>
          <w:rFonts w:ascii="Titillium Web" w:hAnsi="Titillium Web"/>
          <w:sz w:val="22"/>
          <w:szCs w:val="22"/>
        </w:rPr>
        <w:t xml:space="preserve"> di ricercatori per il loro duro lavoro e dedizione, che hanno reso possibile il successo di questa iniziativa.”</w:t>
      </w:r>
    </w:p>
    <w:p w14:paraId="621E55CE" w14:textId="77777777" w:rsidR="00994934" w:rsidRDefault="00994934" w:rsidP="005F62A0">
      <w:pPr>
        <w:jc w:val="both"/>
        <w:rPr>
          <w:rFonts w:ascii="Titillium Web" w:hAnsi="Titillium Web"/>
          <w:sz w:val="22"/>
          <w:szCs w:val="22"/>
        </w:rPr>
      </w:pPr>
    </w:p>
    <w:p w14:paraId="4F1CED70" w14:textId="77777777" w:rsidR="006E35A0" w:rsidRDefault="006E35A0" w:rsidP="005F62A0">
      <w:pPr>
        <w:jc w:val="both"/>
        <w:rPr>
          <w:rFonts w:ascii="Titillium Web" w:hAnsi="Titillium Web" w:cstheme="minorHAnsi"/>
          <w:sz w:val="22"/>
          <w:szCs w:val="22"/>
        </w:rPr>
      </w:pPr>
    </w:p>
    <w:p w14:paraId="1A2433DB" w14:textId="1EF4D1B8" w:rsidR="00D517A1" w:rsidRPr="00B67BBE" w:rsidRDefault="00B67BBE" w:rsidP="00B67BB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b/>
          <w:bCs/>
          <w:color w:val="0D0D0D"/>
          <w:sz w:val="16"/>
          <w:szCs w:val="16"/>
        </w:rPr>
      </w:pPr>
      <w:r w:rsidRPr="00B67BBE">
        <w:rPr>
          <w:rFonts w:ascii="Titillium Web" w:eastAsia="Rubik" w:hAnsi="Titillium Web" w:cstheme="minorHAnsi"/>
          <w:b/>
          <w:bCs/>
          <w:color w:val="0D0D0D"/>
          <w:sz w:val="16"/>
          <w:szCs w:val="16"/>
        </w:rPr>
        <w:t xml:space="preserve">Centro Nazionale per la Mobilità sostenibile MOST </w:t>
      </w:r>
    </w:p>
    <w:p w14:paraId="73410D4E" w14:textId="6027B93D" w:rsidR="00B67BBE" w:rsidRPr="00B67BBE" w:rsidRDefault="00B67BBE" w:rsidP="00B67BB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0D0D0D"/>
          <w:sz w:val="16"/>
          <w:szCs w:val="16"/>
        </w:rPr>
      </w:pPr>
      <w:r w:rsidRPr="00B67BBE">
        <w:rPr>
          <w:rFonts w:ascii="Titillium Web" w:eastAsia="Rubik" w:hAnsi="Titillium Web" w:cstheme="minorHAnsi"/>
          <w:color w:val="0D0D0D"/>
          <w:sz w:val="16"/>
          <w:szCs w:val="16"/>
        </w:rPr>
        <w:t>Eleonora Muzzolon</w:t>
      </w:r>
    </w:p>
    <w:p w14:paraId="0F4CBB22" w14:textId="78F1708B" w:rsidR="00B67BBE" w:rsidRPr="00B67BBE" w:rsidRDefault="00000000" w:rsidP="00B67BB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0D0D0D"/>
          <w:sz w:val="16"/>
          <w:szCs w:val="16"/>
        </w:rPr>
      </w:pPr>
      <w:hyperlink r:id="rId10" w:history="1">
        <w:r w:rsidR="00B67BBE" w:rsidRPr="00B67BBE">
          <w:rPr>
            <w:rFonts w:eastAsia="Rubik"/>
            <w:color w:val="0D0D0D"/>
            <w:sz w:val="16"/>
            <w:szCs w:val="16"/>
          </w:rPr>
          <w:t>comunicazione@centronazionalemost.it</w:t>
        </w:r>
      </w:hyperlink>
    </w:p>
    <w:p w14:paraId="39E804CF" w14:textId="2BF83385" w:rsidR="00B67BBE" w:rsidRPr="00B67BBE" w:rsidRDefault="00B67BBE" w:rsidP="00B67BB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0D0D0D"/>
          <w:sz w:val="16"/>
          <w:szCs w:val="16"/>
        </w:rPr>
      </w:pPr>
      <w:r w:rsidRPr="00B67BBE">
        <w:rPr>
          <w:rFonts w:ascii="Titillium Web" w:eastAsia="Rubik" w:hAnsi="Titillium Web" w:cstheme="minorHAnsi"/>
          <w:color w:val="0D0D0D"/>
          <w:sz w:val="16"/>
          <w:szCs w:val="16"/>
        </w:rPr>
        <w:t>02 91773103</w:t>
      </w:r>
    </w:p>
    <w:p w14:paraId="31FCC54D" w14:textId="77777777" w:rsidR="00335BC9" w:rsidRPr="00FC4108" w:rsidRDefault="00335BC9" w:rsidP="005F62A0">
      <w:pPr>
        <w:jc w:val="both"/>
        <w:rPr>
          <w:rFonts w:ascii="Titillium Web" w:hAnsi="Titillium Web" w:cstheme="minorHAnsi"/>
          <w:b/>
          <w:bCs/>
          <w:sz w:val="22"/>
          <w:szCs w:val="22"/>
        </w:rPr>
      </w:pPr>
    </w:p>
    <w:p w14:paraId="3D565BFA" w14:textId="77777777" w:rsidR="006E35A0" w:rsidRPr="00FC4108" w:rsidRDefault="006E35A0" w:rsidP="006E35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b/>
          <w:bCs/>
          <w:color w:val="0D0D0D"/>
          <w:sz w:val="16"/>
          <w:szCs w:val="16"/>
        </w:rPr>
      </w:pPr>
      <w:r w:rsidRPr="00FC4108">
        <w:rPr>
          <w:rFonts w:ascii="Titillium Web" w:eastAsia="Rubik" w:hAnsi="Titillium Web" w:cstheme="minorHAnsi"/>
          <w:b/>
          <w:bCs/>
          <w:color w:val="0D0D0D"/>
          <w:sz w:val="16"/>
          <w:szCs w:val="16"/>
        </w:rPr>
        <w:t xml:space="preserve">Ufficio stampa Università degli studi di Bergamo </w:t>
      </w:r>
    </w:p>
    <w:p w14:paraId="351369ED" w14:textId="77777777" w:rsidR="006E35A0" w:rsidRPr="00FC4108" w:rsidRDefault="006E35A0" w:rsidP="006E35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0D0D0D"/>
          <w:sz w:val="16"/>
          <w:szCs w:val="16"/>
        </w:rPr>
      </w:pPr>
      <w:r w:rsidRPr="00FC4108">
        <w:rPr>
          <w:rFonts w:ascii="Titillium Web" w:eastAsia="Rubik" w:hAnsi="Titillium Web" w:cstheme="minorHAnsi"/>
          <w:color w:val="0D0D0D"/>
          <w:sz w:val="16"/>
          <w:szCs w:val="16"/>
        </w:rPr>
        <w:t>Claudia Rota</w:t>
      </w:r>
    </w:p>
    <w:p w14:paraId="44D37659" w14:textId="77777777" w:rsidR="006E35A0" w:rsidRPr="00FC4108" w:rsidRDefault="006E35A0" w:rsidP="006E35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0D0D0D"/>
          <w:sz w:val="16"/>
          <w:szCs w:val="16"/>
        </w:rPr>
      </w:pPr>
      <w:r w:rsidRPr="00FC4108">
        <w:rPr>
          <w:rFonts w:ascii="Titillium Web" w:eastAsia="Rubik" w:hAnsi="Titillium Web" w:cstheme="minorHAnsi"/>
          <w:color w:val="0D0D0D"/>
          <w:sz w:val="16"/>
          <w:szCs w:val="16"/>
        </w:rPr>
        <w:t>claudia.rota@unibg.it</w:t>
      </w:r>
    </w:p>
    <w:p w14:paraId="39A50E30" w14:textId="5C9BDD5D" w:rsidR="00335BC9" w:rsidRPr="00FC4108" w:rsidRDefault="006E35A0" w:rsidP="006E35A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tillium Web" w:eastAsia="Rubik" w:hAnsi="Titillium Web" w:cstheme="minorHAnsi"/>
          <w:color w:val="404040"/>
          <w:sz w:val="16"/>
          <w:szCs w:val="16"/>
        </w:rPr>
      </w:pPr>
      <w:r w:rsidRPr="00FC4108">
        <w:rPr>
          <w:rFonts w:ascii="Titillium Web" w:eastAsia="Rubik" w:hAnsi="Titillium Web" w:cstheme="minorHAnsi"/>
          <w:color w:val="0D0D0D"/>
          <w:sz w:val="16"/>
          <w:szCs w:val="16"/>
        </w:rPr>
        <w:t xml:space="preserve">348 5100463 </w:t>
      </w:r>
    </w:p>
    <w:sectPr w:rsidR="00335BC9" w:rsidRPr="00FC4108" w:rsidSect="005A061D">
      <w:headerReference w:type="default" r:id="rId11"/>
      <w:footerReference w:type="default" r:id="rId12"/>
      <w:pgSz w:w="11900" w:h="16840"/>
      <w:pgMar w:top="2835" w:right="1134" w:bottom="1134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5AB6" w14:textId="77777777" w:rsidR="00BB557F" w:rsidRDefault="00BB557F" w:rsidP="000151A3">
      <w:r>
        <w:separator/>
      </w:r>
    </w:p>
  </w:endnote>
  <w:endnote w:type="continuationSeparator" w:id="0">
    <w:p w14:paraId="53A976C4" w14:textId="77777777" w:rsidR="00BB557F" w:rsidRDefault="00BB557F" w:rsidP="000151A3">
      <w:r>
        <w:continuationSeparator/>
      </w:r>
    </w:p>
  </w:endnote>
  <w:endnote w:type="continuationNotice" w:id="1">
    <w:p w14:paraId="15D59DD9" w14:textId="77777777" w:rsidR="00BB557F" w:rsidRDefault="00BB5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Titillium"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2BCCA5AF" w:rsidR="000151A3" w:rsidRDefault="009C3126" w:rsidP="000151A3">
    <w:pPr>
      <w:pStyle w:val="Pidipagina"/>
      <w:tabs>
        <w:tab w:val="clear" w:pos="9638"/>
      </w:tabs>
      <w:ind w:left="-1134"/>
    </w:pPr>
    <w:r w:rsidRPr="00D879B2">
      <w:rPr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FD14A9" wp14:editId="462AC1FC">
              <wp:simplePos x="0" y="0"/>
              <wp:positionH relativeFrom="column">
                <wp:posOffset>2404110</wp:posOffset>
              </wp:positionH>
              <wp:positionV relativeFrom="paragraph">
                <wp:posOffset>374650</wp:posOffset>
              </wp:positionV>
              <wp:extent cx="1257300" cy="518160"/>
              <wp:effectExtent l="0" t="0" r="0" b="0"/>
              <wp:wrapNone/>
              <wp:docPr id="977383264" name="Text Box 977383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F7551F" w14:textId="77777777" w:rsidR="002705C3" w:rsidRPr="000260C2" w:rsidRDefault="002705C3" w:rsidP="002705C3">
                          <w:pPr>
                            <w:jc w:val="center"/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  <w:t>Via Durando, 39</w:t>
                          </w:r>
                        </w:p>
                        <w:p w14:paraId="0C896F17" w14:textId="77777777" w:rsidR="002705C3" w:rsidRPr="00032D91" w:rsidRDefault="002705C3" w:rsidP="002705C3">
                          <w:pPr>
                            <w:jc w:val="center"/>
                            <w:rPr>
                              <w:rFonts w:ascii="Titillium Web" w:hAnsi="Titillium Web"/>
                              <w:sz w:val="22"/>
                              <w:szCs w:val="22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  <w:t>20158 Milano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68FD14A9" id="_x0000_t202" coordsize="21600,21600" o:spt="202" path="m,l,21600r21600,l21600,xe">
              <v:stroke joinstyle="miter"/>
              <v:path gradientshapeok="t" o:connecttype="rect"/>
            </v:shapetype>
            <v:shape id="Text Box 977383264" o:spid="_x0000_s1026" type="#_x0000_t202" style="position:absolute;left:0;text-align:left;margin-left:189.3pt;margin-top:29.5pt;width:99pt;height:40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D6FgIAACw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" filled="f" stroked="f" strokeweight=".5pt">
              <v:textbox>
                <w:txbxContent>
                  <w:p w14:paraId="55F7551F" w14:textId="77777777" w:rsidR="002705C3" w:rsidRPr="000260C2" w:rsidRDefault="002705C3" w:rsidP="002705C3">
                    <w:pPr>
                      <w:jc w:val="center"/>
                      <w:rPr>
                        <w:rFonts w:ascii="Titillium Web" w:hAnsi="Titillium Web"/>
                        <w:sz w:val="16"/>
                        <w:szCs w:val="16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</w:rPr>
                      <w:t>Via Durando, 39</w:t>
                    </w:r>
                  </w:p>
                  <w:p w14:paraId="0C896F17" w14:textId="77777777" w:rsidR="002705C3" w:rsidRPr="00032D91" w:rsidRDefault="002705C3" w:rsidP="002705C3">
                    <w:pPr>
                      <w:jc w:val="center"/>
                      <w:rPr>
                        <w:rFonts w:ascii="Titillium Web" w:hAnsi="Titillium Web"/>
                        <w:sz w:val="22"/>
                        <w:szCs w:val="22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</w:rPr>
                      <w:t>20158 Milano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AE6DF1" wp14:editId="5BE62839">
              <wp:simplePos x="0" y="0"/>
              <wp:positionH relativeFrom="column">
                <wp:posOffset>4114800</wp:posOffset>
              </wp:positionH>
              <wp:positionV relativeFrom="paragraph">
                <wp:posOffset>254635</wp:posOffset>
              </wp:positionV>
              <wp:extent cx="0" cy="449580"/>
              <wp:effectExtent l="0" t="0" r="38100" b="26670"/>
              <wp:wrapNone/>
              <wp:docPr id="2059906329" name="Straight Connector 205990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5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DF801B9" id="Straight Connector 2059906329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20.05pt" to="324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iT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Pr="00D879B2"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265027" wp14:editId="127E1225">
              <wp:simplePos x="0" y="0"/>
              <wp:positionH relativeFrom="column">
                <wp:posOffset>3576955</wp:posOffset>
              </wp:positionH>
              <wp:positionV relativeFrom="paragraph">
                <wp:posOffset>193675</wp:posOffset>
              </wp:positionV>
              <wp:extent cx="2453640" cy="731520"/>
              <wp:effectExtent l="0" t="0" r="0" b="0"/>
              <wp:wrapNone/>
              <wp:docPr id="1141196531" name="Text Box 1141196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364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11CF1C" w14:textId="77777777" w:rsidR="005D7216" w:rsidRPr="000260C2" w:rsidRDefault="005D7216" w:rsidP="005D7216">
                          <w:pPr>
                            <w:jc w:val="right"/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  <w:t>CF 97924630151</w:t>
                          </w:r>
                        </w:p>
                        <w:p w14:paraId="5143101B" w14:textId="77777777" w:rsidR="005D7216" w:rsidRPr="000260C2" w:rsidRDefault="005D7216" w:rsidP="005D7216">
                          <w:pPr>
                            <w:jc w:val="right"/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  <w:t>segreteria@centronazionalemost.it</w:t>
                          </w:r>
                        </w:p>
                        <w:p w14:paraId="14CDB8B9" w14:textId="77777777" w:rsidR="005D7216" w:rsidRPr="000260C2" w:rsidRDefault="005D7216" w:rsidP="005D7216">
                          <w:pPr>
                            <w:jc w:val="right"/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  <w:lang w:val="en-GB"/>
                            </w:rPr>
                            <w:t>Tel. +39 02 91773004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B265027" id="Text Box 1141196531" o:spid="_x0000_s1027" type="#_x0000_t202" style="position:absolute;left:0;text-align:left;margin-left:281.65pt;margin-top:15.25pt;width:193.2pt;height:5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" filled="f" stroked="f" strokeweight=".5pt">
              <v:textbox>
                <w:txbxContent>
                  <w:p w14:paraId="0711CF1C" w14:textId="77777777" w:rsidR="005D7216" w:rsidRPr="000260C2" w:rsidRDefault="005D7216" w:rsidP="005D7216">
                    <w:pPr>
                      <w:jc w:val="right"/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  <w:t>CF 97924630151</w:t>
                    </w:r>
                  </w:p>
                  <w:p w14:paraId="5143101B" w14:textId="77777777" w:rsidR="005D7216" w:rsidRPr="000260C2" w:rsidRDefault="005D7216" w:rsidP="005D7216">
                    <w:pPr>
                      <w:jc w:val="right"/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  <w:t>segreteria@centronazionalemost.it</w:t>
                    </w:r>
                  </w:p>
                  <w:p w14:paraId="14CDB8B9" w14:textId="77777777" w:rsidR="005D7216" w:rsidRPr="000260C2" w:rsidRDefault="005D7216" w:rsidP="005D7216">
                    <w:pPr>
                      <w:jc w:val="right"/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  <w:lang w:val="en-GB"/>
                      </w:rPr>
                      <w:t>Tel. +39 02 91773004</w:t>
                    </w:r>
                  </w:p>
                </w:txbxContent>
              </v:textbox>
            </v:shape>
          </w:pict>
        </mc:Fallback>
      </mc:AlternateContent>
    </w:r>
    <w:r w:rsidR="00681DCC" w:rsidRPr="00D879B2">
      <w:rPr>
        <w:b/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EF39F7" wp14:editId="7CF319CC">
              <wp:simplePos x="0" y="0"/>
              <wp:positionH relativeFrom="column">
                <wp:posOffset>140970</wp:posOffset>
              </wp:positionH>
              <wp:positionV relativeFrom="paragraph">
                <wp:posOffset>193675</wp:posOffset>
              </wp:positionV>
              <wp:extent cx="2263140" cy="701040"/>
              <wp:effectExtent l="0" t="0" r="0" b="3810"/>
              <wp:wrapNone/>
              <wp:docPr id="1512160275" name="Text Box 15121602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89C9A" w14:textId="77777777" w:rsidR="00A84BE1" w:rsidRPr="000260C2" w:rsidRDefault="00A84BE1" w:rsidP="00A84BE1">
                          <w:pPr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  <w:t>MOST</w:t>
                          </w:r>
                        </w:p>
                        <w:p w14:paraId="2DCC8FF8" w14:textId="77777777" w:rsidR="00A84BE1" w:rsidRPr="000260C2" w:rsidRDefault="00A84BE1" w:rsidP="00A84BE1">
                          <w:pPr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  <w:t xml:space="preserve">Centro Nazionale </w:t>
                          </w:r>
                        </w:p>
                        <w:p w14:paraId="1BBBF6A3" w14:textId="77777777" w:rsidR="00A84BE1" w:rsidRPr="000260C2" w:rsidRDefault="00A84BE1" w:rsidP="00A84BE1">
                          <w:pPr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</w:pPr>
                          <w:r w:rsidRPr="000260C2">
                            <w:rPr>
                              <w:rFonts w:ascii="Titillium Web" w:hAnsi="Titillium Web"/>
                              <w:sz w:val="16"/>
                              <w:szCs w:val="16"/>
                            </w:rPr>
                            <w:t>per la Mobilità Sostenibile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FEF39F7" id="Text Box 1512160275" o:spid="_x0000_s1028" type="#_x0000_t202" style="position:absolute;left:0;text-align:left;margin-left:11.1pt;margin-top:15.25pt;width:178.2pt;height:5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" filled="f" stroked="f" strokeweight=".5pt">
              <v:textbox>
                <w:txbxContent>
                  <w:p w14:paraId="23E89C9A" w14:textId="77777777" w:rsidR="00A84BE1" w:rsidRPr="000260C2" w:rsidRDefault="00A84BE1" w:rsidP="00A84BE1">
                    <w:pPr>
                      <w:rPr>
                        <w:rFonts w:ascii="Titillium Web" w:hAnsi="Titillium Web"/>
                        <w:sz w:val="16"/>
                        <w:szCs w:val="16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</w:rPr>
                      <w:t>MOST</w:t>
                    </w:r>
                  </w:p>
                  <w:p w14:paraId="2DCC8FF8" w14:textId="77777777" w:rsidR="00A84BE1" w:rsidRPr="000260C2" w:rsidRDefault="00A84BE1" w:rsidP="00A84BE1">
                    <w:pPr>
                      <w:rPr>
                        <w:rFonts w:ascii="Titillium Web" w:hAnsi="Titillium Web"/>
                        <w:sz w:val="16"/>
                        <w:szCs w:val="16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</w:rPr>
                      <w:t xml:space="preserve">Centro Nazionale </w:t>
                    </w:r>
                  </w:p>
                  <w:p w14:paraId="1BBBF6A3" w14:textId="77777777" w:rsidR="00A84BE1" w:rsidRPr="000260C2" w:rsidRDefault="00A84BE1" w:rsidP="00A84BE1">
                    <w:pPr>
                      <w:rPr>
                        <w:rFonts w:ascii="Titillium Web" w:hAnsi="Titillium Web"/>
                        <w:sz w:val="16"/>
                        <w:szCs w:val="16"/>
                      </w:rPr>
                    </w:pPr>
                    <w:r w:rsidRPr="000260C2">
                      <w:rPr>
                        <w:rFonts w:ascii="Titillium Web" w:hAnsi="Titillium Web"/>
                        <w:sz w:val="16"/>
                        <w:szCs w:val="16"/>
                      </w:rPr>
                      <w:t>per la Mobilità Sostenibile</w:t>
                    </w:r>
                  </w:p>
                </w:txbxContent>
              </v:textbox>
            </v:shape>
          </w:pict>
        </mc:Fallback>
      </mc:AlternateContent>
    </w:r>
    <w:r w:rsidR="00F2477E">
      <w:rPr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A4804" wp14:editId="6F8B26E3">
              <wp:simplePos x="0" y="0"/>
              <wp:positionH relativeFrom="column">
                <wp:posOffset>1817370</wp:posOffset>
              </wp:positionH>
              <wp:positionV relativeFrom="paragraph">
                <wp:posOffset>254635</wp:posOffset>
              </wp:positionV>
              <wp:extent cx="0" cy="449580"/>
              <wp:effectExtent l="0" t="0" r="38100" b="26670"/>
              <wp:wrapNone/>
              <wp:docPr id="3812284" name="Straight Connector 3812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95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93CA7C7" id="Straight Connector 381228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20.05pt" to="143.1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iTmwEAAJMDAAAOAAAAZHJzL2Uyb0RvYy54bWysU02P0zAQvSPxHyzfadLVgp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0151A3"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1422340787" name="Immagine 1422340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29EC" w14:textId="77777777" w:rsidR="00BB557F" w:rsidRDefault="00BB557F" w:rsidP="000151A3">
      <w:r>
        <w:separator/>
      </w:r>
    </w:p>
  </w:footnote>
  <w:footnote w:type="continuationSeparator" w:id="0">
    <w:p w14:paraId="6DF5FECF" w14:textId="77777777" w:rsidR="00BB557F" w:rsidRDefault="00BB557F" w:rsidP="000151A3">
      <w:r>
        <w:continuationSeparator/>
      </w:r>
    </w:p>
  </w:footnote>
  <w:footnote w:type="continuationNotice" w:id="1">
    <w:p w14:paraId="73DC4A1E" w14:textId="77777777" w:rsidR="00BB557F" w:rsidRDefault="00BB5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D3C3" w14:textId="4902DFFB" w:rsidR="00335BC9" w:rsidRDefault="00ED3F70" w:rsidP="005A061D">
    <w:pPr>
      <w:pStyle w:val="Intestazione"/>
      <w:tabs>
        <w:tab w:val="clear" w:pos="9638"/>
      </w:tabs>
      <w:ind w:left="-1134" w:right="-1134"/>
    </w:pPr>
    <w:r>
      <w:rPr>
        <w:rFonts w:ascii="Titillium" w:eastAsia="Times New Roman" w:hAnsi="Titillium" w:cs="Open Sans"/>
        <w:noProof/>
        <w:color w:val="000000"/>
        <w:sz w:val="21"/>
        <w:szCs w:val="21"/>
        <w:shd w:val="clear" w:color="auto" w:fill="FFFFFF"/>
        <w:lang w:val="en-US" w:eastAsia="it-IT"/>
      </w:rPr>
      <w:drawing>
        <wp:anchor distT="0" distB="0" distL="114300" distR="114300" simplePos="0" relativeHeight="251654656" behindDoc="0" locked="0" layoutInCell="1" allowOverlap="1" wp14:anchorId="4AD8F75E" wp14:editId="19C18C22">
          <wp:simplePos x="0" y="0"/>
          <wp:positionH relativeFrom="column">
            <wp:posOffset>5242560</wp:posOffset>
          </wp:positionH>
          <wp:positionV relativeFrom="paragraph">
            <wp:posOffset>1270</wp:posOffset>
          </wp:positionV>
          <wp:extent cx="1401911" cy="990600"/>
          <wp:effectExtent l="0" t="0" r="0" b="0"/>
          <wp:wrapNone/>
          <wp:docPr id="761101409" name="Immagine 761101409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346908" name="Immagine 5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911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9B3">
      <w:rPr>
        <w:noProof/>
      </w:rPr>
      <w:drawing>
        <wp:inline distT="0" distB="0" distL="0" distR="0" wp14:anchorId="1ADB9ECB" wp14:editId="769A5A13">
          <wp:extent cx="7542948" cy="1166103"/>
          <wp:effectExtent l="0" t="0" r="1270" b="2540"/>
          <wp:docPr id="593473867" name="Immagine 593473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43" cy="1185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061D">
      <w:rPr>
        <w:noProof/>
      </w:rPr>
      <w:drawing>
        <wp:inline distT="0" distB="0" distL="0" distR="0" wp14:anchorId="56C75BFE" wp14:editId="207699B1">
          <wp:extent cx="2003622" cy="721627"/>
          <wp:effectExtent l="0" t="0" r="0" b="2540"/>
          <wp:docPr id="1787464263" name="Immagine 1" descr="Immagine che contiene Carattere, testo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64263" name="Immagine 1" descr="Immagine che contiene Carattere, testo, logo, Elementi grafici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96" b="23175"/>
                  <a:stretch/>
                </pic:blipFill>
                <pic:spPr bwMode="auto">
                  <a:xfrm>
                    <a:off x="0" y="0"/>
                    <a:ext cx="2006221" cy="722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0F03"/>
    <w:multiLevelType w:val="hybridMultilevel"/>
    <w:tmpl w:val="4B78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354D"/>
    <w:multiLevelType w:val="hybridMultilevel"/>
    <w:tmpl w:val="1B26D9FA"/>
    <w:lvl w:ilvl="0" w:tplc="E4FACC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374182">
    <w:abstractNumId w:val="1"/>
  </w:num>
  <w:num w:numId="2" w16cid:durableId="5415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5AA"/>
    <w:rsid w:val="0003503E"/>
    <w:rsid w:val="000D482D"/>
    <w:rsid w:val="001345A1"/>
    <w:rsid w:val="00145C43"/>
    <w:rsid w:val="00156350"/>
    <w:rsid w:val="00162C5F"/>
    <w:rsid w:val="00167E3E"/>
    <w:rsid w:val="001717A6"/>
    <w:rsid w:val="00177B1E"/>
    <w:rsid w:val="00194766"/>
    <w:rsid w:val="001B0039"/>
    <w:rsid w:val="001B09CD"/>
    <w:rsid w:val="001B78E5"/>
    <w:rsid w:val="001D04C3"/>
    <w:rsid w:val="002336FE"/>
    <w:rsid w:val="00241A3A"/>
    <w:rsid w:val="00264074"/>
    <w:rsid w:val="002705C3"/>
    <w:rsid w:val="00275E72"/>
    <w:rsid w:val="00282809"/>
    <w:rsid w:val="00283900"/>
    <w:rsid w:val="002A6EF8"/>
    <w:rsid w:val="002D06FF"/>
    <w:rsid w:val="0031360B"/>
    <w:rsid w:val="00315C72"/>
    <w:rsid w:val="00316D49"/>
    <w:rsid w:val="00335BC9"/>
    <w:rsid w:val="00336579"/>
    <w:rsid w:val="0034017B"/>
    <w:rsid w:val="003424D2"/>
    <w:rsid w:val="00350C61"/>
    <w:rsid w:val="00370F7A"/>
    <w:rsid w:val="00377550"/>
    <w:rsid w:val="00402714"/>
    <w:rsid w:val="00414BC7"/>
    <w:rsid w:val="0049291F"/>
    <w:rsid w:val="004B4F91"/>
    <w:rsid w:val="00526271"/>
    <w:rsid w:val="0053145A"/>
    <w:rsid w:val="00535567"/>
    <w:rsid w:val="005616A5"/>
    <w:rsid w:val="005876F6"/>
    <w:rsid w:val="005A061D"/>
    <w:rsid w:val="005A6032"/>
    <w:rsid w:val="005B6AB1"/>
    <w:rsid w:val="005C7EAA"/>
    <w:rsid w:val="005C7FE2"/>
    <w:rsid w:val="005D0F8B"/>
    <w:rsid w:val="005D7216"/>
    <w:rsid w:val="005F62A0"/>
    <w:rsid w:val="006311BF"/>
    <w:rsid w:val="00634241"/>
    <w:rsid w:val="00681DCC"/>
    <w:rsid w:val="006822B4"/>
    <w:rsid w:val="006C58B0"/>
    <w:rsid w:val="006D6B2D"/>
    <w:rsid w:val="006E35A0"/>
    <w:rsid w:val="00703B17"/>
    <w:rsid w:val="00716B46"/>
    <w:rsid w:val="00742C04"/>
    <w:rsid w:val="007B09AB"/>
    <w:rsid w:val="007C265A"/>
    <w:rsid w:val="007C59DA"/>
    <w:rsid w:val="007D0688"/>
    <w:rsid w:val="00813C94"/>
    <w:rsid w:val="00822353"/>
    <w:rsid w:val="00852411"/>
    <w:rsid w:val="00865CD4"/>
    <w:rsid w:val="008701CE"/>
    <w:rsid w:val="00876D34"/>
    <w:rsid w:val="00887F7B"/>
    <w:rsid w:val="008A4AFF"/>
    <w:rsid w:val="008A6AE9"/>
    <w:rsid w:val="008C2897"/>
    <w:rsid w:val="008C6A49"/>
    <w:rsid w:val="008D28F1"/>
    <w:rsid w:val="008E57CD"/>
    <w:rsid w:val="008F0E8A"/>
    <w:rsid w:val="009001F4"/>
    <w:rsid w:val="00941CC9"/>
    <w:rsid w:val="009459A4"/>
    <w:rsid w:val="009660F8"/>
    <w:rsid w:val="00994934"/>
    <w:rsid w:val="009C3126"/>
    <w:rsid w:val="009C74A7"/>
    <w:rsid w:val="009D467E"/>
    <w:rsid w:val="009E2F9D"/>
    <w:rsid w:val="009F2615"/>
    <w:rsid w:val="00A137E0"/>
    <w:rsid w:val="00A31924"/>
    <w:rsid w:val="00A63A0B"/>
    <w:rsid w:val="00A8102E"/>
    <w:rsid w:val="00A84BE1"/>
    <w:rsid w:val="00A851BE"/>
    <w:rsid w:val="00A959B3"/>
    <w:rsid w:val="00AA1B90"/>
    <w:rsid w:val="00AB0B9B"/>
    <w:rsid w:val="00AC554D"/>
    <w:rsid w:val="00AD1348"/>
    <w:rsid w:val="00AE7E66"/>
    <w:rsid w:val="00B27151"/>
    <w:rsid w:val="00B51061"/>
    <w:rsid w:val="00B64C58"/>
    <w:rsid w:val="00B67BBE"/>
    <w:rsid w:val="00BB557F"/>
    <w:rsid w:val="00BC5992"/>
    <w:rsid w:val="00C247CF"/>
    <w:rsid w:val="00C26CAF"/>
    <w:rsid w:val="00C604C0"/>
    <w:rsid w:val="00C817E2"/>
    <w:rsid w:val="00CC0AF3"/>
    <w:rsid w:val="00D0310E"/>
    <w:rsid w:val="00D22C8F"/>
    <w:rsid w:val="00D517A1"/>
    <w:rsid w:val="00D709B3"/>
    <w:rsid w:val="00DD3327"/>
    <w:rsid w:val="00DD4FE5"/>
    <w:rsid w:val="00DD6877"/>
    <w:rsid w:val="00DF5613"/>
    <w:rsid w:val="00E03978"/>
    <w:rsid w:val="00E252F0"/>
    <w:rsid w:val="00E472AC"/>
    <w:rsid w:val="00E608AA"/>
    <w:rsid w:val="00ED241C"/>
    <w:rsid w:val="00ED3F70"/>
    <w:rsid w:val="00F125C6"/>
    <w:rsid w:val="00F2477E"/>
    <w:rsid w:val="00F409F0"/>
    <w:rsid w:val="00F425E4"/>
    <w:rsid w:val="00F87F08"/>
    <w:rsid w:val="00FB5C49"/>
    <w:rsid w:val="00FC268A"/>
    <w:rsid w:val="00FC4108"/>
    <w:rsid w:val="00FE0D7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D04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04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04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04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04C3"/>
    <w:rPr>
      <w:b/>
      <w:bCs/>
      <w:sz w:val="20"/>
      <w:szCs w:val="20"/>
    </w:rPr>
  </w:style>
  <w:style w:type="paragraph" w:customStyle="1" w:styleId="Testots">
    <w:name w:val="Testo.ts"/>
    <w:basedOn w:val="Normale"/>
    <w:rsid w:val="004B4F91"/>
    <w:pPr>
      <w:spacing w:after="140" w:line="260" w:lineRule="exact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customStyle="1" w:styleId="Indirizzoind">
    <w:name w:val="Indirizzo.ind"/>
    <w:basedOn w:val="Normale"/>
    <w:rsid w:val="004B4F91"/>
    <w:pPr>
      <w:spacing w:line="260" w:lineRule="exact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customStyle="1" w:styleId="Egregioegr">
    <w:name w:val="Egregio.egr"/>
    <w:basedOn w:val="Normale"/>
    <w:next w:val="Testots"/>
    <w:rsid w:val="004B4F91"/>
    <w:pPr>
      <w:spacing w:after="260" w:line="260" w:lineRule="exact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customStyle="1" w:styleId="Bulletbl">
    <w:name w:val="Bullet.bl"/>
    <w:basedOn w:val="Testots"/>
    <w:rsid w:val="004B4F91"/>
    <w:pPr>
      <w:ind w:left="360" w:hanging="360"/>
    </w:pPr>
  </w:style>
  <w:style w:type="paragraph" w:customStyle="1" w:styleId="Firmafi">
    <w:name w:val="Firma.fi"/>
    <w:basedOn w:val="Normale"/>
    <w:next w:val="Normale"/>
    <w:rsid w:val="004B4F91"/>
    <w:pPr>
      <w:spacing w:before="260" w:after="1040" w:line="260" w:lineRule="exact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customStyle="1" w:styleId="Ragionesocialers">
    <w:name w:val="Ragione sociale.rs"/>
    <w:basedOn w:val="Testots"/>
    <w:next w:val="Testots"/>
    <w:rsid w:val="004B4F91"/>
    <w:pPr>
      <w:tabs>
        <w:tab w:val="left" w:pos="2820"/>
      </w:tabs>
      <w:spacing w:before="140" w:after="260"/>
      <w:jc w:val="left"/>
    </w:pPr>
  </w:style>
  <w:style w:type="character" w:styleId="Collegamentoipertestuale">
    <w:name w:val="Hyperlink"/>
    <w:basedOn w:val="Carpredefinitoparagrafo"/>
    <w:unhideWhenUsed/>
    <w:rsid w:val="004B4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unicazione@centronazionalemos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9D610F2B7BF145884FB62033BB4286" ma:contentTypeVersion="15" ma:contentTypeDescription="Creare un nuovo documento." ma:contentTypeScope="" ma:versionID="644a6f81d22b8bca0463a81821b9ea3f">
  <xsd:schema xmlns:xsd="http://www.w3.org/2001/XMLSchema" xmlns:xs="http://www.w3.org/2001/XMLSchema" xmlns:p="http://schemas.microsoft.com/office/2006/metadata/properties" xmlns:ns2="a3311ea8-643f-414d-bd2c-2b23b25a906e" xmlns:ns3="b96293a0-7eaf-464e-845e-74e8d3bb342c" targetNamespace="http://schemas.microsoft.com/office/2006/metadata/properties" ma:root="true" ma:fieldsID="767b8ff92478ea3b4c605e8de0e61beb" ns2:_="" ns3:_="">
    <xsd:import namespace="a3311ea8-643f-414d-bd2c-2b23b25a906e"/>
    <xsd:import namespace="b96293a0-7eaf-464e-845e-74e8d3bb3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1ea8-643f-414d-bd2c-2b23b25a9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35a321e4-0846-4171-a523-a19c91f0b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93a0-7eaf-464e-845e-74e8d3bb34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ea2825-1cf3-463e-9c8a-8b67ad28016e}" ma:internalName="TaxCatchAll" ma:showField="CatchAllData" ma:web="b96293a0-7eaf-464e-845e-74e8d3bb3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6293a0-7eaf-464e-845e-74e8d3bb342c" xsi:nil="true"/>
    <lcf76f155ced4ddcb4097134ff3c332f xmlns="a3311ea8-643f-414d-bd2c-2b23b25a90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1F0A7-0F33-4C0B-91B4-62BC44D0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11ea8-643f-414d-bd2c-2b23b25a906e"/>
    <ds:schemaRef ds:uri="b96293a0-7eaf-464e-845e-74e8d3bb3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b96293a0-7eaf-464e-845e-74e8d3bb342c"/>
    <ds:schemaRef ds:uri="a3311ea8-643f-414d-bd2c-2b23b25a906e"/>
  </ds:schemaRefs>
</ds:datastoreItem>
</file>

<file path=customXml/itemProps3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Cerea</cp:lastModifiedBy>
  <cp:revision>4</cp:revision>
  <dcterms:created xsi:type="dcterms:W3CDTF">2024-05-23T08:48:00Z</dcterms:created>
  <dcterms:modified xsi:type="dcterms:W3CDTF">2024-05-23T09:38:00Z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0x010100E09D610F2B7BF145884FB62033BB4286</vt:lpwstr>
  </property>
  <property fmtid="{D5CDD505-2E9C-101B-9397-08002B2CF9AE}" pid="3" name="MediaServiceImageTags">
    <vt:lpwstr/>
  </property>
</Properties>
</file>