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C99D2" w14:textId="77777777" w:rsidR="00CD50C7" w:rsidRPr="005533E2" w:rsidRDefault="00CD50C7" w:rsidP="00CD50C7">
      <w:pPr>
        <w:jc w:val="center"/>
        <w:rPr>
          <w:rFonts w:ascii="Rubik" w:hAnsi="Rubik" w:cs="Rubik"/>
          <w:sz w:val="21"/>
          <w:szCs w:val="21"/>
          <w:u w:val="single"/>
        </w:rPr>
      </w:pPr>
      <w:r w:rsidRPr="005533E2">
        <w:rPr>
          <w:rFonts w:ascii="Rubik" w:hAnsi="Rubik" w:cs="Rubik" w:hint="cs"/>
          <w:sz w:val="21"/>
          <w:szCs w:val="21"/>
          <w:u w:val="single"/>
        </w:rPr>
        <w:t>COMUNICATO STAMPA</w:t>
      </w:r>
      <w:r w:rsidRPr="005533E2">
        <w:rPr>
          <w:rFonts w:ascii="Rubik" w:hAnsi="Rubik" w:cs="Rubik" w:hint="cs"/>
          <w:sz w:val="21"/>
          <w:szCs w:val="21"/>
          <w:u w:val="single"/>
        </w:rPr>
        <w:br/>
      </w:r>
    </w:p>
    <w:p w14:paraId="5EF5E58E" w14:textId="77777777" w:rsidR="00CD50C7" w:rsidRPr="005235E3" w:rsidRDefault="00CD50C7" w:rsidP="00CD50C7">
      <w:pPr>
        <w:jc w:val="center"/>
        <w:rPr>
          <w:rFonts w:ascii="Rubik" w:hAnsi="Rubik" w:cs="Rubik"/>
          <w:b/>
          <w:bCs/>
        </w:rPr>
      </w:pPr>
      <w:r w:rsidRPr="005235E3">
        <w:rPr>
          <w:rFonts w:ascii="Rubik" w:hAnsi="Rubik" w:cs="Rubik" w:hint="cs"/>
          <w:b/>
          <w:bCs/>
        </w:rPr>
        <w:t xml:space="preserve">CAMBIO AL VERTICE DI ATENEO BERGAMO S.P.A.: </w:t>
      </w:r>
      <w:r w:rsidRPr="005235E3">
        <w:rPr>
          <w:rFonts w:ascii="Rubik" w:hAnsi="Rubik" w:cs="Rubik" w:hint="cs"/>
          <w:b/>
          <w:bCs/>
        </w:rPr>
        <w:br/>
        <w:t>EMILIO BELLINGARDI SUBENTRA A GIUSEPPE GIOVANELLI</w:t>
      </w:r>
      <w:r w:rsidRPr="005235E3">
        <w:rPr>
          <w:rFonts w:ascii="Rubik" w:hAnsi="Rubik" w:cs="Rubik" w:hint="cs"/>
          <w:b/>
          <w:bCs/>
        </w:rPr>
        <w:br/>
        <w:t>COME AMMINISTRATORE UNICO</w:t>
      </w:r>
    </w:p>
    <w:p w14:paraId="03DF88AC" w14:textId="77777777" w:rsidR="00CD50C7" w:rsidRPr="005533E2" w:rsidRDefault="00CD50C7" w:rsidP="00CD50C7">
      <w:pPr>
        <w:jc w:val="center"/>
        <w:rPr>
          <w:rFonts w:ascii="Rubik" w:hAnsi="Rubik" w:cs="Rubik"/>
          <w:b/>
          <w:bCs/>
          <w:sz w:val="21"/>
          <w:szCs w:val="21"/>
        </w:rPr>
      </w:pPr>
    </w:p>
    <w:p w14:paraId="1A745161" w14:textId="57407684" w:rsidR="00CD50C7" w:rsidRPr="005235E3" w:rsidRDefault="00CD50C7" w:rsidP="00CD50C7">
      <w:pPr>
        <w:jc w:val="center"/>
        <w:rPr>
          <w:rFonts w:ascii="Rubik" w:hAnsi="Rubik" w:cs="Rubik"/>
          <w:b/>
          <w:bCs/>
          <w:i/>
          <w:iCs/>
          <w:sz w:val="22"/>
          <w:szCs w:val="22"/>
        </w:rPr>
      </w:pPr>
      <w:r w:rsidRPr="005235E3">
        <w:rPr>
          <w:rFonts w:ascii="Rubik" w:hAnsi="Rubik" w:cs="Rubik" w:hint="cs"/>
          <w:b/>
          <w:bCs/>
          <w:i/>
          <w:iCs/>
          <w:sz w:val="22"/>
          <w:szCs w:val="22"/>
        </w:rPr>
        <w:t>Ateneo Bergamo S.p.A. è una società interamente pubblica, il cui capitale è sottoscritto al 100% dall'Università degli studi di Bergamo. La sua missione è quella di operare come ente strumentale al servizio esclusivo dell'Università, fornendo supporto strategico e operativo in numerosi settori chiave</w:t>
      </w:r>
      <w:r w:rsidRPr="005235E3">
        <w:rPr>
          <w:rFonts w:ascii="Rubik" w:hAnsi="Rubik" w:cs="Rubik"/>
          <w:b/>
          <w:bCs/>
          <w:i/>
          <w:iCs/>
          <w:sz w:val="22"/>
          <w:szCs w:val="22"/>
        </w:rPr>
        <w:t>.</w:t>
      </w:r>
    </w:p>
    <w:p w14:paraId="7B62B314" w14:textId="77777777" w:rsidR="00CD50C7" w:rsidRDefault="00CD50C7" w:rsidP="00CD50C7">
      <w:pPr>
        <w:jc w:val="both"/>
        <w:rPr>
          <w:rFonts w:ascii="Rubik" w:hAnsi="Rubik" w:cs="Rubik"/>
          <w:sz w:val="22"/>
          <w:szCs w:val="22"/>
        </w:rPr>
      </w:pPr>
    </w:p>
    <w:p w14:paraId="6E0AEB48" w14:textId="77777777" w:rsidR="00C8039E" w:rsidRPr="005235E3" w:rsidRDefault="00C8039E" w:rsidP="00CD50C7">
      <w:pPr>
        <w:jc w:val="both"/>
        <w:rPr>
          <w:rFonts w:ascii="Rubik" w:hAnsi="Rubik" w:cs="Rubik"/>
          <w:sz w:val="22"/>
          <w:szCs w:val="22"/>
        </w:rPr>
      </w:pPr>
    </w:p>
    <w:p w14:paraId="147CF2FD" w14:textId="124CFDB1" w:rsidR="00CD50C7" w:rsidRPr="005235E3" w:rsidRDefault="00CD50C7" w:rsidP="00CD50C7">
      <w:pPr>
        <w:jc w:val="both"/>
        <w:rPr>
          <w:rFonts w:ascii="Rubik" w:hAnsi="Rubik" w:cs="Rubik"/>
          <w:sz w:val="21"/>
          <w:szCs w:val="21"/>
        </w:rPr>
      </w:pPr>
      <w:r w:rsidRPr="005235E3">
        <w:rPr>
          <w:rFonts w:ascii="Rubik" w:hAnsi="Rubik" w:cs="Rubik" w:hint="cs"/>
          <w:i/>
          <w:iCs/>
          <w:sz w:val="21"/>
          <w:szCs w:val="21"/>
        </w:rPr>
        <w:t>B</w:t>
      </w:r>
      <w:r w:rsidRPr="005235E3">
        <w:rPr>
          <w:rFonts w:ascii="Rubik" w:hAnsi="Rubik" w:cs="Rubik"/>
          <w:i/>
          <w:iCs/>
          <w:sz w:val="21"/>
          <w:szCs w:val="21"/>
        </w:rPr>
        <w:t>ergamo</w:t>
      </w:r>
      <w:r w:rsidRPr="005235E3">
        <w:rPr>
          <w:rFonts w:ascii="Rubik" w:hAnsi="Rubik" w:cs="Rubik" w:hint="cs"/>
          <w:i/>
          <w:iCs/>
          <w:sz w:val="21"/>
          <w:szCs w:val="21"/>
        </w:rPr>
        <w:t xml:space="preserve">, 18 </w:t>
      </w:r>
      <w:r w:rsidRPr="005235E3">
        <w:rPr>
          <w:rFonts w:ascii="Rubik" w:hAnsi="Rubik" w:cs="Rubik"/>
          <w:i/>
          <w:iCs/>
          <w:sz w:val="21"/>
          <w:szCs w:val="21"/>
        </w:rPr>
        <w:t>settembre</w:t>
      </w:r>
      <w:r w:rsidRPr="005235E3">
        <w:rPr>
          <w:rFonts w:ascii="Rubik" w:hAnsi="Rubik" w:cs="Rubik" w:hint="cs"/>
          <w:i/>
          <w:iCs/>
          <w:sz w:val="21"/>
          <w:szCs w:val="21"/>
        </w:rPr>
        <w:t xml:space="preserve"> 2024 </w:t>
      </w:r>
      <w:r w:rsidRPr="005235E3">
        <w:rPr>
          <w:rFonts w:ascii="Rubik" w:hAnsi="Rubik" w:cs="Rubik"/>
          <w:i/>
          <w:iCs/>
          <w:sz w:val="21"/>
          <w:szCs w:val="21"/>
        </w:rPr>
        <w:t>–</w:t>
      </w:r>
      <w:r w:rsidRPr="005235E3">
        <w:rPr>
          <w:rFonts w:ascii="Rubik" w:hAnsi="Rubik" w:cs="Rubik" w:hint="cs"/>
          <w:i/>
          <w:iCs/>
          <w:sz w:val="21"/>
          <w:szCs w:val="21"/>
        </w:rPr>
        <w:t xml:space="preserve"> </w:t>
      </w:r>
      <w:r w:rsidRPr="005235E3">
        <w:rPr>
          <w:rFonts w:ascii="Rubik" w:hAnsi="Rubik" w:cs="Rubik" w:hint="cs"/>
          <w:sz w:val="21"/>
          <w:szCs w:val="21"/>
        </w:rPr>
        <w:t xml:space="preserve">Cambio al vertice per </w:t>
      </w:r>
      <w:r w:rsidRPr="005235E3">
        <w:rPr>
          <w:rFonts w:ascii="Rubik" w:hAnsi="Rubik" w:cs="Rubik" w:hint="cs"/>
          <w:b/>
          <w:bCs/>
          <w:sz w:val="21"/>
          <w:szCs w:val="21"/>
        </w:rPr>
        <w:t>Ateneo Bergamo S.p.A</w:t>
      </w:r>
      <w:r w:rsidRPr="005235E3">
        <w:rPr>
          <w:rFonts w:ascii="Rubik" w:hAnsi="Rubik" w:cs="Rubik" w:hint="cs"/>
          <w:sz w:val="21"/>
          <w:szCs w:val="21"/>
        </w:rPr>
        <w:t xml:space="preserve">.: dopo sette anni di mandato, </w:t>
      </w:r>
      <w:r w:rsidRPr="005235E3">
        <w:rPr>
          <w:rFonts w:ascii="Rubik" w:hAnsi="Rubik" w:cs="Rubik" w:hint="cs"/>
          <w:b/>
          <w:bCs/>
          <w:sz w:val="21"/>
          <w:szCs w:val="21"/>
        </w:rPr>
        <w:t>Giuseppe Giovanelli</w:t>
      </w:r>
      <w:r w:rsidRPr="005235E3">
        <w:rPr>
          <w:rFonts w:ascii="Rubik" w:hAnsi="Rubik" w:cs="Rubik" w:hint="cs"/>
          <w:sz w:val="21"/>
          <w:szCs w:val="21"/>
        </w:rPr>
        <w:t xml:space="preserve"> lascia l’incarico di Amministratore Unico e passa il testimone </w:t>
      </w:r>
      <w:r w:rsidR="009D07E5" w:rsidRPr="005235E3">
        <w:rPr>
          <w:rFonts w:ascii="Rubik" w:hAnsi="Rubik" w:cs="Rubik"/>
          <w:sz w:val="21"/>
          <w:szCs w:val="21"/>
        </w:rPr>
        <w:t>a</w:t>
      </w:r>
      <w:r w:rsidRPr="005235E3">
        <w:rPr>
          <w:rFonts w:ascii="Rubik" w:hAnsi="Rubik" w:cs="Rubik" w:hint="cs"/>
          <w:b/>
          <w:bCs/>
          <w:sz w:val="21"/>
          <w:szCs w:val="21"/>
        </w:rPr>
        <w:t xml:space="preserve"> Emilio Bellingardi</w:t>
      </w:r>
      <w:r w:rsidRPr="005235E3">
        <w:rPr>
          <w:rFonts w:ascii="Rubik" w:hAnsi="Rubik" w:cs="Rubik" w:hint="cs"/>
          <w:sz w:val="21"/>
          <w:szCs w:val="21"/>
        </w:rPr>
        <w:t xml:space="preserve">. Il cambiamento è stato illustrato oggi dal rettore dell’Università degli </w:t>
      </w:r>
      <w:r w:rsidRPr="005235E3">
        <w:rPr>
          <w:rFonts w:ascii="Rubik" w:hAnsi="Rubik" w:cs="Rubik"/>
          <w:sz w:val="21"/>
          <w:szCs w:val="21"/>
        </w:rPr>
        <w:t>s</w:t>
      </w:r>
      <w:r w:rsidRPr="005235E3">
        <w:rPr>
          <w:rFonts w:ascii="Rubik" w:hAnsi="Rubik" w:cs="Rubik" w:hint="cs"/>
          <w:sz w:val="21"/>
          <w:szCs w:val="21"/>
        </w:rPr>
        <w:t>tudi di Bergamo</w:t>
      </w:r>
      <w:r w:rsidR="009D07E5" w:rsidRPr="005235E3">
        <w:rPr>
          <w:rFonts w:ascii="Rubik" w:hAnsi="Rubik" w:cs="Rubik"/>
          <w:sz w:val="21"/>
          <w:szCs w:val="21"/>
        </w:rPr>
        <w:t xml:space="preserve"> </w:t>
      </w:r>
      <w:r w:rsidRPr="005235E3">
        <w:rPr>
          <w:rFonts w:ascii="Rubik" w:hAnsi="Rubik" w:cs="Rubik" w:hint="cs"/>
          <w:b/>
          <w:bCs/>
          <w:sz w:val="21"/>
          <w:szCs w:val="21"/>
        </w:rPr>
        <w:t>Sergio Cavalieri</w:t>
      </w:r>
      <w:r w:rsidRPr="005235E3">
        <w:rPr>
          <w:rFonts w:ascii="Rubik" w:hAnsi="Rubik" w:cs="Rubik"/>
          <w:sz w:val="21"/>
          <w:szCs w:val="21"/>
        </w:rPr>
        <w:t xml:space="preserve"> e </w:t>
      </w:r>
      <w:r w:rsidRPr="005235E3">
        <w:rPr>
          <w:rFonts w:ascii="Rubik" w:hAnsi="Rubik" w:cs="Rubik" w:hint="cs"/>
          <w:sz w:val="21"/>
          <w:szCs w:val="21"/>
        </w:rPr>
        <w:t>da</w:t>
      </w:r>
      <w:r w:rsidR="009D07E5" w:rsidRPr="005235E3">
        <w:rPr>
          <w:rFonts w:ascii="Rubik" w:hAnsi="Rubik" w:cs="Rubik"/>
          <w:sz w:val="21"/>
          <w:szCs w:val="21"/>
        </w:rPr>
        <w:t xml:space="preserve"> </w:t>
      </w:r>
      <w:r w:rsidRPr="005235E3">
        <w:rPr>
          <w:rFonts w:ascii="Rubik" w:hAnsi="Rubik" w:cs="Rubik" w:hint="cs"/>
          <w:b/>
          <w:bCs/>
          <w:sz w:val="21"/>
          <w:szCs w:val="21"/>
        </w:rPr>
        <w:t>Michela Pilot</w:t>
      </w:r>
      <w:r w:rsidRPr="005235E3">
        <w:rPr>
          <w:rFonts w:ascii="Rubik" w:hAnsi="Rubik" w:cs="Rubik" w:hint="cs"/>
          <w:sz w:val="21"/>
          <w:szCs w:val="21"/>
        </w:rPr>
        <w:t>, direttore generale dell'Università, alla presenza dell’amministratore unico uscente Giuseppe Giovanelli, e del suo successore, Emilio Bellingardi.</w:t>
      </w:r>
    </w:p>
    <w:p w14:paraId="430E1E75" w14:textId="77777777" w:rsidR="00CD50C7" w:rsidRPr="005235E3" w:rsidRDefault="00CD50C7" w:rsidP="00CD50C7">
      <w:pPr>
        <w:jc w:val="both"/>
        <w:rPr>
          <w:rFonts w:ascii="Rubik" w:hAnsi="Rubik" w:cs="Rubik"/>
          <w:sz w:val="21"/>
          <w:szCs w:val="21"/>
        </w:rPr>
      </w:pPr>
    </w:p>
    <w:p w14:paraId="18829CF8" w14:textId="5528F3AC" w:rsidR="00CD50C7" w:rsidRPr="005235E3" w:rsidRDefault="00CD50C7" w:rsidP="00CD50C7">
      <w:pPr>
        <w:jc w:val="both"/>
        <w:rPr>
          <w:rFonts w:ascii="Rubik" w:hAnsi="Rubik" w:cs="Rubik"/>
          <w:sz w:val="21"/>
          <w:szCs w:val="21"/>
        </w:rPr>
      </w:pPr>
      <w:r w:rsidRPr="005235E3">
        <w:rPr>
          <w:rFonts w:ascii="Rubik" w:hAnsi="Rubik" w:cs="Rubik" w:hint="cs"/>
          <w:b/>
          <w:bCs/>
          <w:sz w:val="21"/>
          <w:szCs w:val="21"/>
        </w:rPr>
        <w:t>Giuseppe Giovanelli</w:t>
      </w:r>
      <w:r w:rsidRPr="005235E3">
        <w:rPr>
          <w:rFonts w:ascii="Rubik" w:hAnsi="Rubik" w:cs="Rubik" w:hint="cs"/>
          <w:sz w:val="21"/>
          <w:szCs w:val="21"/>
        </w:rPr>
        <w:t xml:space="preserve">, laureato in Economia e Commercio all'Università di Bergamo, vanta una lunga carriera nella pubblica amministrazione e nella gestione finanziaria. Prima di approdare all'Università nel 2000, ha ricoperto incarichi nei Comuni di Pedrengo e Dalmine, e successivamente nella Provincia di Bergamo e negli Ospedali Riuniti di Bergamo. Dal 2017 ha guidato Ateneo Bergamo S.p.A., contribuendo significativamente all’ampliamento dei servizi e all'incremento del patrimonio immobiliare gestito. </w:t>
      </w:r>
      <w:r w:rsidR="00E82493" w:rsidRPr="005235E3">
        <w:rPr>
          <w:rFonts w:ascii="Rubik" w:hAnsi="Rubik" w:cs="Rubik"/>
          <w:sz w:val="21"/>
          <w:szCs w:val="21"/>
        </w:rPr>
        <w:t>Oltre a essere</w:t>
      </w:r>
      <w:r w:rsidRPr="005235E3">
        <w:rPr>
          <w:rFonts w:ascii="Rubik" w:hAnsi="Rubik" w:cs="Rubik" w:hint="cs"/>
          <w:sz w:val="21"/>
          <w:szCs w:val="21"/>
        </w:rPr>
        <w:t xml:space="preserve"> Presidente della Fondazione Adriano Bernareggi e </w:t>
      </w:r>
      <w:r w:rsidRPr="005235E3">
        <w:rPr>
          <w:rFonts w:ascii="Rubik" w:hAnsi="Rubik" w:cs="Rubik"/>
          <w:sz w:val="21"/>
          <w:szCs w:val="21"/>
        </w:rPr>
        <w:t>Vicepresidente</w:t>
      </w:r>
      <w:r w:rsidRPr="005235E3">
        <w:rPr>
          <w:rFonts w:ascii="Rubik" w:hAnsi="Rubik" w:cs="Rubik" w:hint="cs"/>
          <w:sz w:val="21"/>
          <w:szCs w:val="21"/>
        </w:rPr>
        <w:t xml:space="preserve"> e Direttore Generale della Fondazione Angelo Custode, nel 2023 è stato designato Delegato Vescovile all’ambito delle fragilità per la Diocesi di Bergamo. Giovanelli ha manifestato la volontà di dedicare più tempo alle sue altre attività: pertanto il rettore Sergio Cavalieri ha accolto la sua richiesta e ha proposto al Cda la designazione di Emilio Bellingardi come suo successore.</w:t>
      </w:r>
    </w:p>
    <w:p w14:paraId="378CF1BB" w14:textId="77777777" w:rsidR="00CD50C7" w:rsidRPr="005235E3" w:rsidRDefault="00CD50C7" w:rsidP="00CD50C7">
      <w:pPr>
        <w:jc w:val="both"/>
        <w:rPr>
          <w:rFonts w:ascii="Rubik" w:hAnsi="Rubik" w:cs="Rubik"/>
          <w:sz w:val="21"/>
          <w:szCs w:val="21"/>
        </w:rPr>
      </w:pPr>
    </w:p>
    <w:p w14:paraId="65CC8D64" w14:textId="77777777" w:rsidR="00CD50C7" w:rsidRPr="005235E3" w:rsidRDefault="00CD50C7" w:rsidP="00CD50C7">
      <w:pPr>
        <w:jc w:val="both"/>
        <w:rPr>
          <w:rFonts w:ascii="Rubik" w:hAnsi="Rubik" w:cs="Rubik"/>
          <w:sz w:val="21"/>
          <w:szCs w:val="21"/>
        </w:rPr>
      </w:pPr>
      <w:r w:rsidRPr="005235E3">
        <w:rPr>
          <w:rFonts w:ascii="Rubik" w:hAnsi="Rubik" w:cs="Rubik" w:hint="cs"/>
          <w:b/>
          <w:bCs/>
          <w:sz w:val="21"/>
          <w:szCs w:val="21"/>
        </w:rPr>
        <w:t>Emilio Bellingardi</w:t>
      </w:r>
      <w:r w:rsidRPr="005235E3">
        <w:rPr>
          <w:rFonts w:ascii="Rubik" w:hAnsi="Rubik" w:cs="Rubik" w:hint="cs"/>
          <w:sz w:val="21"/>
          <w:szCs w:val="21"/>
        </w:rPr>
        <w:t>, nato a Milano e con una carriera di oltre 40 anni nel settore aeroportuale, ha ricoperto ruoli di grande responsabilità, culminati con la direzione generale di SACBO S.p.A., la società che gestisce l’aeroporto di Orio al Serio. Con il suo determinante contributo lo scalo ha raggiunto i noti livelli di crescita e sviluppo. Ora, con la sua ampia esperienza gestionale e operativa, assume l’incarico di amministratore unico di Ateneo Bergamo S.p.A., pronto a portare la società a nuovi traguardi</w:t>
      </w:r>
      <w:r w:rsidRPr="005235E3">
        <w:rPr>
          <w:sz w:val="21"/>
          <w:szCs w:val="21"/>
        </w:rPr>
        <w:t>​</w:t>
      </w:r>
      <w:r w:rsidRPr="005235E3">
        <w:rPr>
          <w:rFonts w:ascii="Rubik" w:hAnsi="Rubik" w:cs="Rubik" w:hint="cs"/>
          <w:sz w:val="21"/>
          <w:szCs w:val="21"/>
        </w:rPr>
        <w:t>.</w:t>
      </w:r>
    </w:p>
    <w:p w14:paraId="03100C7D" w14:textId="77777777" w:rsidR="00CD50C7" w:rsidRPr="005235E3" w:rsidRDefault="00CD50C7" w:rsidP="00CD50C7">
      <w:pPr>
        <w:jc w:val="both"/>
        <w:rPr>
          <w:rFonts w:ascii="Rubik" w:hAnsi="Rubik" w:cs="Rubik"/>
          <w:sz w:val="21"/>
          <w:szCs w:val="21"/>
        </w:rPr>
      </w:pPr>
    </w:p>
    <w:p w14:paraId="52804DDD" w14:textId="194425F1" w:rsidR="00CD50C7" w:rsidRPr="005235E3" w:rsidRDefault="00CD50C7" w:rsidP="00CD50C7">
      <w:pPr>
        <w:jc w:val="both"/>
        <w:rPr>
          <w:rFonts w:ascii="Rubik" w:hAnsi="Rubik" w:cs="Rubik"/>
          <w:b/>
          <w:bCs/>
          <w:sz w:val="21"/>
          <w:szCs w:val="21"/>
        </w:rPr>
      </w:pPr>
      <w:r w:rsidRPr="005235E3">
        <w:rPr>
          <w:rFonts w:ascii="Rubik" w:hAnsi="Rubik" w:cs="Rubik"/>
          <w:b/>
          <w:bCs/>
          <w:sz w:val="21"/>
          <w:szCs w:val="21"/>
        </w:rPr>
        <w:t>ATENEO BERGAMO S.P.A.: UN PONTE TRA UNIVERSITÀ E TERRITORIO</w:t>
      </w:r>
    </w:p>
    <w:p w14:paraId="20A8BB3C" w14:textId="77777777" w:rsidR="00CD50C7" w:rsidRPr="005235E3" w:rsidRDefault="00CD50C7" w:rsidP="00CD50C7">
      <w:pPr>
        <w:jc w:val="both"/>
        <w:rPr>
          <w:rFonts w:ascii="Rubik" w:hAnsi="Rubik" w:cs="Rubik"/>
          <w:b/>
          <w:bCs/>
          <w:sz w:val="21"/>
          <w:szCs w:val="21"/>
        </w:rPr>
      </w:pPr>
    </w:p>
    <w:p w14:paraId="5C74CF38" w14:textId="56FA5CA3" w:rsidR="00CD50C7" w:rsidRPr="005235E3" w:rsidRDefault="00CD50C7" w:rsidP="00CD50C7">
      <w:pPr>
        <w:jc w:val="both"/>
        <w:rPr>
          <w:rFonts w:ascii="Rubik" w:hAnsi="Rubik" w:cs="Rubik"/>
          <w:sz w:val="21"/>
          <w:szCs w:val="21"/>
        </w:rPr>
      </w:pPr>
      <w:r w:rsidRPr="005235E3">
        <w:rPr>
          <w:rFonts w:ascii="Rubik" w:hAnsi="Rubik" w:cs="Rubik" w:hint="cs"/>
          <w:sz w:val="21"/>
          <w:szCs w:val="21"/>
        </w:rPr>
        <w:t xml:space="preserve">Costituita il 21 giugno 2000 durante il rettorato del prof. Alberto Castoldi, Ateneo Bergamo S.p.A. è </w:t>
      </w:r>
      <w:r w:rsidRPr="005235E3">
        <w:rPr>
          <w:rFonts w:ascii="Rubik" w:hAnsi="Rubik" w:cs="Rubik" w:hint="cs"/>
          <w:b/>
          <w:bCs/>
          <w:sz w:val="21"/>
          <w:szCs w:val="21"/>
        </w:rPr>
        <w:t>una società interamente pubblica</w:t>
      </w:r>
      <w:r w:rsidRPr="005235E3">
        <w:rPr>
          <w:rFonts w:ascii="Rubik" w:hAnsi="Rubik" w:cs="Rubik" w:hint="cs"/>
          <w:sz w:val="21"/>
          <w:szCs w:val="21"/>
        </w:rPr>
        <w:t xml:space="preserve">, il cui capitale è sottoscritto </w:t>
      </w:r>
      <w:r w:rsidRPr="005235E3">
        <w:rPr>
          <w:rFonts w:ascii="Rubik" w:hAnsi="Rubik" w:cs="Rubik" w:hint="cs"/>
          <w:b/>
          <w:bCs/>
          <w:sz w:val="21"/>
          <w:szCs w:val="21"/>
        </w:rPr>
        <w:t xml:space="preserve">al 100% dall'Università degli </w:t>
      </w:r>
      <w:r w:rsidRPr="005235E3">
        <w:rPr>
          <w:rFonts w:ascii="Rubik" w:hAnsi="Rubik" w:cs="Rubik"/>
          <w:b/>
          <w:bCs/>
          <w:sz w:val="21"/>
          <w:szCs w:val="21"/>
        </w:rPr>
        <w:t>s</w:t>
      </w:r>
      <w:r w:rsidRPr="005235E3">
        <w:rPr>
          <w:rFonts w:ascii="Rubik" w:hAnsi="Rubik" w:cs="Rubik" w:hint="cs"/>
          <w:b/>
          <w:bCs/>
          <w:sz w:val="21"/>
          <w:szCs w:val="21"/>
        </w:rPr>
        <w:t>tudi di Bergamo</w:t>
      </w:r>
      <w:r w:rsidRPr="005235E3">
        <w:rPr>
          <w:rFonts w:ascii="Rubik" w:hAnsi="Rubik" w:cs="Rubik" w:hint="cs"/>
          <w:sz w:val="21"/>
          <w:szCs w:val="21"/>
        </w:rPr>
        <w:t xml:space="preserve">. La sua missione è quella di operare come </w:t>
      </w:r>
      <w:r w:rsidRPr="005235E3">
        <w:rPr>
          <w:rFonts w:ascii="Rubik" w:hAnsi="Rubik" w:cs="Rubik" w:hint="cs"/>
          <w:b/>
          <w:bCs/>
          <w:sz w:val="21"/>
          <w:szCs w:val="21"/>
        </w:rPr>
        <w:t>ente</w:t>
      </w:r>
      <w:r w:rsidRPr="005235E3">
        <w:rPr>
          <w:rFonts w:ascii="Rubik" w:hAnsi="Rubik" w:cs="Rubik" w:hint="cs"/>
          <w:sz w:val="21"/>
          <w:szCs w:val="21"/>
        </w:rPr>
        <w:t xml:space="preserve"> </w:t>
      </w:r>
      <w:r w:rsidRPr="005235E3">
        <w:rPr>
          <w:rFonts w:ascii="Rubik" w:hAnsi="Rubik" w:cs="Rubik" w:hint="cs"/>
          <w:b/>
          <w:bCs/>
          <w:sz w:val="21"/>
          <w:szCs w:val="21"/>
        </w:rPr>
        <w:t>strumentale al servizio esclusivo dell'Università</w:t>
      </w:r>
      <w:r w:rsidRPr="005235E3">
        <w:rPr>
          <w:rFonts w:ascii="Rubik" w:hAnsi="Rubik" w:cs="Rubik" w:hint="cs"/>
          <w:sz w:val="21"/>
          <w:szCs w:val="21"/>
        </w:rPr>
        <w:t>, fornendo supporto strategico e operativo in numerosi settori chiave.</w:t>
      </w:r>
    </w:p>
    <w:p w14:paraId="11C4B386" w14:textId="77777777" w:rsidR="005533E2" w:rsidRPr="005235E3" w:rsidRDefault="005533E2" w:rsidP="009D07E5">
      <w:pPr>
        <w:shd w:val="clear" w:color="auto" w:fill="FFFFFF"/>
        <w:jc w:val="both"/>
        <w:rPr>
          <w:rFonts w:ascii="Rubik" w:hAnsi="Rubik" w:cs="Rubik"/>
          <w:sz w:val="21"/>
          <w:szCs w:val="21"/>
        </w:rPr>
      </w:pPr>
    </w:p>
    <w:p w14:paraId="022FF5CC" w14:textId="323E0EA6" w:rsidR="00CD50C7" w:rsidRPr="005235E3" w:rsidRDefault="00CD50C7" w:rsidP="009D07E5">
      <w:pPr>
        <w:shd w:val="clear" w:color="auto" w:fill="FFFFFF"/>
        <w:jc w:val="both"/>
        <w:rPr>
          <w:rFonts w:ascii="Rubik" w:hAnsi="Rubik" w:cs="Rubik"/>
          <w:sz w:val="21"/>
          <w:szCs w:val="21"/>
        </w:rPr>
      </w:pPr>
      <w:r w:rsidRPr="005235E3">
        <w:rPr>
          <w:rFonts w:ascii="Rubik" w:hAnsi="Rubik" w:cs="Rubik" w:hint="cs"/>
          <w:sz w:val="21"/>
          <w:szCs w:val="21"/>
        </w:rPr>
        <w:t>La società è infatti responsabile di una vasta gamma di servizi fondamentali per il</w:t>
      </w:r>
      <w:r w:rsidR="009D07E5" w:rsidRPr="005235E3">
        <w:rPr>
          <w:rFonts w:ascii="Rubik" w:hAnsi="Rubik" w:cs="Rubik"/>
          <w:sz w:val="21"/>
          <w:szCs w:val="21"/>
        </w:rPr>
        <w:t xml:space="preserve"> </w:t>
      </w:r>
      <w:r w:rsidRPr="005235E3">
        <w:rPr>
          <w:rFonts w:ascii="Rubik" w:hAnsi="Rubik" w:cs="Rubik" w:hint="cs"/>
          <w:sz w:val="21"/>
          <w:szCs w:val="21"/>
        </w:rPr>
        <w:t xml:space="preserve">funzionamento dell’Ateneo, gestendo </w:t>
      </w:r>
      <w:r w:rsidRPr="005235E3">
        <w:rPr>
          <w:rFonts w:ascii="Rubik" w:hAnsi="Rubik" w:cs="Rubik" w:hint="cs"/>
          <w:b/>
          <w:bCs/>
          <w:sz w:val="21"/>
          <w:szCs w:val="21"/>
        </w:rPr>
        <w:t>70.000 mq di patrimonio immobiliare</w:t>
      </w:r>
      <w:r w:rsidR="00CE0616" w:rsidRPr="005235E3">
        <w:rPr>
          <w:rFonts w:ascii="Rubik" w:hAnsi="Rubik" w:cs="Rubik"/>
          <w:sz w:val="21"/>
          <w:szCs w:val="21"/>
        </w:rPr>
        <w:t>.</w:t>
      </w:r>
      <w:r w:rsidR="009D07E5" w:rsidRPr="005235E3">
        <w:rPr>
          <w:rFonts w:ascii="Rubik" w:hAnsi="Rubik" w:cs="Rubik"/>
          <w:sz w:val="21"/>
          <w:szCs w:val="21"/>
        </w:rPr>
        <w:t xml:space="preserve"> </w:t>
      </w:r>
      <w:r w:rsidRPr="005235E3">
        <w:rPr>
          <w:rFonts w:ascii="Rubik" w:hAnsi="Rubik" w:cs="Rubik" w:hint="cs"/>
          <w:sz w:val="21"/>
          <w:szCs w:val="21"/>
        </w:rPr>
        <w:t xml:space="preserve">Tra i principali settori operativi di Ateneo Bergamo S.p.A. </w:t>
      </w:r>
      <w:proofErr w:type="gramStart"/>
      <w:r w:rsidRPr="005235E3">
        <w:rPr>
          <w:rFonts w:ascii="Rubik" w:hAnsi="Rubik" w:cs="Rubik" w:hint="cs"/>
          <w:sz w:val="21"/>
          <w:szCs w:val="21"/>
        </w:rPr>
        <w:t>figurano</w:t>
      </w:r>
      <w:proofErr w:type="gramEnd"/>
      <w:r w:rsidRPr="005235E3">
        <w:rPr>
          <w:rFonts w:ascii="Rubik" w:hAnsi="Rubik" w:cs="Rubik"/>
          <w:sz w:val="21"/>
          <w:szCs w:val="21"/>
        </w:rPr>
        <w:t xml:space="preserve"> </w:t>
      </w:r>
      <w:r w:rsidRPr="005235E3">
        <w:rPr>
          <w:rFonts w:ascii="Rubik" w:hAnsi="Rubik" w:cs="Rubik"/>
          <w:b/>
          <w:bCs/>
          <w:sz w:val="21"/>
          <w:szCs w:val="21"/>
        </w:rPr>
        <w:t>l</w:t>
      </w:r>
      <w:r w:rsidRPr="005235E3">
        <w:rPr>
          <w:rFonts w:ascii="Rubik" w:hAnsi="Rubik" w:cs="Rubik" w:hint="cs"/>
          <w:b/>
          <w:bCs/>
          <w:sz w:val="21"/>
          <w:szCs w:val="21"/>
        </w:rPr>
        <w:t>a gestione immobiliare, l'informatica, la telefonia, e i servizi di sicurezza e manutenzione</w:t>
      </w:r>
      <w:r w:rsidRPr="005235E3">
        <w:rPr>
          <w:b/>
          <w:bCs/>
          <w:sz w:val="21"/>
          <w:szCs w:val="21"/>
        </w:rPr>
        <w:t>​</w:t>
      </w:r>
      <w:r w:rsidRPr="005235E3">
        <w:rPr>
          <w:rFonts w:ascii="Rubik" w:hAnsi="Rubik" w:cs="Rubik" w:hint="cs"/>
          <w:sz w:val="21"/>
          <w:szCs w:val="21"/>
        </w:rPr>
        <w:t>.</w:t>
      </w:r>
    </w:p>
    <w:p w14:paraId="43D06044" w14:textId="77777777" w:rsidR="00CD50C7" w:rsidRPr="005235E3" w:rsidRDefault="00CD50C7" w:rsidP="00CD50C7">
      <w:pPr>
        <w:jc w:val="both"/>
        <w:rPr>
          <w:rFonts w:ascii="Rubik" w:hAnsi="Rubik" w:cs="Rubik"/>
          <w:sz w:val="21"/>
          <w:szCs w:val="21"/>
        </w:rPr>
      </w:pPr>
    </w:p>
    <w:p w14:paraId="04F544B7" w14:textId="13E7C321" w:rsidR="00CD50C7" w:rsidRPr="005235E3" w:rsidRDefault="00CD50C7" w:rsidP="00CD50C7">
      <w:pPr>
        <w:jc w:val="both"/>
        <w:rPr>
          <w:rFonts w:ascii="Rubik" w:hAnsi="Rubik" w:cs="Rubik"/>
          <w:sz w:val="21"/>
          <w:szCs w:val="21"/>
        </w:rPr>
      </w:pPr>
      <w:r w:rsidRPr="005235E3">
        <w:rPr>
          <w:rFonts w:ascii="Rubik" w:hAnsi="Rubik" w:cs="Rubik" w:hint="cs"/>
          <w:sz w:val="21"/>
          <w:szCs w:val="21"/>
        </w:rPr>
        <w:t>Il</w:t>
      </w:r>
      <w:r w:rsidRPr="005235E3">
        <w:rPr>
          <w:rFonts w:ascii="Rubik" w:hAnsi="Rubik" w:cs="Rubik" w:hint="cs"/>
          <w:b/>
          <w:bCs/>
          <w:sz w:val="21"/>
          <w:szCs w:val="21"/>
        </w:rPr>
        <w:t xml:space="preserve"> capitale sociale</w:t>
      </w:r>
      <w:r w:rsidRPr="005235E3">
        <w:rPr>
          <w:rFonts w:ascii="Rubik" w:hAnsi="Rubik" w:cs="Rubik" w:hint="cs"/>
          <w:sz w:val="21"/>
          <w:szCs w:val="21"/>
        </w:rPr>
        <w:t xml:space="preserve"> all’atto della costituzione era pari a 5,2 milioni di euro e oggi </w:t>
      </w:r>
      <w:r w:rsidRPr="005235E3">
        <w:rPr>
          <w:rFonts w:ascii="Rubik" w:hAnsi="Rubik" w:cs="Rubik" w:hint="cs"/>
          <w:b/>
          <w:bCs/>
          <w:sz w:val="21"/>
          <w:szCs w:val="21"/>
        </w:rPr>
        <w:t>ammonta a 24,4 milioni</w:t>
      </w:r>
      <w:r w:rsidRPr="005235E3">
        <w:rPr>
          <w:rFonts w:ascii="Rubik" w:hAnsi="Rubik" w:cs="Rubik" w:hint="cs"/>
          <w:sz w:val="21"/>
          <w:szCs w:val="21"/>
        </w:rPr>
        <w:t xml:space="preserve">. Può contare su </w:t>
      </w:r>
      <w:r w:rsidRPr="005235E3">
        <w:rPr>
          <w:rFonts w:ascii="Rubik" w:hAnsi="Rubik" w:cs="Rubik" w:hint="cs"/>
          <w:b/>
          <w:bCs/>
          <w:sz w:val="21"/>
          <w:szCs w:val="21"/>
        </w:rPr>
        <w:t>15 dipendenti</w:t>
      </w:r>
      <w:r w:rsidRPr="005235E3">
        <w:rPr>
          <w:rFonts w:ascii="Rubik" w:hAnsi="Rubik" w:cs="Rubik" w:hint="cs"/>
          <w:sz w:val="21"/>
          <w:szCs w:val="21"/>
        </w:rPr>
        <w:t xml:space="preserve">, divisi nelle aree di competenza, che lavorano in sinergia con il personale di UniBg. Nel corso degli anni, la società ha diversificato le proprie attività, </w:t>
      </w:r>
      <w:r w:rsidRPr="005235E3">
        <w:rPr>
          <w:rFonts w:ascii="Rubik" w:hAnsi="Rubik" w:cs="Rubik" w:hint="cs"/>
          <w:sz w:val="21"/>
          <w:szCs w:val="21"/>
        </w:rPr>
        <w:lastRenderedPageBreak/>
        <w:t xml:space="preserve">evolvendosi da una semplice società immobiliare – votata inizialmente all’acquisizione degli spazi e delle strutture - a </w:t>
      </w:r>
      <w:r w:rsidRPr="005235E3">
        <w:rPr>
          <w:rFonts w:ascii="Rubik" w:hAnsi="Rubik" w:cs="Rubik" w:hint="cs"/>
          <w:b/>
          <w:bCs/>
          <w:sz w:val="21"/>
          <w:szCs w:val="21"/>
        </w:rPr>
        <w:t xml:space="preserve">una realtà multiservizi </w:t>
      </w:r>
      <w:r w:rsidRPr="005235E3">
        <w:rPr>
          <w:rFonts w:ascii="Rubik" w:hAnsi="Rubik" w:cs="Rubik" w:hint="cs"/>
          <w:sz w:val="21"/>
          <w:szCs w:val="21"/>
        </w:rPr>
        <w:t>come quella di oggi. Oggi, Ateneo Bergamo S.p.A. offre consulenze tecniche, supporto nella progettazione e coordinamento di interventi strutturali, gestione degli impianti tecnologici e del patrimonio energetico, oltre a servizi legati alla gestione rifiuti e al supporto ICT. Le attività in ambito tecnologico comprendono la progettazione e l’implementazione di sistemi di videosorveglianza e di continuità operativa per i sistemi informatici e telefonici dell’Università</w:t>
      </w:r>
      <w:r w:rsidRPr="005235E3">
        <w:rPr>
          <w:sz w:val="21"/>
          <w:szCs w:val="21"/>
        </w:rPr>
        <w:t>​</w:t>
      </w:r>
      <w:r w:rsidRPr="005235E3">
        <w:rPr>
          <w:rFonts w:ascii="Rubik" w:hAnsi="Rubik" w:cs="Rubik" w:hint="cs"/>
          <w:sz w:val="21"/>
          <w:szCs w:val="21"/>
        </w:rPr>
        <w:t>.</w:t>
      </w:r>
    </w:p>
    <w:p w14:paraId="46CCA039" w14:textId="77777777" w:rsidR="00CD50C7" w:rsidRPr="005235E3" w:rsidRDefault="00CD50C7" w:rsidP="00CD50C7">
      <w:pPr>
        <w:jc w:val="both"/>
        <w:rPr>
          <w:rFonts w:ascii="Rubik" w:hAnsi="Rubik" w:cs="Rubik"/>
          <w:sz w:val="21"/>
          <w:szCs w:val="21"/>
        </w:rPr>
      </w:pPr>
    </w:p>
    <w:p w14:paraId="5059DD66" w14:textId="77777777" w:rsidR="00CD50C7" w:rsidRPr="005235E3" w:rsidRDefault="00CD50C7" w:rsidP="00CD50C7">
      <w:pPr>
        <w:jc w:val="both"/>
        <w:rPr>
          <w:rFonts w:ascii="Rubik" w:hAnsi="Rubik" w:cs="Rubik"/>
          <w:sz w:val="21"/>
          <w:szCs w:val="21"/>
        </w:rPr>
      </w:pPr>
      <w:r w:rsidRPr="005235E3">
        <w:rPr>
          <w:rFonts w:ascii="Rubik" w:hAnsi="Rubik" w:cs="Rubik" w:hint="cs"/>
          <w:sz w:val="21"/>
          <w:szCs w:val="21"/>
        </w:rPr>
        <w:t xml:space="preserve">L'evoluzione di Ateneo Bergamo S.p.A. è strettamente connessa alla crescita dell'Ateneo stesso, che oggi può contare su </w:t>
      </w:r>
      <w:r w:rsidRPr="005235E3">
        <w:rPr>
          <w:rFonts w:ascii="Rubik" w:hAnsi="Rubik" w:cs="Rubik" w:hint="cs"/>
          <w:b/>
          <w:bCs/>
          <w:sz w:val="21"/>
          <w:szCs w:val="21"/>
        </w:rPr>
        <w:t>una struttura di supporto efficiente e integrata</w:t>
      </w:r>
      <w:r w:rsidRPr="005235E3">
        <w:rPr>
          <w:rFonts w:ascii="Rubik" w:hAnsi="Rubik" w:cs="Rubik" w:hint="cs"/>
          <w:sz w:val="21"/>
          <w:szCs w:val="21"/>
        </w:rPr>
        <w:t>, capace di affrontare le sfide sempre più complesse legate all’espansione delle attività accademiche e all’innovazione tecnologica.</w:t>
      </w:r>
    </w:p>
    <w:p w14:paraId="27D65D0B" w14:textId="77777777" w:rsidR="00CD50C7" w:rsidRPr="005235E3" w:rsidRDefault="00CD50C7" w:rsidP="00CD50C7">
      <w:pPr>
        <w:jc w:val="both"/>
        <w:rPr>
          <w:rFonts w:ascii="Rubik" w:hAnsi="Rubik" w:cs="Rubik"/>
          <w:sz w:val="21"/>
          <w:szCs w:val="21"/>
        </w:rPr>
      </w:pPr>
    </w:p>
    <w:p w14:paraId="5F786B9C" w14:textId="27B7A8F5" w:rsidR="00882603" w:rsidRPr="005235E3" w:rsidRDefault="00882603" w:rsidP="00882603">
      <w:pPr>
        <w:jc w:val="both"/>
        <w:rPr>
          <w:rFonts w:ascii="Rubik" w:hAnsi="Rubik" w:cs="Rubik"/>
          <w:i/>
          <w:iCs/>
          <w:sz w:val="21"/>
          <w:szCs w:val="21"/>
        </w:rPr>
      </w:pPr>
      <w:bookmarkStart w:id="0" w:name="OLE_LINK5"/>
      <w:bookmarkStart w:id="1" w:name="OLE_LINK6"/>
      <w:r w:rsidRPr="005235E3">
        <w:rPr>
          <w:rFonts w:ascii="Rubik" w:hAnsi="Rubik" w:cs="Rubik"/>
          <w:b/>
          <w:bCs/>
          <w:sz w:val="21"/>
          <w:szCs w:val="21"/>
        </w:rPr>
        <w:t xml:space="preserve">Sergio Cavalieri, Rettore dell'Università degli studi di Bergamo: </w:t>
      </w:r>
      <w:r w:rsidR="00153957" w:rsidRPr="005235E3">
        <w:rPr>
          <w:rFonts w:ascii="Rubik" w:hAnsi="Rubik" w:cs="Rubik"/>
          <w:i/>
          <w:iCs/>
          <w:sz w:val="21"/>
          <w:szCs w:val="21"/>
        </w:rPr>
        <w:t>“Desidero ringraziare di cuore Giuseppe Giovanelli per il lavoro straordinario svolto in questi anni. Grazie alla sua guida, Ateneo Bergamo S.p.A. ha compiuto passi importanti, contribuendo in modo decisivo alla crescita del nostro Ateneo e della città di Bergamo come centro universitario di eccellenza. Siamo ora felici di accogliere Emilio Bellingardi, certi che saprà imprimere ulteriore slancio alla società, grazie alla sua preziosa esperienza e visione manageriale, per guardare al futuro cogliendo le sfide dell’oggi, tra cui quella – imprescindibile – della sostenibilità; questione non solo di portata globale, ma importante anche su scala territoriale dalla forte vocazione industriale e imprenditoriale. Una sfida strategica quella della mobilità derivata dalla decarbonizzazione, dallo sviluppo di infrastrutture sostenibili e modelli di trasporto innovativi, per favorire la creazione di una città più inclusiva e a misura d’uomo. Sono certo che Bellingardi saprà incanalare la sua esperienza nel settore della mobilità nel suo incarico alla guida di Ateneo Bergamo S.p.A.”</w:t>
      </w:r>
    </w:p>
    <w:bookmarkEnd w:id="0"/>
    <w:bookmarkEnd w:id="1"/>
    <w:p w14:paraId="08DEB74F" w14:textId="77777777" w:rsidR="00882603" w:rsidRPr="005235E3" w:rsidRDefault="00882603" w:rsidP="00CD50C7">
      <w:pPr>
        <w:jc w:val="both"/>
        <w:rPr>
          <w:rFonts w:ascii="Rubik" w:hAnsi="Rubik" w:cs="Rubik"/>
          <w:i/>
          <w:iCs/>
          <w:sz w:val="21"/>
          <w:szCs w:val="21"/>
        </w:rPr>
      </w:pPr>
    </w:p>
    <w:p w14:paraId="74BD41C0" w14:textId="5855422C" w:rsidR="00CD50C7" w:rsidRPr="005235E3" w:rsidRDefault="00CD50C7" w:rsidP="00CD50C7">
      <w:pPr>
        <w:jc w:val="both"/>
        <w:rPr>
          <w:rFonts w:ascii="Rubik" w:hAnsi="Rubik" w:cs="Rubik"/>
          <w:b/>
          <w:bCs/>
          <w:sz w:val="21"/>
          <w:szCs w:val="21"/>
        </w:rPr>
      </w:pPr>
      <w:r w:rsidRPr="005235E3">
        <w:rPr>
          <w:rFonts w:ascii="Rubik" w:hAnsi="Rubik" w:cs="Rubik" w:hint="cs"/>
          <w:b/>
          <w:bCs/>
          <w:sz w:val="21"/>
          <w:szCs w:val="21"/>
        </w:rPr>
        <w:t>Michela Pilot, Direttore Generale dell'Università degli studi di Bergamo:</w:t>
      </w:r>
      <w:r w:rsidR="00101FFB" w:rsidRPr="005235E3">
        <w:rPr>
          <w:rFonts w:ascii="Rubik" w:hAnsi="Rubik" w:cs="Rubik"/>
          <w:b/>
          <w:bCs/>
          <w:sz w:val="21"/>
          <w:szCs w:val="21"/>
        </w:rPr>
        <w:t xml:space="preserve"> </w:t>
      </w:r>
      <w:r w:rsidRPr="005235E3">
        <w:rPr>
          <w:rFonts w:ascii="Rubik" w:hAnsi="Rubik" w:cs="Rubik" w:hint="cs"/>
          <w:i/>
          <w:iCs/>
          <w:sz w:val="21"/>
          <w:szCs w:val="21"/>
        </w:rPr>
        <w:t>"</w:t>
      </w:r>
      <w:r w:rsidR="009D07E5" w:rsidRPr="005235E3">
        <w:rPr>
          <w:rFonts w:ascii="Rubik" w:hAnsi="Rubik" w:cs="Rubik"/>
          <w:i/>
          <w:iCs/>
          <w:sz w:val="21"/>
          <w:szCs w:val="21"/>
        </w:rPr>
        <w:t>Giuseppe</w:t>
      </w:r>
      <w:r w:rsidRPr="005235E3">
        <w:rPr>
          <w:rFonts w:ascii="Rubik" w:hAnsi="Rubik" w:cs="Rubik" w:hint="cs"/>
          <w:i/>
          <w:iCs/>
          <w:sz w:val="21"/>
          <w:szCs w:val="21"/>
        </w:rPr>
        <w:t xml:space="preserve"> Giovanelli ha dimostrato in questi anni una straordinaria capacità di gestione e visione strategica, permettendo ad Ateneo Bergamo di affrontare le sfide con competenza ed efficacia. Lo ringrazio per il contributo dato alla crescita della nostra Università. Siamo entusiasti di accogliere Emilio Bellingardi, il cui </w:t>
      </w:r>
      <w:proofErr w:type="gramStart"/>
      <w:r w:rsidRPr="005235E3">
        <w:rPr>
          <w:rFonts w:ascii="Rubik" w:hAnsi="Rubik" w:cs="Rubik" w:hint="cs"/>
          <w:i/>
          <w:iCs/>
          <w:sz w:val="21"/>
          <w:szCs w:val="21"/>
        </w:rPr>
        <w:t>background</w:t>
      </w:r>
      <w:proofErr w:type="gramEnd"/>
      <w:r w:rsidRPr="005235E3">
        <w:rPr>
          <w:rFonts w:ascii="Rubik" w:hAnsi="Rubik" w:cs="Rubik" w:hint="cs"/>
          <w:i/>
          <w:iCs/>
          <w:sz w:val="21"/>
          <w:szCs w:val="21"/>
        </w:rPr>
        <w:t xml:space="preserve"> sarà fondamentale per continuare a migliorare i servizi a supporto dell’Ateneo."</w:t>
      </w:r>
    </w:p>
    <w:p w14:paraId="2CCBC437" w14:textId="77777777" w:rsidR="00CD50C7" w:rsidRPr="005235E3" w:rsidRDefault="00CD50C7" w:rsidP="00CD50C7">
      <w:pPr>
        <w:jc w:val="both"/>
        <w:rPr>
          <w:rFonts w:ascii="Rubik" w:hAnsi="Rubik" w:cs="Rubik"/>
          <w:i/>
          <w:iCs/>
          <w:sz w:val="21"/>
          <w:szCs w:val="21"/>
        </w:rPr>
      </w:pPr>
    </w:p>
    <w:p w14:paraId="1B904CC7" w14:textId="6FB5176A" w:rsidR="00CD50C7" w:rsidRPr="005235E3" w:rsidRDefault="00CD50C7" w:rsidP="00CD50C7">
      <w:pPr>
        <w:jc w:val="both"/>
        <w:rPr>
          <w:rFonts w:ascii="Rubik" w:hAnsi="Rubik" w:cs="Rubik"/>
          <w:sz w:val="21"/>
          <w:szCs w:val="21"/>
        </w:rPr>
      </w:pPr>
      <w:r w:rsidRPr="005235E3">
        <w:rPr>
          <w:rFonts w:ascii="Rubik" w:hAnsi="Rubik" w:cs="Rubik" w:hint="cs"/>
          <w:b/>
          <w:bCs/>
          <w:sz w:val="21"/>
          <w:szCs w:val="21"/>
        </w:rPr>
        <w:t>Giuseppe Giovanelli, Amministratore Unico uscente di Ateneo Bergamo S.p.A.:</w:t>
      </w:r>
      <w:r w:rsidR="00101FFB" w:rsidRPr="005235E3">
        <w:rPr>
          <w:rFonts w:ascii="Rubik" w:hAnsi="Rubik" w:cs="Rubik"/>
          <w:sz w:val="21"/>
          <w:szCs w:val="21"/>
        </w:rPr>
        <w:t xml:space="preserve"> </w:t>
      </w:r>
      <w:r w:rsidRPr="005235E3">
        <w:rPr>
          <w:rFonts w:ascii="Rubik" w:hAnsi="Rubik" w:cs="Rubik" w:hint="cs"/>
          <w:i/>
          <w:iCs/>
          <w:sz w:val="21"/>
          <w:szCs w:val="21"/>
        </w:rPr>
        <w:t>"È stato un privilegio guidare Ateneo Bergamo S.p.A. in questi sette anni. Sono orgoglioso dei risultati raggiunti, frutto del lavoro di squadra e della sinergia con l’Università. Se dovessi riassumere l’Università di Bergamo in poche parole, la definirei generativa di valori e flessibile, in grado di interpretare e assecondare i cambiamenti della società. Lascio l’incarico con la certezza che il mio successore, Emilio Bellingardi, saprà proseguire su questa strada, portando l’Università a traguardi ancora più ambiziosi."</w:t>
      </w:r>
    </w:p>
    <w:p w14:paraId="677970E8" w14:textId="77777777" w:rsidR="00CD50C7" w:rsidRPr="005235E3" w:rsidRDefault="00CD50C7" w:rsidP="00CD50C7">
      <w:pPr>
        <w:jc w:val="both"/>
        <w:rPr>
          <w:rFonts w:ascii="Rubik" w:hAnsi="Rubik" w:cs="Rubik"/>
          <w:i/>
          <w:iCs/>
          <w:sz w:val="21"/>
          <w:szCs w:val="21"/>
        </w:rPr>
      </w:pPr>
    </w:p>
    <w:p w14:paraId="05B92058" w14:textId="62B6B30C" w:rsidR="00E42296" w:rsidRPr="005235E3" w:rsidRDefault="00CD50C7" w:rsidP="00CD50C7">
      <w:pPr>
        <w:jc w:val="both"/>
        <w:rPr>
          <w:rFonts w:ascii="Rubik" w:hAnsi="Rubik" w:cs="Rubik"/>
          <w:sz w:val="21"/>
          <w:szCs w:val="21"/>
        </w:rPr>
      </w:pPr>
      <w:r w:rsidRPr="005235E3">
        <w:rPr>
          <w:rFonts w:ascii="Rubik" w:hAnsi="Rubik" w:cs="Rubik" w:hint="cs"/>
          <w:b/>
          <w:bCs/>
          <w:sz w:val="21"/>
          <w:szCs w:val="21"/>
        </w:rPr>
        <w:t>Emilio Bellingardi, nuovo Amministratore Unico di Ateneo Bergamo S.p.A.:</w:t>
      </w:r>
      <w:r w:rsidR="00101FFB" w:rsidRPr="005235E3">
        <w:rPr>
          <w:rFonts w:ascii="Rubik" w:hAnsi="Rubik" w:cs="Rubik"/>
          <w:sz w:val="21"/>
          <w:szCs w:val="21"/>
        </w:rPr>
        <w:t xml:space="preserve"> </w:t>
      </w:r>
      <w:r w:rsidRPr="005235E3">
        <w:rPr>
          <w:rFonts w:ascii="Rubik" w:hAnsi="Rubik" w:cs="Rubik" w:hint="cs"/>
          <w:i/>
          <w:iCs/>
          <w:sz w:val="21"/>
          <w:szCs w:val="21"/>
        </w:rPr>
        <w:t>"Assumo questo incarico con grande entusiasmo e senso di responsabilità. Ringrazio l'Università per la fiducia accordatami e garantisco il mio massimo impegno nel proseguire il percorso di sviluppo tracciato dal mio predecessore. Sono convinto che, insieme, potremo affrontare con successo le sfide future, migliorando ulteriormente i servizi a disposizione dell’Ateneo."</w:t>
      </w:r>
    </w:p>
    <w:sectPr w:rsidR="00E42296" w:rsidRPr="005235E3">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5977E" w14:textId="77777777" w:rsidR="00F621B0" w:rsidRDefault="00F621B0">
      <w:r>
        <w:separator/>
      </w:r>
    </w:p>
  </w:endnote>
  <w:endnote w:type="continuationSeparator" w:id="0">
    <w:p w14:paraId="3F0D66CD" w14:textId="77777777" w:rsidR="00F621B0" w:rsidRDefault="00F6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20B0604020202020204"/>
    <w:charset w:val="B1"/>
    <w:family w:val="auto"/>
    <w:pitch w:val="variable"/>
    <w:sig w:usb0="A0002A6F" w:usb1="C000205B" w:usb2="00000000" w:usb3="00000000" w:csb0="000000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843B8" w14:textId="77777777" w:rsidR="00F621B0" w:rsidRDefault="00F621B0">
      <w:r>
        <w:separator/>
      </w:r>
    </w:p>
  </w:footnote>
  <w:footnote w:type="continuationSeparator" w:id="0">
    <w:p w14:paraId="7F7F4B13" w14:textId="77777777" w:rsidR="00F621B0" w:rsidRDefault="00F62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F621B0">
      <w:rPr>
        <w:rFonts w:ascii="Calibri" w:eastAsia="Calibri" w:hAnsi="Calibri" w:cs="Calibri"/>
        <w:noProof/>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6CDA2" w14:textId="77777777" w:rsidR="007C29C7" w:rsidRDefault="00F621B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F621B0">
      <w:rPr>
        <w:rFonts w:ascii="Calibri" w:eastAsia="Calibri" w:hAnsi="Calibri" w:cs="Calibri"/>
        <w:noProof/>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3901"/>
    <w:multiLevelType w:val="multilevel"/>
    <w:tmpl w:val="3E80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202E6"/>
    <w:multiLevelType w:val="multilevel"/>
    <w:tmpl w:val="C696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74C93"/>
    <w:multiLevelType w:val="multilevel"/>
    <w:tmpl w:val="E384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01769"/>
    <w:multiLevelType w:val="multilevel"/>
    <w:tmpl w:val="BA58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D2A63"/>
    <w:multiLevelType w:val="multilevel"/>
    <w:tmpl w:val="AFBC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608B5"/>
    <w:multiLevelType w:val="multilevel"/>
    <w:tmpl w:val="7390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FD264F"/>
    <w:multiLevelType w:val="multilevel"/>
    <w:tmpl w:val="D13A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B3688"/>
    <w:multiLevelType w:val="multilevel"/>
    <w:tmpl w:val="7154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A5763"/>
    <w:multiLevelType w:val="multilevel"/>
    <w:tmpl w:val="70AC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594A69"/>
    <w:multiLevelType w:val="multilevel"/>
    <w:tmpl w:val="A004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F86174"/>
    <w:multiLevelType w:val="multilevel"/>
    <w:tmpl w:val="F17E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F57785"/>
    <w:multiLevelType w:val="multilevel"/>
    <w:tmpl w:val="D68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6230E9"/>
    <w:multiLevelType w:val="multilevel"/>
    <w:tmpl w:val="38D8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B93655"/>
    <w:multiLevelType w:val="multilevel"/>
    <w:tmpl w:val="1978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567AB1"/>
    <w:multiLevelType w:val="multilevel"/>
    <w:tmpl w:val="60C8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9D34B6"/>
    <w:multiLevelType w:val="multilevel"/>
    <w:tmpl w:val="C13E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A603AD"/>
    <w:multiLevelType w:val="multilevel"/>
    <w:tmpl w:val="799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F10365"/>
    <w:multiLevelType w:val="multilevel"/>
    <w:tmpl w:val="F182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310203"/>
    <w:multiLevelType w:val="multilevel"/>
    <w:tmpl w:val="B7F6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5A709C"/>
    <w:multiLevelType w:val="multilevel"/>
    <w:tmpl w:val="D9FA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CE6AD1"/>
    <w:multiLevelType w:val="multilevel"/>
    <w:tmpl w:val="5A42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926059"/>
    <w:multiLevelType w:val="multilevel"/>
    <w:tmpl w:val="0C40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B01B34"/>
    <w:multiLevelType w:val="multilevel"/>
    <w:tmpl w:val="B85E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1C411F"/>
    <w:multiLevelType w:val="multilevel"/>
    <w:tmpl w:val="FC7C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A12BD7"/>
    <w:multiLevelType w:val="multilevel"/>
    <w:tmpl w:val="0C9A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AC3B12"/>
    <w:multiLevelType w:val="multilevel"/>
    <w:tmpl w:val="CCBA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1E424D"/>
    <w:multiLevelType w:val="multilevel"/>
    <w:tmpl w:val="8CDC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5462AF"/>
    <w:multiLevelType w:val="multilevel"/>
    <w:tmpl w:val="489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67774C"/>
    <w:multiLevelType w:val="multilevel"/>
    <w:tmpl w:val="F6F6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4D004B08"/>
    <w:multiLevelType w:val="multilevel"/>
    <w:tmpl w:val="4D9A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9D1CA2"/>
    <w:multiLevelType w:val="multilevel"/>
    <w:tmpl w:val="41F2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065992"/>
    <w:multiLevelType w:val="multilevel"/>
    <w:tmpl w:val="010E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077AD5"/>
    <w:multiLevelType w:val="multilevel"/>
    <w:tmpl w:val="35C2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6A3D12"/>
    <w:multiLevelType w:val="multilevel"/>
    <w:tmpl w:val="3C80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47573B"/>
    <w:multiLevelType w:val="multilevel"/>
    <w:tmpl w:val="6F28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0F3FFF"/>
    <w:multiLevelType w:val="multilevel"/>
    <w:tmpl w:val="B41C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F91AB7"/>
    <w:multiLevelType w:val="hybridMultilevel"/>
    <w:tmpl w:val="10CA5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D8C1DCB"/>
    <w:multiLevelType w:val="hybridMultilevel"/>
    <w:tmpl w:val="00B0D3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DB52A47"/>
    <w:multiLevelType w:val="multilevel"/>
    <w:tmpl w:val="4164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98390E"/>
    <w:multiLevelType w:val="multilevel"/>
    <w:tmpl w:val="3A3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2F5F62"/>
    <w:multiLevelType w:val="multilevel"/>
    <w:tmpl w:val="17C0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B10BEC"/>
    <w:multiLevelType w:val="multilevel"/>
    <w:tmpl w:val="2404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640C35"/>
    <w:multiLevelType w:val="multilevel"/>
    <w:tmpl w:val="FCD0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DB0375"/>
    <w:multiLevelType w:val="multilevel"/>
    <w:tmpl w:val="8B62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E843CF"/>
    <w:multiLevelType w:val="multilevel"/>
    <w:tmpl w:val="4142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A75602"/>
    <w:multiLevelType w:val="multilevel"/>
    <w:tmpl w:val="C172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5C02AD4"/>
    <w:multiLevelType w:val="multilevel"/>
    <w:tmpl w:val="9E06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A03FA0"/>
    <w:multiLevelType w:val="multilevel"/>
    <w:tmpl w:val="4364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913837"/>
    <w:multiLevelType w:val="multilevel"/>
    <w:tmpl w:val="9856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6774554">
    <w:abstractNumId w:val="20"/>
  </w:num>
  <w:num w:numId="2" w16cid:durableId="885988683">
    <w:abstractNumId w:val="14"/>
  </w:num>
  <w:num w:numId="3" w16cid:durableId="2053111852">
    <w:abstractNumId w:val="22"/>
  </w:num>
  <w:num w:numId="4" w16cid:durableId="435487104">
    <w:abstractNumId w:val="2"/>
  </w:num>
  <w:num w:numId="5" w16cid:durableId="1902523842">
    <w:abstractNumId w:val="28"/>
  </w:num>
  <w:num w:numId="6" w16cid:durableId="2127461005">
    <w:abstractNumId w:val="25"/>
  </w:num>
  <w:num w:numId="7" w16cid:durableId="821967520">
    <w:abstractNumId w:val="27"/>
  </w:num>
  <w:num w:numId="8" w16cid:durableId="690448843">
    <w:abstractNumId w:val="8"/>
  </w:num>
  <w:num w:numId="9" w16cid:durableId="225578520">
    <w:abstractNumId w:val="42"/>
  </w:num>
  <w:num w:numId="10" w16cid:durableId="64492738">
    <w:abstractNumId w:val="55"/>
  </w:num>
  <w:num w:numId="11" w16cid:durableId="1224174061">
    <w:abstractNumId w:val="37"/>
  </w:num>
  <w:num w:numId="12" w16cid:durableId="1468821253">
    <w:abstractNumId w:val="47"/>
  </w:num>
  <w:num w:numId="13" w16cid:durableId="1467427477">
    <w:abstractNumId w:val="48"/>
  </w:num>
  <w:num w:numId="14" w16cid:durableId="984822551">
    <w:abstractNumId w:val="59"/>
  </w:num>
  <w:num w:numId="15" w16cid:durableId="207180075">
    <w:abstractNumId w:val="21"/>
  </w:num>
  <w:num w:numId="16" w16cid:durableId="1306278232">
    <w:abstractNumId w:val="11"/>
  </w:num>
  <w:num w:numId="17" w16cid:durableId="1019696772">
    <w:abstractNumId w:val="9"/>
  </w:num>
  <w:num w:numId="18" w16cid:durableId="1925871368">
    <w:abstractNumId w:val="39"/>
  </w:num>
  <w:num w:numId="19" w16cid:durableId="532765538">
    <w:abstractNumId w:val="32"/>
  </w:num>
  <w:num w:numId="20" w16cid:durableId="392629682">
    <w:abstractNumId w:val="0"/>
  </w:num>
  <w:num w:numId="21" w16cid:durableId="612639434">
    <w:abstractNumId w:val="7"/>
  </w:num>
  <w:num w:numId="22" w16cid:durableId="80684151">
    <w:abstractNumId w:val="51"/>
  </w:num>
  <w:num w:numId="23" w16cid:durableId="2084797212">
    <w:abstractNumId w:val="17"/>
  </w:num>
  <w:num w:numId="24" w16cid:durableId="821700231">
    <w:abstractNumId w:val="23"/>
  </w:num>
  <w:num w:numId="25" w16cid:durableId="649989876">
    <w:abstractNumId w:val="30"/>
  </w:num>
  <w:num w:numId="26" w16cid:durableId="642582127">
    <w:abstractNumId w:val="52"/>
  </w:num>
  <w:num w:numId="27" w16cid:durableId="932973406">
    <w:abstractNumId w:val="45"/>
  </w:num>
  <w:num w:numId="28" w16cid:durableId="1404445393">
    <w:abstractNumId w:val="41"/>
  </w:num>
  <w:num w:numId="29" w16cid:durableId="1389959001">
    <w:abstractNumId w:val="44"/>
  </w:num>
  <w:num w:numId="30" w16cid:durableId="1363359140">
    <w:abstractNumId w:val="50"/>
  </w:num>
  <w:num w:numId="31" w16cid:durableId="298002727">
    <w:abstractNumId w:val="16"/>
  </w:num>
  <w:num w:numId="32" w16cid:durableId="873273018">
    <w:abstractNumId w:val="3"/>
  </w:num>
  <w:num w:numId="33" w16cid:durableId="600798005">
    <w:abstractNumId w:val="5"/>
  </w:num>
  <w:num w:numId="34" w16cid:durableId="1407456372">
    <w:abstractNumId w:val="6"/>
  </w:num>
  <w:num w:numId="35" w16cid:durableId="2133474106">
    <w:abstractNumId w:val="18"/>
  </w:num>
  <w:num w:numId="36" w16cid:durableId="2028214221">
    <w:abstractNumId w:val="40"/>
  </w:num>
  <w:num w:numId="37" w16cid:durableId="981351294">
    <w:abstractNumId w:val="38"/>
  </w:num>
  <w:num w:numId="38" w16cid:durableId="1256204121">
    <w:abstractNumId w:val="12"/>
  </w:num>
  <w:num w:numId="39" w16cid:durableId="350641747">
    <w:abstractNumId w:val="58"/>
  </w:num>
  <w:num w:numId="40" w16cid:durableId="357857610">
    <w:abstractNumId w:val="43"/>
  </w:num>
  <w:num w:numId="41" w16cid:durableId="1780954990">
    <w:abstractNumId w:val="54"/>
  </w:num>
  <w:num w:numId="42" w16cid:durableId="1845893383">
    <w:abstractNumId w:val="26"/>
  </w:num>
  <w:num w:numId="43" w16cid:durableId="715853364">
    <w:abstractNumId w:val="49"/>
  </w:num>
  <w:num w:numId="44" w16cid:durableId="908343123">
    <w:abstractNumId w:val="10"/>
  </w:num>
  <w:num w:numId="45" w16cid:durableId="151529434">
    <w:abstractNumId w:val="13"/>
  </w:num>
  <w:num w:numId="46" w16cid:durableId="490875499">
    <w:abstractNumId w:val="1"/>
  </w:num>
  <w:num w:numId="47" w16cid:durableId="1876967878">
    <w:abstractNumId w:val="57"/>
  </w:num>
  <w:num w:numId="48" w16cid:durableId="1072234810">
    <w:abstractNumId w:val="4"/>
  </w:num>
  <w:num w:numId="49" w16cid:durableId="1812018052">
    <w:abstractNumId w:val="36"/>
  </w:num>
  <w:num w:numId="50" w16cid:durableId="2085368178">
    <w:abstractNumId w:val="15"/>
  </w:num>
  <w:num w:numId="51" w16cid:durableId="1576279433">
    <w:abstractNumId w:val="24"/>
  </w:num>
  <w:num w:numId="52" w16cid:durableId="875627488">
    <w:abstractNumId w:val="56"/>
  </w:num>
  <w:num w:numId="53" w16cid:durableId="1683821233">
    <w:abstractNumId w:val="35"/>
  </w:num>
  <w:num w:numId="54" w16cid:durableId="1925798423">
    <w:abstractNumId w:val="29"/>
  </w:num>
  <w:num w:numId="55" w16cid:durableId="297034763">
    <w:abstractNumId w:val="53"/>
  </w:num>
  <w:num w:numId="56" w16cid:durableId="660894711">
    <w:abstractNumId w:val="33"/>
  </w:num>
  <w:num w:numId="57" w16cid:durableId="1193306821">
    <w:abstractNumId w:val="19"/>
  </w:num>
  <w:num w:numId="58" w16cid:durableId="1206482272">
    <w:abstractNumId w:val="31"/>
  </w:num>
  <w:num w:numId="59" w16cid:durableId="1635257098">
    <w:abstractNumId w:val="34"/>
  </w:num>
  <w:num w:numId="60" w16cid:durableId="105365435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049E6"/>
    <w:rsid w:val="0001251C"/>
    <w:rsid w:val="00017ACC"/>
    <w:rsid w:val="000204C6"/>
    <w:rsid w:val="00023167"/>
    <w:rsid w:val="000239C3"/>
    <w:rsid w:val="00023F1D"/>
    <w:rsid w:val="000247CC"/>
    <w:rsid w:val="00030408"/>
    <w:rsid w:val="00042557"/>
    <w:rsid w:val="000434F5"/>
    <w:rsid w:val="00051D97"/>
    <w:rsid w:val="00060D85"/>
    <w:rsid w:val="00073660"/>
    <w:rsid w:val="000764AD"/>
    <w:rsid w:val="00083372"/>
    <w:rsid w:val="00091BC6"/>
    <w:rsid w:val="00093335"/>
    <w:rsid w:val="00094222"/>
    <w:rsid w:val="00095A27"/>
    <w:rsid w:val="00096DDE"/>
    <w:rsid w:val="00097EF6"/>
    <w:rsid w:val="000A35CD"/>
    <w:rsid w:val="000A4E81"/>
    <w:rsid w:val="000A5632"/>
    <w:rsid w:val="000B5863"/>
    <w:rsid w:val="000C2271"/>
    <w:rsid w:val="000C5BCB"/>
    <w:rsid w:val="000D6C04"/>
    <w:rsid w:val="000D6C8B"/>
    <w:rsid w:val="000E083B"/>
    <w:rsid w:val="000F0F70"/>
    <w:rsid w:val="000F3631"/>
    <w:rsid w:val="000F7EF9"/>
    <w:rsid w:val="001006F2"/>
    <w:rsid w:val="00101FFB"/>
    <w:rsid w:val="00103B96"/>
    <w:rsid w:val="00106B5A"/>
    <w:rsid w:val="0011155D"/>
    <w:rsid w:val="001157F4"/>
    <w:rsid w:val="0012176D"/>
    <w:rsid w:val="001268C1"/>
    <w:rsid w:val="00126FAB"/>
    <w:rsid w:val="00130B07"/>
    <w:rsid w:val="00132EFB"/>
    <w:rsid w:val="00135484"/>
    <w:rsid w:val="00144ABB"/>
    <w:rsid w:val="00147F52"/>
    <w:rsid w:val="00153957"/>
    <w:rsid w:val="00155B3A"/>
    <w:rsid w:val="001560E8"/>
    <w:rsid w:val="0015703C"/>
    <w:rsid w:val="001611B8"/>
    <w:rsid w:val="0016235A"/>
    <w:rsid w:val="00162F49"/>
    <w:rsid w:val="001723BB"/>
    <w:rsid w:val="0017493A"/>
    <w:rsid w:val="00174CD5"/>
    <w:rsid w:val="001772A2"/>
    <w:rsid w:val="00181AC0"/>
    <w:rsid w:val="001848F2"/>
    <w:rsid w:val="00186E51"/>
    <w:rsid w:val="00190DDE"/>
    <w:rsid w:val="00196B8E"/>
    <w:rsid w:val="001A044D"/>
    <w:rsid w:val="001A0D22"/>
    <w:rsid w:val="001A220C"/>
    <w:rsid w:val="001A4683"/>
    <w:rsid w:val="001A764E"/>
    <w:rsid w:val="001B116B"/>
    <w:rsid w:val="001B642C"/>
    <w:rsid w:val="001C3739"/>
    <w:rsid w:val="001C3D94"/>
    <w:rsid w:val="001C76DC"/>
    <w:rsid w:val="001D3FD1"/>
    <w:rsid w:val="001D4A5F"/>
    <w:rsid w:val="001D666A"/>
    <w:rsid w:val="001D799B"/>
    <w:rsid w:val="001E0D42"/>
    <w:rsid w:val="001E2078"/>
    <w:rsid w:val="001E43C6"/>
    <w:rsid w:val="001E6C4B"/>
    <w:rsid w:val="001F0B1B"/>
    <w:rsid w:val="001F3378"/>
    <w:rsid w:val="00202EDF"/>
    <w:rsid w:val="00203EEC"/>
    <w:rsid w:val="00210DCD"/>
    <w:rsid w:val="002125B1"/>
    <w:rsid w:val="002208C7"/>
    <w:rsid w:val="00220955"/>
    <w:rsid w:val="002221F2"/>
    <w:rsid w:val="00226300"/>
    <w:rsid w:val="002266D1"/>
    <w:rsid w:val="0024168D"/>
    <w:rsid w:val="00245167"/>
    <w:rsid w:val="0025485F"/>
    <w:rsid w:val="002640B0"/>
    <w:rsid w:val="00265918"/>
    <w:rsid w:val="00267184"/>
    <w:rsid w:val="00271BE8"/>
    <w:rsid w:val="00272EEE"/>
    <w:rsid w:val="00280908"/>
    <w:rsid w:val="00284CA6"/>
    <w:rsid w:val="002871D1"/>
    <w:rsid w:val="0029059B"/>
    <w:rsid w:val="00291F0B"/>
    <w:rsid w:val="002A249F"/>
    <w:rsid w:val="002A40E5"/>
    <w:rsid w:val="002A46EF"/>
    <w:rsid w:val="002A7937"/>
    <w:rsid w:val="002B2A7B"/>
    <w:rsid w:val="002B7FE1"/>
    <w:rsid w:val="002C1145"/>
    <w:rsid w:val="002D0697"/>
    <w:rsid w:val="002D308C"/>
    <w:rsid w:val="002E1F58"/>
    <w:rsid w:val="002E3E77"/>
    <w:rsid w:val="002E4361"/>
    <w:rsid w:val="002E4DA9"/>
    <w:rsid w:val="002F01D0"/>
    <w:rsid w:val="002F6C3A"/>
    <w:rsid w:val="00301C79"/>
    <w:rsid w:val="003039D8"/>
    <w:rsid w:val="00307BD3"/>
    <w:rsid w:val="00313632"/>
    <w:rsid w:val="00313CD7"/>
    <w:rsid w:val="00314439"/>
    <w:rsid w:val="00317B14"/>
    <w:rsid w:val="00320681"/>
    <w:rsid w:val="003220EE"/>
    <w:rsid w:val="00323B76"/>
    <w:rsid w:val="003243D6"/>
    <w:rsid w:val="0032570C"/>
    <w:rsid w:val="00332C58"/>
    <w:rsid w:val="003375BF"/>
    <w:rsid w:val="003448E8"/>
    <w:rsid w:val="0035502B"/>
    <w:rsid w:val="003605F2"/>
    <w:rsid w:val="00372760"/>
    <w:rsid w:val="00373EFE"/>
    <w:rsid w:val="003765CC"/>
    <w:rsid w:val="00384ED2"/>
    <w:rsid w:val="003850FF"/>
    <w:rsid w:val="00393E25"/>
    <w:rsid w:val="00393F55"/>
    <w:rsid w:val="00395E21"/>
    <w:rsid w:val="0039694D"/>
    <w:rsid w:val="003A19A4"/>
    <w:rsid w:val="003A1BA2"/>
    <w:rsid w:val="003A2955"/>
    <w:rsid w:val="003B6B40"/>
    <w:rsid w:val="003B7732"/>
    <w:rsid w:val="003B7EB1"/>
    <w:rsid w:val="003C1DCA"/>
    <w:rsid w:val="003C7438"/>
    <w:rsid w:val="003D216F"/>
    <w:rsid w:val="003E43DC"/>
    <w:rsid w:val="003E6EA7"/>
    <w:rsid w:val="003E7D1B"/>
    <w:rsid w:val="003F48BD"/>
    <w:rsid w:val="003F7BA5"/>
    <w:rsid w:val="004002B1"/>
    <w:rsid w:val="00400D81"/>
    <w:rsid w:val="00402BF5"/>
    <w:rsid w:val="00403C76"/>
    <w:rsid w:val="00404C79"/>
    <w:rsid w:val="0040560E"/>
    <w:rsid w:val="0040642A"/>
    <w:rsid w:val="00410020"/>
    <w:rsid w:val="00412268"/>
    <w:rsid w:val="0041294D"/>
    <w:rsid w:val="00422687"/>
    <w:rsid w:val="00426360"/>
    <w:rsid w:val="00426EDD"/>
    <w:rsid w:val="004401C5"/>
    <w:rsid w:val="00445FD8"/>
    <w:rsid w:val="00447474"/>
    <w:rsid w:val="00451606"/>
    <w:rsid w:val="00452682"/>
    <w:rsid w:val="004561C5"/>
    <w:rsid w:val="00457D13"/>
    <w:rsid w:val="00472A78"/>
    <w:rsid w:val="0047728C"/>
    <w:rsid w:val="00481E19"/>
    <w:rsid w:val="00483341"/>
    <w:rsid w:val="00485B64"/>
    <w:rsid w:val="0048699B"/>
    <w:rsid w:val="00491F41"/>
    <w:rsid w:val="0049273B"/>
    <w:rsid w:val="0049753B"/>
    <w:rsid w:val="004A5412"/>
    <w:rsid w:val="004A5C2E"/>
    <w:rsid w:val="004B5474"/>
    <w:rsid w:val="004C0DF8"/>
    <w:rsid w:val="004C10B9"/>
    <w:rsid w:val="004C3806"/>
    <w:rsid w:val="004C57A5"/>
    <w:rsid w:val="004D62CB"/>
    <w:rsid w:val="004D7524"/>
    <w:rsid w:val="004E404C"/>
    <w:rsid w:val="004E7E4D"/>
    <w:rsid w:val="004F1235"/>
    <w:rsid w:val="004F49EB"/>
    <w:rsid w:val="004F79E0"/>
    <w:rsid w:val="00502A1C"/>
    <w:rsid w:val="005124C1"/>
    <w:rsid w:val="00514DD0"/>
    <w:rsid w:val="005235E3"/>
    <w:rsid w:val="00524C7A"/>
    <w:rsid w:val="00527947"/>
    <w:rsid w:val="0053110B"/>
    <w:rsid w:val="00531A57"/>
    <w:rsid w:val="00532464"/>
    <w:rsid w:val="0053321B"/>
    <w:rsid w:val="00535127"/>
    <w:rsid w:val="00536B8C"/>
    <w:rsid w:val="0054576D"/>
    <w:rsid w:val="005473FA"/>
    <w:rsid w:val="00552DA7"/>
    <w:rsid w:val="005533E2"/>
    <w:rsid w:val="00557446"/>
    <w:rsid w:val="00565B3A"/>
    <w:rsid w:val="00573B1B"/>
    <w:rsid w:val="00575179"/>
    <w:rsid w:val="0057542B"/>
    <w:rsid w:val="005758A1"/>
    <w:rsid w:val="005762C2"/>
    <w:rsid w:val="005763FF"/>
    <w:rsid w:val="00580A65"/>
    <w:rsid w:val="005819DD"/>
    <w:rsid w:val="0058734C"/>
    <w:rsid w:val="00587702"/>
    <w:rsid w:val="0059131D"/>
    <w:rsid w:val="00591480"/>
    <w:rsid w:val="005973CF"/>
    <w:rsid w:val="005B0793"/>
    <w:rsid w:val="005B2B98"/>
    <w:rsid w:val="005B3299"/>
    <w:rsid w:val="005B42D2"/>
    <w:rsid w:val="005B7A9B"/>
    <w:rsid w:val="005C1AEE"/>
    <w:rsid w:val="005C33D2"/>
    <w:rsid w:val="005E2ACF"/>
    <w:rsid w:val="005E651D"/>
    <w:rsid w:val="005F2648"/>
    <w:rsid w:val="005F2684"/>
    <w:rsid w:val="005F7A7F"/>
    <w:rsid w:val="006042B7"/>
    <w:rsid w:val="00612C7F"/>
    <w:rsid w:val="00620AB1"/>
    <w:rsid w:val="00620CAD"/>
    <w:rsid w:val="00621B9A"/>
    <w:rsid w:val="00623E06"/>
    <w:rsid w:val="0062523A"/>
    <w:rsid w:val="006257E0"/>
    <w:rsid w:val="006275AC"/>
    <w:rsid w:val="0063287C"/>
    <w:rsid w:val="00633FED"/>
    <w:rsid w:val="00637225"/>
    <w:rsid w:val="006376F9"/>
    <w:rsid w:val="00641030"/>
    <w:rsid w:val="00641350"/>
    <w:rsid w:val="00643C3F"/>
    <w:rsid w:val="00644AFB"/>
    <w:rsid w:val="006510ED"/>
    <w:rsid w:val="006516D5"/>
    <w:rsid w:val="00651D46"/>
    <w:rsid w:val="0065285D"/>
    <w:rsid w:val="00655FC9"/>
    <w:rsid w:val="0066237C"/>
    <w:rsid w:val="006727C1"/>
    <w:rsid w:val="006746C3"/>
    <w:rsid w:val="00675BE6"/>
    <w:rsid w:val="00677503"/>
    <w:rsid w:val="00677939"/>
    <w:rsid w:val="00681223"/>
    <w:rsid w:val="00683284"/>
    <w:rsid w:val="00683B5F"/>
    <w:rsid w:val="0068516D"/>
    <w:rsid w:val="006856B7"/>
    <w:rsid w:val="00691FDE"/>
    <w:rsid w:val="00693924"/>
    <w:rsid w:val="00695CB4"/>
    <w:rsid w:val="006A2C7F"/>
    <w:rsid w:val="006A5486"/>
    <w:rsid w:val="006B59DB"/>
    <w:rsid w:val="006C18A6"/>
    <w:rsid w:val="006C372E"/>
    <w:rsid w:val="006C58F4"/>
    <w:rsid w:val="006F4D9F"/>
    <w:rsid w:val="006F618B"/>
    <w:rsid w:val="007135A3"/>
    <w:rsid w:val="00722230"/>
    <w:rsid w:val="007247DB"/>
    <w:rsid w:val="00725404"/>
    <w:rsid w:val="0072578A"/>
    <w:rsid w:val="00730DF7"/>
    <w:rsid w:val="00732673"/>
    <w:rsid w:val="00737D94"/>
    <w:rsid w:val="007406F9"/>
    <w:rsid w:val="007418F1"/>
    <w:rsid w:val="0074205E"/>
    <w:rsid w:val="00751C37"/>
    <w:rsid w:val="00752B02"/>
    <w:rsid w:val="007542A1"/>
    <w:rsid w:val="00763475"/>
    <w:rsid w:val="00767417"/>
    <w:rsid w:val="00770BA9"/>
    <w:rsid w:val="00771DAA"/>
    <w:rsid w:val="00776977"/>
    <w:rsid w:val="007909F1"/>
    <w:rsid w:val="007917F4"/>
    <w:rsid w:val="007A66F7"/>
    <w:rsid w:val="007B0F43"/>
    <w:rsid w:val="007C080C"/>
    <w:rsid w:val="007C19B3"/>
    <w:rsid w:val="007C29C7"/>
    <w:rsid w:val="007D3EB3"/>
    <w:rsid w:val="007D4B5D"/>
    <w:rsid w:val="007E7AE2"/>
    <w:rsid w:val="007F2133"/>
    <w:rsid w:val="007F2F89"/>
    <w:rsid w:val="007F4361"/>
    <w:rsid w:val="007F78B1"/>
    <w:rsid w:val="0080485A"/>
    <w:rsid w:val="00810135"/>
    <w:rsid w:val="00810196"/>
    <w:rsid w:val="00820185"/>
    <w:rsid w:val="008231F1"/>
    <w:rsid w:val="00827017"/>
    <w:rsid w:val="00833F4A"/>
    <w:rsid w:val="00834529"/>
    <w:rsid w:val="00840EC5"/>
    <w:rsid w:val="0084219F"/>
    <w:rsid w:val="0084235F"/>
    <w:rsid w:val="0084274F"/>
    <w:rsid w:val="00846875"/>
    <w:rsid w:val="00847929"/>
    <w:rsid w:val="00852E40"/>
    <w:rsid w:val="008540E7"/>
    <w:rsid w:val="00857C7B"/>
    <w:rsid w:val="008615E1"/>
    <w:rsid w:val="0086516C"/>
    <w:rsid w:val="008661E0"/>
    <w:rsid w:val="00870EC7"/>
    <w:rsid w:val="00874F51"/>
    <w:rsid w:val="00880696"/>
    <w:rsid w:val="00880E11"/>
    <w:rsid w:val="00882603"/>
    <w:rsid w:val="008938E3"/>
    <w:rsid w:val="008953A3"/>
    <w:rsid w:val="00895C1D"/>
    <w:rsid w:val="008964D8"/>
    <w:rsid w:val="008A5291"/>
    <w:rsid w:val="008A6408"/>
    <w:rsid w:val="008A7617"/>
    <w:rsid w:val="008B1DC7"/>
    <w:rsid w:val="008B3A01"/>
    <w:rsid w:val="008C2A30"/>
    <w:rsid w:val="008C2DE6"/>
    <w:rsid w:val="008C4CF5"/>
    <w:rsid w:val="008C531A"/>
    <w:rsid w:val="008C7EC4"/>
    <w:rsid w:val="008F4280"/>
    <w:rsid w:val="008F539B"/>
    <w:rsid w:val="008F5DCD"/>
    <w:rsid w:val="008F728D"/>
    <w:rsid w:val="008F7400"/>
    <w:rsid w:val="009019C9"/>
    <w:rsid w:val="00902B42"/>
    <w:rsid w:val="009046DA"/>
    <w:rsid w:val="00905605"/>
    <w:rsid w:val="00905A37"/>
    <w:rsid w:val="009138C3"/>
    <w:rsid w:val="00923AAA"/>
    <w:rsid w:val="009256E2"/>
    <w:rsid w:val="0092609B"/>
    <w:rsid w:val="00926E56"/>
    <w:rsid w:val="00932452"/>
    <w:rsid w:val="00943013"/>
    <w:rsid w:val="00944FAC"/>
    <w:rsid w:val="009468AB"/>
    <w:rsid w:val="0095536A"/>
    <w:rsid w:val="00961F53"/>
    <w:rsid w:val="00962340"/>
    <w:rsid w:val="00963758"/>
    <w:rsid w:val="0097182B"/>
    <w:rsid w:val="00975ED1"/>
    <w:rsid w:val="00997591"/>
    <w:rsid w:val="00997B43"/>
    <w:rsid w:val="009A3D40"/>
    <w:rsid w:val="009A77C2"/>
    <w:rsid w:val="009B17B2"/>
    <w:rsid w:val="009B2F1B"/>
    <w:rsid w:val="009B2FCE"/>
    <w:rsid w:val="009B664A"/>
    <w:rsid w:val="009C25BF"/>
    <w:rsid w:val="009C2DF4"/>
    <w:rsid w:val="009D07E5"/>
    <w:rsid w:val="009D536F"/>
    <w:rsid w:val="009E3452"/>
    <w:rsid w:val="009E47E1"/>
    <w:rsid w:val="009E4A38"/>
    <w:rsid w:val="009E5A35"/>
    <w:rsid w:val="009F1640"/>
    <w:rsid w:val="009F5BC3"/>
    <w:rsid w:val="00A0345F"/>
    <w:rsid w:val="00A06955"/>
    <w:rsid w:val="00A109C4"/>
    <w:rsid w:val="00A128C7"/>
    <w:rsid w:val="00A16472"/>
    <w:rsid w:val="00A16D68"/>
    <w:rsid w:val="00A16F7A"/>
    <w:rsid w:val="00A2347C"/>
    <w:rsid w:val="00A261BE"/>
    <w:rsid w:val="00A26286"/>
    <w:rsid w:val="00A301AC"/>
    <w:rsid w:val="00A334A1"/>
    <w:rsid w:val="00A34926"/>
    <w:rsid w:val="00A3571C"/>
    <w:rsid w:val="00A418B1"/>
    <w:rsid w:val="00A509E9"/>
    <w:rsid w:val="00A53CBF"/>
    <w:rsid w:val="00A57F62"/>
    <w:rsid w:val="00A61283"/>
    <w:rsid w:val="00A614A6"/>
    <w:rsid w:val="00A729F7"/>
    <w:rsid w:val="00A74B7F"/>
    <w:rsid w:val="00A75A6E"/>
    <w:rsid w:val="00A77279"/>
    <w:rsid w:val="00A82047"/>
    <w:rsid w:val="00A83AFC"/>
    <w:rsid w:val="00A87C8C"/>
    <w:rsid w:val="00A91D71"/>
    <w:rsid w:val="00A95869"/>
    <w:rsid w:val="00AA04E0"/>
    <w:rsid w:val="00AA1A3E"/>
    <w:rsid w:val="00AA1DBF"/>
    <w:rsid w:val="00AA460B"/>
    <w:rsid w:val="00AA479F"/>
    <w:rsid w:val="00AB2BBF"/>
    <w:rsid w:val="00AB489F"/>
    <w:rsid w:val="00AB6561"/>
    <w:rsid w:val="00AB764D"/>
    <w:rsid w:val="00AC458E"/>
    <w:rsid w:val="00AC4C9E"/>
    <w:rsid w:val="00AC7FA0"/>
    <w:rsid w:val="00AD0ED8"/>
    <w:rsid w:val="00AD2D29"/>
    <w:rsid w:val="00AD6B0A"/>
    <w:rsid w:val="00AE5BA1"/>
    <w:rsid w:val="00AE6008"/>
    <w:rsid w:val="00AE64DD"/>
    <w:rsid w:val="00AE77A5"/>
    <w:rsid w:val="00AF5772"/>
    <w:rsid w:val="00B011C5"/>
    <w:rsid w:val="00B10FD7"/>
    <w:rsid w:val="00B178D5"/>
    <w:rsid w:val="00B24156"/>
    <w:rsid w:val="00B303AF"/>
    <w:rsid w:val="00B31598"/>
    <w:rsid w:val="00B33428"/>
    <w:rsid w:val="00B34B59"/>
    <w:rsid w:val="00B40294"/>
    <w:rsid w:val="00B406FC"/>
    <w:rsid w:val="00B50BB0"/>
    <w:rsid w:val="00B5146E"/>
    <w:rsid w:val="00B53CBB"/>
    <w:rsid w:val="00B56C5A"/>
    <w:rsid w:val="00B57410"/>
    <w:rsid w:val="00B6163D"/>
    <w:rsid w:val="00B624E0"/>
    <w:rsid w:val="00B708D3"/>
    <w:rsid w:val="00B71CD8"/>
    <w:rsid w:val="00B720CF"/>
    <w:rsid w:val="00B80186"/>
    <w:rsid w:val="00B8272E"/>
    <w:rsid w:val="00B83906"/>
    <w:rsid w:val="00B84D46"/>
    <w:rsid w:val="00B94F13"/>
    <w:rsid w:val="00B95D13"/>
    <w:rsid w:val="00B97624"/>
    <w:rsid w:val="00BA20A6"/>
    <w:rsid w:val="00BA2A30"/>
    <w:rsid w:val="00BA7001"/>
    <w:rsid w:val="00BB2C02"/>
    <w:rsid w:val="00BB6504"/>
    <w:rsid w:val="00BC3F57"/>
    <w:rsid w:val="00BC42D5"/>
    <w:rsid w:val="00BD72B8"/>
    <w:rsid w:val="00BD7AB5"/>
    <w:rsid w:val="00BE1EB6"/>
    <w:rsid w:val="00BE2E48"/>
    <w:rsid w:val="00BF3761"/>
    <w:rsid w:val="00C01E07"/>
    <w:rsid w:val="00C02775"/>
    <w:rsid w:val="00C13670"/>
    <w:rsid w:val="00C24878"/>
    <w:rsid w:val="00C32475"/>
    <w:rsid w:val="00C35F63"/>
    <w:rsid w:val="00C50BB6"/>
    <w:rsid w:val="00C54F80"/>
    <w:rsid w:val="00C611B4"/>
    <w:rsid w:val="00C61B92"/>
    <w:rsid w:val="00C62CD3"/>
    <w:rsid w:val="00C66FF3"/>
    <w:rsid w:val="00C730C2"/>
    <w:rsid w:val="00C740AF"/>
    <w:rsid w:val="00C8039E"/>
    <w:rsid w:val="00C8613D"/>
    <w:rsid w:val="00C86470"/>
    <w:rsid w:val="00C86F37"/>
    <w:rsid w:val="00C94AC7"/>
    <w:rsid w:val="00CA5519"/>
    <w:rsid w:val="00CB5C95"/>
    <w:rsid w:val="00CC48BD"/>
    <w:rsid w:val="00CD385A"/>
    <w:rsid w:val="00CD38EF"/>
    <w:rsid w:val="00CD50C7"/>
    <w:rsid w:val="00CE0616"/>
    <w:rsid w:val="00D033BE"/>
    <w:rsid w:val="00D10F65"/>
    <w:rsid w:val="00D126B7"/>
    <w:rsid w:val="00D22766"/>
    <w:rsid w:val="00D249F2"/>
    <w:rsid w:val="00D269AB"/>
    <w:rsid w:val="00D309DB"/>
    <w:rsid w:val="00D34401"/>
    <w:rsid w:val="00D4494D"/>
    <w:rsid w:val="00D45B76"/>
    <w:rsid w:val="00D54506"/>
    <w:rsid w:val="00D61014"/>
    <w:rsid w:val="00D66429"/>
    <w:rsid w:val="00D66F28"/>
    <w:rsid w:val="00D73DAB"/>
    <w:rsid w:val="00D747B6"/>
    <w:rsid w:val="00D80672"/>
    <w:rsid w:val="00D81DD5"/>
    <w:rsid w:val="00D8352D"/>
    <w:rsid w:val="00D85C1E"/>
    <w:rsid w:val="00DA0EDF"/>
    <w:rsid w:val="00DA2017"/>
    <w:rsid w:val="00DB4156"/>
    <w:rsid w:val="00DB4BA6"/>
    <w:rsid w:val="00DC2680"/>
    <w:rsid w:val="00DC2C31"/>
    <w:rsid w:val="00DC40EC"/>
    <w:rsid w:val="00DC7B07"/>
    <w:rsid w:val="00DD1F7A"/>
    <w:rsid w:val="00DD23AA"/>
    <w:rsid w:val="00DD33C3"/>
    <w:rsid w:val="00DD5553"/>
    <w:rsid w:val="00DD7083"/>
    <w:rsid w:val="00DD7408"/>
    <w:rsid w:val="00DE783D"/>
    <w:rsid w:val="00DF001A"/>
    <w:rsid w:val="00DF29AF"/>
    <w:rsid w:val="00DF32BC"/>
    <w:rsid w:val="00E04B82"/>
    <w:rsid w:val="00E06571"/>
    <w:rsid w:val="00E12F07"/>
    <w:rsid w:val="00E138A5"/>
    <w:rsid w:val="00E1404A"/>
    <w:rsid w:val="00E14A3F"/>
    <w:rsid w:val="00E21475"/>
    <w:rsid w:val="00E31F8B"/>
    <w:rsid w:val="00E337AF"/>
    <w:rsid w:val="00E353D6"/>
    <w:rsid w:val="00E35773"/>
    <w:rsid w:val="00E35BD8"/>
    <w:rsid w:val="00E37912"/>
    <w:rsid w:val="00E42296"/>
    <w:rsid w:val="00E45F83"/>
    <w:rsid w:val="00E64BEB"/>
    <w:rsid w:val="00E6694B"/>
    <w:rsid w:val="00E66B3A"/>
    <w:rsid w:val="00E7118A"/>
    <w:rsid w:val="00E805BC"/>
    <w:rsid w:val="00E82493"/>
    <w:rsid w:val="00E82F39"/>
    <w:rsid w:val="00E85A03"/>
    <w:rsid w:val="00E90DD2"/>
    <w:rsid w:val="00E9315F"/>
    <w:rsid w:val="00E938B2"/>
    <w:rsid w:val="00E96BDD"/>
    <w:rsid w:val="00EA202A"/>
    <w:rsid w:val="00EA3210"/>
    <w:rsid w:val="00EB447D"/>
    <w:rsid w:val="00EB54D6"/>
    <w:rsid w:val="00ED4A9B"/>
    <w:rsid w:val="00ED72EE"/>
    <w:rsid w:val="00EE5270"/>
    <w:rsid w:val="00EF2C8D"/>
    <w:rsid w:val="00F0037A"/>
    <w:rsid w:val="00F02590"/>
    <w:rsid w:val="00F050DF"/>
    <w:rsid w:val="00F05BFE"/>
    <w:rsid w:val="00F13E19"/>
    <w:rsid w:val="00F140C5"/>
    <w:rsid w:val="00F23646"/>
    <w:rsid w:val="00F23B7E"/>
    <w:rsid w:val="00F2596C"/>
    <w:rsid w:val="00F32738"/>
    <w:rsid w:val="00F35462"/>
    <w:rsid w:val="00F35800"/>
    <w:rsid w:val="00F366C1"/>
    <w:rsid w:val="00F366D1"/>
    <w:rsid w:val="00F45205"/>
    <w:rsid w:val="00F47F11"/>
    <w:rsid w:val="00F549A4"/>
    <w:rsid w:val="00F621B0"/>
    <w:rsid w:val="00F65D83"/>
    <w:rsid w:val="00F7007A"/>
    <w:rsid w:val="00F70E90"/>
    <w:rsid w:val="00F71D6B"/>
    <w:rsid w:val="00F74997"/>
    <w:rsid w:val="00F76F4A"/>
    <w:rsid w:val="00F805FF"/>
    <w:rsid w:val="00F810E2"/>
    <w:rsid w:val="00F828E1"/>
    <w:rsid w:val="00F836D1"/>
    <w:rsid w:val="00F84FAD"/>
    <w:rsid w:val="00F8530D"/>
    <w:rsid w:val="00F96141"/>
    <w:rsid w:val="00FA2C6D"/>
    <w:rsid w:val="00FA38B4"/>
    <w:rsid w:val="00FB0368"/>
    <w:rsid w:val="00FB1EF6"/>
    <w:rsid w:val="00FC066C"/>
    <w:rsid w:val="00FD3EE5"/>
    <w:rsid w:val="00FD4E9C"/>
    <w:rsid w:val="00FD6CA4"/>
    <w:rsid w:val="00FE0651"/>
    <w:rsid w:val="00FE1AFD"/>
    <w:rsid w:val="00FE5789"/>
    <w:rsid w:val="00FF4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unhideWhenUsed/>
    <w:rsid w:val="00491F41"/>
    <w:rPr>
      <w:sz w:val="20"/>
      <w:szCs w:val="20"/>
    </w:rPr>
  </w:style>
  <w:style w:type="character" w:customStyle="1" w:styleId="TestocommentoCarattere">
    <w:name w:val="Testo commento Carattere"/>
    <w:basedOn w:val="Carpredefinitoparagrafo"/>
    <w:link w:val="Testocommento"/>
    <w:uiPriority w:val="99"/>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styleId="Enfasicorsivo">
    <w:name w:val="Emphasis"/>
    <w:basedOn w:val="Carpredefinitoparagrafo"/>
    <w:uiPriority w:val="20"/>
    <w:qFormat/>
    <w:rsid w:val="0084274F"/>
    <w:rPr>
      <w:i/>
      <w:iCs/>
    </w:rPr>
  </w:style>
  <w:style w:type="character" w:customStyle="1" w:styleId="il">
    <w:name w:val="il"/>
    <w:basedOn w:val="Carpredefinitoparagrafo"/>
    <w:rsid w:val="00A53CBF"/>
  </w:style>
  <w:style w:type="character" w:customStyle="1" w:styleId="gmaildefault">
    <w:name w:val="gmail_default"/>
    <w:basedOn w:val="Carpredefinitoparagrafo"/>
    <w:rsid w:val="00A53CBF"/>
  </w:style>
  <w:style w:type="character" w:customStyle="1" w:styleId="s12">
    <w:name w:val="s12"/>
    <w:basedOn w:val="Carpredefinitoparagrafo"/>
    <w:rsid w:val="00F71D6B"/>
  </w:style>
  <w:style w:type="character" w:customStyle="1" w:styleId="s13">
    <w:name w:val="s13"/>
    <w:basedOn w:val="Carpredefinitoparagrafo"/>
    <w:rsid w:val="00F71D6B"/>
  </w:style>
  <w:style w:type="character" w:customStyle="1" w:styleId="s14">
    <w:name w:val="s14"/>
    <w:basedOn w:val="Carpredefinitoparagrafo"/>
    <w:rsid w:val="00F71D6B"/>
  </w:style>
  <w:style w:type="character" w:customStyle="1" w:styleId="s15">
    <w:name w:val="s15"/>
    <w:basedOn w:val="Carpredefinitoparagrafo"/>
    <w:rsid w:val="00F71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882">
      <w:bodyDiv w:val="1"/>
      <w:marLeft w:val="0"/>
      <w:marRight w:val="0"/>
      <w:marTop w:val="0"/>
      <w:marBottom w:val="0"/>
      <w:divBdr>
        <w:top w:val="none" w:sz="0" w:space="0" w:color="auto"/>
        <w:left w:val="none" w:sz="0" w:space="0" w:color="auto"/>
        <w:bottom w:val="none" w:sz="0" w:space="0" w:color="auto"/>
        <w:right w:val="none" w:sz="0" w:space="0" w:color="auto"/>
      </w:divBdr>
      <w:divsChild>
        <w:div w:id="1843080391">
          <w:marLeft w:val="0"/>
          <w:marRight w:val="0"/>
          <w:marTop w:val="0"/>
          <w:marBottom w:val="0"/>
          <w:divBdr>
            <w:top w:val="single" w:sz="2" w:space="0" w:color="E3E3E3"/>
            <w:left w:val="single" w:sz="2" w:space="0" w:color="E3E3E3"/>
            <w:bottom w:val="single" w:sz="2" w:space="0" w:color="E3E3E3"/>
            <w:right w:val="single" w:sz="2" w:space="0" w:color="E3E3E3"/>
          </w:divBdr>
          <w:divsChild>
            <w:div w:id="1159537689">
              <w:marLeft w:val="0"/>
              <w:marRight w:val="0"/>
              <w:marTop w:val="100"/>
              <w:marBottom w:val="100"/>
              <w:divBdr>
                <w:top w:val="single" w:sz="2" w:space="0" w:color="E3E3E3"/>
                <w:left w:val="single" w:sz="2" w:space="0" w:color="E3E3E3"/>
                <w:bottom w:val="single" w:sz="2" w:space="0" w:color="E3E3E3"/>
                <w:right w:val="single" w:sz="2" w:space="0" w:color="E3E3E3"/>
              </w:divBdr>
              <w:divsChild>
                <w:div w:id="1651641160">
                  <w:marLeft w:val="0"/>
                  <w:marRight w:val="0"/>
                  <w:marTop w:val="0"/>
                  <w:marBottom w:val="0"/>
                  <w:divBdr>
                    <w:top w:val="single" w:sz="2" w:space="0" w:color="E3E3E3"/>
                    <w:left w:val="single" w:sz="2" w:space="0" w:color="E3E3E3"/>
                    <w:bottom w:val="single" w:sz="2" w:space="0" w:color="E3E3E3"/>
                    <w:right w:val="single" w:sz="2" w:space="0" w:color="E3E3E3"/>
                  </w:divBdr>
                  <w:divsChild>
                    <w:div w:id="1648168960">
                      <w:marLeft w:val="0"/>
                      <w:marRight w:val="0"/>
                      <w:marTop w:val="0"/>
                      <w:marBottom w:val="0"/>
                      <w:divBdr>
                        <w:top w:val="single" w:sz="2" w:space="0" w:color="E3E3E3"/>
                        <w:left w:val="single" w:sz="2" w:space="0" w:color="E3E3E3"/>
                        <w:bottom w:val="single" w:sz="2" w:space="0" w:color="E3E3E3"/>
                        <w:right w:val="single" w:sz="2" w:space="0" w:color="E3E3E3"/>
                      </w:divBdr>
                      <w:divsChild>
                        <w:div w:id="1370687191">
                          <w:marLeft w:val="0"/>
                          <w:marRight w:val="0"/>
                          <w:marTop w:val="0"/>
                          <w:marBottom w:val="0"/>
                          <w:divBdr>
                            <w:top w:val="single" w:sz="2" w:space="0" w:color="E3E3E3"/>
                            <w:left w:val="single" w:sz="2" w:space="0" w:color="E3E3E3"/>
                            <w:bottom w:val="single" w:sz="2" w:space="0" w:color="E3E3E3"/>
                            <w:right w:val="single" w:sz="2" w:space="0" w:color="E3E3E3"/>
                          </w:divBdr>
                          <w:divsChild>
                            <w:div w:id="1635023432">
                              <w:marLeft w:val="0"/>
                              <w:marRight w:val="0"/>
                              <w:marTop w:val="0"/>
                              <w:marBottom w:val="0"/>
                              <w:divBdr>
                                <w:top w:val="single" w:sz="2" w:space="0" w:color="E3E3E3"/>
                                <w:left w:val="single" w:sz="2" w:space="0" w:color="E3E3E3"/>
                                <w:bottom w:val="single" w:sz="2" w:space="0" w:color="E3E3E3"/>
                                <w:right w:val="single" w:sz="2" w:space="0" w:color="E3E3E3"/>
                              </w:divBdr>
                              <w:divsChild>
                                <w:div w:id="233048207">
                                  <w:marLeft w:val="0"/>
                                  <w:marRight w:val="0"/>
                                  <w:marTop w:val="0"/>
                                  <w:marBottom w:val="0"/>
                                  <w:divBdr>
                                    <w:top w:val="single" w:sz="2" w:space="0" w:color="E3E3E3"/>
                                    <w:left w:val="single" w:sz="2" w:space="0" w:color="E3E3E3"/>
                                    <w:bottom w:val="single" w:sz="2" w:space="0" w:color="E3E3E3"/>
                                    <w:right w:val="single" w:sz="2" w:space="0" w:color="E3E3E3"/>
                                  </w:divBdr>
                                  <w:divsChild>
                                    <w:div w:id="74864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42218910">
          <w:marLeft w:val="0"/>
          <w:marRight w:val="0"/>
          <w:marTop w:val="0"/>
          <w:marBottom w:val="0"/>
          <w:divBdr>
            <w:top w:val="single" w:sz="2" w:space="0" w:color="E3E3E3"/>
            <w:left w:val="single" w:sz="2" w:space="0" w:color="E3E3E3"/>
            <w:bottom w:val="single" w:sz="2" w:space="0" w:color="E3E3E3"/>
            <w:right w:val="single" w:sz="2" w:space="0" w:color="E3E3E3"/>
          </w:divBdr>
          <w:divsChild>
            <w:div w:id="914245623">
              <w:marLeft w:val="0"/>
              <w:marRight w:val="0"/>
              <w:marTop w:val="100"/>
              <w:marBottom w:val="100"/>
              <w:divBdr>
                <w:top w:val="single" w:sz="2" w:space="0" w:color="E3E3E3"/>
                <w:left w:val="single" w:sz="2" w:space="0" w:color="E3E3E3"/>
                <w:bottom w:val="single" w:sz="2" w:space="0" w:color="E3E3E3"/>
                <w:right w:val="single" w:sz="2" w:space="0" w:color="E3E3E3"/>
              </w:divBdr>
              <w:divsChild>
                <w:div w:id="1456682119">
                  <w:marLeft w:val="0"/>
                  <w:marRight w:val="0"/>
                  <w:marTop w:val="0"/>
                  <w:marBottom w:val="0"/>
                  <w:divBdr>
                    <w:top w:val="single" w:sz="2" w:space="0" w:color="E3E3E3"/>
                    <w:left w:val="single" w:sz="2" w:space="0" w:color="E3E3E3"/>
                    <w:bottom w:val="single" w:sz="2" w:space="0" w:color="E3E3E3"/>
                    <w:right w:val="single" w:sz="2" w:space="0" w:color="E3E3E3"/>
                  </w:divBdr>
                  <w:divsChild>
                    <w:div w:id="175926720">
                      <w:marLeft w:val="0"/>
                      <w:marRight w:val="0"/>
                      <w:marTop w:val="0"/>
                      <w:marBottom w:val="0"/>
                      <w:divBdr>
                        <w:top w:val="single" w:sz="2" w:space="0" w:color="E3E3E3"/>
                        <w:left w:val="single" w:sz="2" w:space="0" w:color="E3E3E3"/>
                        <w:bottom w:val="single" w:sz="2" w:space="0" w:color="E3E3E3"/>
                        <w:right w:val="single" w:sz="2" w:space="0" w:color="E3E3E3"/>
                      </w:divBdr>
                      <w:divsChild>
                        <w:div w:id="1482115985">
                          <w:marLeft w:val="0"/>
                          <w:marRight w:val="0"/>
                          <w:marTop w:val="0"/>
                          <w:marBottom w:val="0"/>
                          <w:divBdr>
                            <w:top w:val="single" w:sz="2" w:space="0" w:color="E3E3E3"/>
                            <w:left w:val="single" w:sz="2" w:space="0" w:color="E3E3E3"/>
                            <w:bottom w:val="single" w:sz="2" w:space="0" w:color="E3E3E3"/>
                            <w:right w:val="single" w:sz="2" w:space="0" w:color="E3E3E3"/>
                          </w:divBdr>
                          <w:divsChild>
                            <w:div w:id="868687863">
                              <w:marLeft w:val="0"/>
                              <w:marRight w:val="0"/>
                              <w:marTop w:val="0"/>
                              <w:marBottom w:val="0"/>
                              <w:divBdr>
                                <w:top w:val="single" w:sz="2" w:space="0" w:color="E3E3E3"/>
                                <w:left w:val="single" w:sz="2" w:space="0" w:color="E3E3E3"/>
                                <w:bottom w:val="single" w:sz="2" w:space="0" w:color="E3E3E3"/>
                                <w:right w:val="single" w:sz="2" w:space="0" w:color="E3E3E3"/>
                              </w:divBdr>
                              <w:divsChild>
                                <w:div w:id="504900075">
                                  <w:marLeft w:val="0"/>
                                  <w:marRight w:val="0"/>
                                  <w:marTop w:val="0"/>
                                  <w:marBottom w:val="0"/>
                                  <w:divBdr>
                                    <w:top w:val="single" w:sz="2" w:space="0" w:color="E3E3E3"/>
                                    <w:left w:val="single" w:sz="2" w:space="0" w:color="E3E3E3"/>
                                    <w:bottom w:val="single" w:sz="2" w:space="0" w:color="E3E3E3"/>
                                    <w:right w:val="single" w:sz="2" w:space="0" w:color="E3E3E3"/>
                                  </w:divBdr>
                                  <w:divsChild>
                                    <w:div w:id="17810307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7070066">
                      <w:marLeft w:val="0"/>
                      <w:marRight w:val="0"/>
                      <w:marTop w:val="0"/>
                      <w:marBottom w:val="0"/>
                      <w:divBdr>
                        <w:top w:val="single" w:sz="2" w:space="0" w:color="E3E3E3"/>
                        <w:left w:val="single" w:sz="2" w:space="0" w:color="E3E3E3"/>
                        <w:bottom w:val="single" w:sz="2" w:space="0" w:color="E3E3E3"/>
                        <w:right w:val="single" w:sz="2" w:space="0" w:color="E3E3E3"/>
                      </w:divBdr>
                      <w:divsChild>
                        <w:div w:id="10843634">
                          <w:marLeft w:val="0"/>
                          <w:marRight w:val="0"/>
                          <w:marTop w:val="0"/>
                          <w:marBottom w:val="0"/>
                          <w:divBdr>
                            <w:top w:val="single" w:sz="2" w:space="0" w:color="E3E3E3"/>
                            <w:left w:val="single" w:sz="2" w:space="0" w:color="E3E3E3"/>
                            <w:bottom w:val="single" w:sz="2" w:space="0" w:color="E3E3E3"/>
                            <w:right w:val="single" w:sz="2" w:space="0" w:color="E3E3E3"/>
                          </w:divBdr>
                        </w:div>
                        <w:div w:id="593710658">
                          <w:marLeft w:val="0"/>
                          <w:marRight w:val="0"/>
                          <w:marTop w:val="0"/>
                          <w:marBottom w:val="0"/>
                          <w:divBdr>
                            <w:top w:val="single" w:sz="2" w:space="0" w:color="E3E3E3"/>
                            <w:left w:val="single" w:sz="2" w:space="0" w:color="E3E3E3"/>
                            <w:bottom w:val="single" w:sz="2" w:space="0" w:color="E3E3E3"/>
                            <w:right w:val="single" w:sz="2" w:space="0" w:color="E3E3E3"/>
                          </w:divBdr>
                          <w:divsChild>
                            <w:div w:id="470706524">
                              <w:marLeft w:val="0"/>
                              <w:marRight w:val="0"/>
                              <w:marTop w:val="0"/>
                              <w:marBottom w:val="0"/>
                              <w:divBdr>
                                <w:top w:val="single" w:sz="2" w:space="0" w:color="E3E3E3"/>
                                <w:left w:val="single" w:sz="2" w:space="0" w:color="E3E3E3"/>
                                <w:bottom w:val="single" w:sz="2" w:space="0" w:color="E3E3E3"/>
                                <w:right w:val="single" w:sz="2" w:space="0" w:color="E3E3E3"/>
                              </w:divBdr>
                              <w:divsChild>
                                <w:div w:id="1948924813">
                                  <w:marLeft w:val="0"/>
                                  <w:marRight w:val="0"/>
                                  <w:marTop w:val="0"/>
                                  <w:marBottom w:val="0"/>
                                  <w:divBdr>
                                    <w:top w:val="single" w:sz="2" w:space="0" w:color="E3E3E3"/>
                                    <w:left w:val="single" w:sz="2" w:space="0" w:color="E3E3E3"/>
                                    <w:bottom w:val="single" w:sz="2" w:space="0" w:color="E3E3E3"/>
                                    <w:right w:val="single" w:sz="2" w:space="0" w:color="E3E3E3"/>
                                  </w:divBdr>
                                  <w:divsChild>
                                    <w:div w:id="1730151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4723541">
      <w:bodyDiv w:val="1"/>
      <w:marLeft w:val="0"/>
      <w:marRight w:val="0"/>
      <w:marTop w:val="0"/>
      <w:marBottom w:val="0"/>
      <w:divBdr>
        <w:top w:val="none" w:sz="0" w:space="0" w:color="auto"/>
        <w:left w:val="none" w:sz="0" w:space="0" w:color="auto"/>
        <w:bottom w:val="none" w:sz="0" w:space="0" w:color="auto"/>
        <w:right w:val="none" w:sz="0" w:space="0" w:color="auto"/>
      </w:divBdr>
    </w:div>
    <w:div w:id="69696977">
      <w:bodyDiv w:val="1"/>
      <w:marLeft w:val="0"/>
      <w:marRight w:val="0"/>
      <w:marTop w:val="0"/>
      <w:marBottom w:val="0"/>
      <w:divBdr>
        <w:top w:val="none" w:sz="0" w:space="0" w:color="auto"/>
        <w:left w:val="none" w:sz="0" w:space="0" w:color="auto"/>
        <w:bottom w:val="none" w:sz="0" w:space="0" w:color="auto"/>
        <w:right w:val="none" w:sz="0" w:space="0" w:color="auto"/>
      </w:divBdr>
    </w:div>
    <w:div w:id="73283895">
      <w:bodyDiv w:val="1"/>
      <w:marLeft w:val="0"/>
      <w:marRight w:val="0"/>
      <w:marTop w:val="0"/>
      <w:marBottom w:val="0"/>
      <w:divBdr>
        <w:top w:val="none" w:sz="0" w:space="0" w:color="auto"/>
        <w:left w:val="none" w:sz="0" w:space="0" w:color="auto"/>
        <w:bottom w:val="none" w:sz="0" w:space="0" w:color="auto"/>
        <w:right w:val="none" w:sz="0" w:space="0" w:color="auto"/>
      </w:divBdr>
    </w:div>
    <w:div w:id="103618215">
      <w:bodyDiv w:val="1"/>
      <w:marLeft w:val="0"/>
      <w:marRight w:val="0"/>
      <w:marTop w:val="0"/>
      <w:marBottom w:val="0"/>
      <w:divBdr>
        <w:top w:val="none" w:sz="0" w:space="0" w:color="auto"/>
        <w:left w:val="none" w:sz="0" w:space="0" w:color="auto"/>
        <w:bottom w:val="none" w:sz="0" w:space="0" w:color="auto"/>
        <w:right w:val="none" w:sz="0" w:space="0" w:color="auto"/>
      </w:divBdr>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392508340">
      <w:bodyDiv w:val="1"/>
      <w:marLeft w:val="0"/>
      <w:marRight w:val="0"/>
      <w:marTop w:val="0"/>
      <w:marBottom w:val="0"/>
      <w:divBdr>
        <w:top w:val="none" w:sz="0" w:space="0" w:color="auto"/>
        <w:left w:val="none" w:sz="0" w:space="0" w:color="auto"/>
        <w:bottom w:val="none" w:sz="0" w:space="0" w:color="auto"/>
        <w:right w:val="none" w:sz="0" w:space="0" w:color="auto"/>
      </w:divBdr>
      <w:divsChild>
        <w:div w:id="1453868501">
          <w:marLeft w:val="0"/>
          <w:marRight w:val="0"/>
          <w:marTop w:val="0"/>
          <w:marBottom w:val="0"/>
          <w:divBdr>
            <w:top w:val="none" w:sz="0" w:space="0" w:color="auto"/>
            <w:left w:val="none" w:sz="0" w:space="0" w:color="auto"/>
            <w:bottom w:val="none" w:sz="0" w:space="0" w:color="auto"/>
            <w:right w:val="none" w:sz="0" w:space="0" w:color="auto"/>
          </w:divBdr>
          <w:divsChild>
            <w:div w:id="1442914572">
              <w:marLeft w:val="0"/>
              <w:marRight w:val="0"/>
              <w:marTop w:val="0"/>
              <w:marBottom w:val="0"/>
              <w:divBdr>
                <w:top w:val="none" w:sz="0" w:space="0" w:color="auto"/>
                <w:left w:val="none" w:sz="0" w:space="0" w:color="auto"/>
                <w:bottom w:val="none" w:sz="0" w:space="0" w:color="auto"/>
                <w:right w:val="none" w:sz="0" w:space="0" w:color="auto"/>
              </w:divBdr>
              <w:divsChild>
                <w:div w:id="341321203">
                  <w:marLeft w:val="0"/>
                  <w:marRight w:val="0"/>
                  <w:marTop w:val="0"/>
                  <w:marBottom w:val="0"/>
                  <w:divBdr>
                    <w:top w:val="none" w:sz="0" w:space="0" w:color="auto"/>
                    <w:left w:val="none" w:sz="0" w:space="0" w:color="auto"/>
                    <w:bottom w:val="none" w:sz="0" w:space="0" w:color="auto"/>
                    <w:right w:val="none" w:sz="0" w:space="0" w:color="auto"/>
                  </w:divBdr>
                </w:div>
                <w:div w:id="908461932">
                  <w:marLeft w:val="0"/>
                  <w:marRight w:val="0"/>
                  <w:marTop w:val="0"/>
                  <w:marBottom w:val="0"/>
                  <w:divBdr>
                    <w:top w:val="none" w:sz="0" w:space="0" w:color="auto"/>
                    <w:left w:val="none" w:sz="0" w:space="0" w:color="auto"/>
                    <w:bottom w:val="none" w:sz="0" w:space="0" w:color="auto"/>
                    <w:right w:val="none" w:sz="0" w:space="0" w:color="auto"/>
                  </w:divBdr>
                  <w:divsChild>
                    <w:div w:id="15589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280">
          <w:marLeft w:val="0"/>
          <w:marRight w:val="0"/>
          <w:marTop w:val="0"/>
          <w:marBottom w:val="0"/>
          <w:divBdr>
            <w:top w:val="none" w:sz="0" w:space="0" w:color="auto"/>
            <w:left w:val="none" w:sz="0" w:space="0" w:color="auto"/>
            <w:bottom w:val="none" w:sz="0" w:space="0" w:color="auto"/>
            <w:right w:val="none" w:sz="0" w:space="0" w:color="auto"/>
          </w:divBdr>
          <w:divsChild>
            <w:div w:id="627858893">
              <w:marLeft w:val="0"/>
              <w:marRight w:val="0"/>
              <w:marTop w:val="0"/>
              <w:marBottom w:val="0"/>
              <w:divBdr>
                <w:top w:val="none" w:sz="0" w:space="0" w:color="auto"/>
                <w:left w:val="none" w:sz="0" w:space="0" w:color="auto"/>
                <w:bottom w:val="none" w:sz="0" w:space="0" w:color="auto"/>
                <w:right w:val="none" w:sz="0" w:space="0" w:color="auto"/>
              </w:divBdr>
              <w:divsChild>
                <w:div w:id="296032805">
                  <w:marLeft w:val="0"/>
                  <w:marRight w:val="0"/>
                  <w:marTop w:val="0"/>
                  <w:marBottom w:val="0"/>
                  <w:divBdr>
                    <w:top w:val="none" w:sz="0" w:space="0" w:color="auto"/>
                    <w:left w:val="none" w:sz="0" w:space="0" w:color="auto"/>
                    <w:bottom w:val="none" w:sz="0" w:space="0" w:color="auto"/>
                    <w:right w:val="none" w:sz="0" w:space="0" w:color="auto"/>
                  </w:divBdr>
                </w:div>
                <w:div w:id="1185169497">
                  <w:marLeft w:val="0"/>
                  <w:marRight w:val="0"/>
                  <w:marTop w:val="0"/>
                  <w:marBottom w:val="0"/>
                  <w:divBdr>
                    <w:top w:val="none" w:sz="0" w:space="0" w:color="auto"/>
                    <w:left w:val="none" w:sz="0" w:space="0" w:color="auto"/>
                    <w:bottom w:val="none" w:sz="0" w:space="0" w:color="auto"/>
                    <w:right w:val="none" w:sz="0" w:space="0" w:color="auto"/>
                  </w:divBdr>
                  <w:divsChild>
                    <w:div w:id="13695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26926">
          <w:marLeft w:val="0"/>
          <w:marRight w:val="0"/>
          <w:marTop w:val="0"/>
          <w:marBottom w:val="0"/>
          <w:divBdr>
            <w:top w:val="none" w:sz="0" w:space="0" w:color="auto"/>
            <w:left w:val="none" w:sz="0" w:space="0" w:color="auto"/>
            <w:bottom w:val="none" w:sz="0" w:space="0" w:color="auto"/>
            <w:right w:val="none" w:sz="0" w:space="0" w:color="auto"/>
          </w:divBdr>
          <w:divsChild>
            <w:div w:id="712777096">
              <w:marLeft w:val="0"/>
              <w:marRight w:val="0"/>
              <w:marTop w:val="0"/>
              <w:marBottom w:val="0"/>
              <w:divBdr>
                <w:top w:val="none" w:sz="0" w:space="0" w:color="auto"/>
                <w:left w:val="none" w:sz="0" w:space="0" w:color="auto"/>
                <w:bottom w:val="none" w:sz="0" w:space="0" w:color="auto"/>
                <w:right w:val="none" w:sz="0" w:space="0" w:color="auto"/>
              </w:divBdr>
              <w:divsChild>
                <w:div w:id="216354103">
                  <w:marLeft w:val="0"/>
                  <w:marRight w:val="0"/>
                  <w:marTop w:val="0"/>
                  <w:marBottom w:val="0"/>
                  <w:divBdr>
                    <w:top w:val="none" w:sz="0" w:space="0" w:color="auto"/>
                    <w:left w:val="none" w:sz="0" w:space="0" w:color="auto"/>
                    <w:bottom w:val="none" w:sz="0" w:space="0" w:color="auto"/>
                    <w:right w:val="none" w:sz="0" w:space="0" w:color="auto"/>
                  </w:divBdr>
                </w:div>
                <w:div w:id="889027187">
                  <w:marLeft w:val="0"/>
                  <w:marRight w:val="0"/>
                  <w:marTop w:val="0"/>
                  <w:marBottom w:val="0"/>
                  <w:divBdr>
                    <w:top w:val="none" w:sz="0" w:space="0" w:color="auto"/>
                    <w:left w:val="none" w:sz="0" w:space="0" w:color="auto"/>
                    <w:bottom w:val="none" w:sz="0" w:space="0" w:color="auto"/>
                    <w:right w:val="none" w:sz="0" w:space="0" w:color="auto"/>
                  </w:divBdr>
                  <w:divsChild>
                    <w:div w:id="1830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5060">
          <w:marLeft w:val="0"/>
          <w:marRight w:val="0"/>
          <w:marTop w:val="0"/>
          <w:marBottom w:val="0"/>
          <w:divBdr>
            <w:top w:val="none" w:sz="0" w:space="0" w:color="auto"/>
            <w:left w:val="none" w:sz="0" w:space="0" w:color="auto"/>
            <w:bottom w:val="none" w:sz="0" w:space="0" w:color="auto"/>
            <w:right w:val="none" w:sz="0" w:space="0" w:color="auto"/>
          </w:divBdr>
          <w:divsChild>
            <w:div w:id="58792346">
              <w:marLeft w:val="0"/>
              <w:marRight w:val="0"/>
              <w:marTop w:val="0"/>
              <w:marBottom w:val="0"/>
              <w:divBdr>
                <w:top w:val="none" w:sz="0" w:space="0" w:color="auto"/>
                <w:left w:val="none" w:sz="0" w:space="0" w:color="auto"/>
                <w:bottom w:val="none" w:sz="0" w:space="0" w:color="auto"/>
                <w:right w:val="none" w:sz="0" w:space="0" w:color="auto"/>
              </w:divBdr>
              <w:divsChild>
                <w:div w:id="563834546">
                  <w:marLeft w:val="0"/>
                  <w:marRight w:val="0"/>
                  <w:marTop w:val="0"/>
                  <w:marBottom w:val="0"/>
                  <w:divBdr>
                    <w:top w:val="none" w:sz="0" w:space="0" w:color="auto"/>
                    <w:left w:val="none" w:sz="0" w:space="0" w:color="auto"/>
                    <w:bottom w:val="none" w:sz="0" w:space="0" w:color="auto"/>
                    <w:right w:val="none" w:sz="0" w:space="0" w:color="auto"/>
                  </w:divBdr>
                </w:div>
                <w:div w:id="1813714759">
                  <w:marLeft w:val="0"/>
                  <w:marRight w:val="0"/>
                  <w:marTop w:val="0"/>
                  <w:marBottom w:val="0"/>
                  <w:divBdr>
                    <w:top w:val="none" w:sz="0" w:space="0" w:color="auto"/>
                    <w:left w:val="none" w:sz="0" w:space="0" w:color="auto"/>
                    <w:bottom w:val="none" w:sz="0" w:space="0" w:color="auto"/>
                    <w:right w:val="none" w:sz="0" w:space="0" w:color="auto"/>
                  </w:divBdr>
                  <w:divsChild>
                    <w:div w:id="1415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8303">
          <w:marLeft w:val="0"/>
          <w:marRight w:val="0"/>
          <w:marTop w:val="0"/>
          <w:marBottom w:val="0"/>
          <w:divBdr>
            <w:top w:val="none" w:sz="0" w:space="0" w:color="auto"/>
            <w:left w:val="none" w:sz="0" w:space="0" w:color="auto"/>
            <w:bottom w:val="none" w:sz="0" w:space="0" w:color="auto"/>
            <w:right w:val="none" w:sz="0" w:space="0" w:color="auto"/>
          </w:divBdr>
          <w:divsChild>
            <w:div w:id="1855487982">
              <w:marLeft w:val="0"/>
              <w:marRight w:val="0"/>
              <w:marTop w:val="0"/>
              <w:marBottom w:val="0"/>
              <w:divBdr>
                <w:top w:val="none" w:sz="0" w:space="0" w:color="auto"/>
                <w:left w:val="none" w:sz="0" w:space="0" w:color="auto"/>
                <w:bottom w:val="none" w:sz="0" w:space="0" w:color="auto"/>
                <w:right w:val="none" w:sz="0" w:space="0" w:color="auto"/>
              </w:divBdr>
              <w:divsChild>
                <w:div w:id="1996687595">
                  <w:marLeft w:val="0"/>
                  <w:marRight w:val="0"/>
                  <w:marTop w:val="0"/>
                  <w:marBottom w:val="0"/>
                  <w:divBdr>
                    <w:top w:val="none" w:sz="0" w:space="0" w:color="auto"/>
                    <w:left w:val="none" w:sz="0" w:space="0" w:color="auto"/>
                    <w:bottom w:val="none" w:sz="0" w:space="0" w:color="auto"/>
                    <w:right w:val="none" w:sz="0" w:space="0" w:color="auto"/>
                  </w:divBdr>
                </w:div>
                <w:div w:id="871458132">
                  <w:marLeft w:val="0"/>
                  <w:marRight w:val="0"/>
                  <w:marTop w:val="0"/>
                  <w:marBottom w:val="0"/>
                  <w:divBdr>
                    <w:top w:val="none" w:sz="0" w:space="0" w:color="auto"/>
                    <w:left w:val="none" w:sz="0" w:space="0" w:color="auto"/>
                    <w:bottom w:val="none" w:sz="0" w:space="0" w:color="auto"/>
                    <w:right w:val="none" w:sz="0" w:space="0" w:color="auto"/>
                  </w:divBdr>
                  <w:divsChild>
                    <w:div w:id="7766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39639">
          <w:marLeft w:val="0"/>
          <w:marRight w:val="0"/>
          <w:marTop w:val="0"/>
          <w:marBottom w:val="0"/>
          <w:divBdr>
            <w:top w:val="none" w:sz="0" w:space="0" w:color="auto"/>
            <w:left w:val="none" w:sz="0" w:space="0" w:color="auto"/>
            <w:bottom w:val="none" w:sz="0" w:space="0" w:color="auto"/>
            <w:right w:val="none" w:sz="0" w:space="0" w:color="auto"/>
          </w:divBdr>
          <w:divsChild>
            <w:div w:id="1848521443">
              <w:marLeft w:val="0"/>
              <w:marRight w:val="0"/>
              <w:marTop w:val="0"/>
              <w:marBottom w:val="0"/>
              <w:divBdr>
                <w:top w:val="none" w:sz="0" w:space="0" w:color="auto"/>
                <w:left w:val="none" w:sz="0" w:space="0" w:color="auto"/>
                <w:bottom w:val="none" w:sz="0" w:space="0" w:color="auto"/>
                <w:right w:val="none" w:sz="0" w:space="0" w:color="auto"/>
              </w:divBdr>
              <w:divsChild>
                <w:div w:id="79985896">
                  <w:marLeft w:val="0"/>
                  <w:marRight w:val="0"/>
                  <w:marTop w:val="0"/>
                  <w:marBottom w:val="0"/>
                  <w:divBdr>
                    <w:top w:val="none" w:sz="0" w:space="0" w:color="auto"/>
                    <w:left w:val="none" w:sz="0" w:space="0" w:color="auto"/>
                    <w:bottom w:val="none" w:sz="0" w:space="0" w:color="auto"/>
                    <w:right w:val="none" w:sz="0" w:space="0" w:color="auto"/>
                  </w:divBdr>
                </w:div>
                <w:div w:id="2093355616">
                  <w:marLeft w:val="0"/>
                  <w:marRight w:val="0"/>
                  <w:marTop w:val="0"/>
                  <w:marBottom w:val="0"/>
                  <w:divBdr>
                    <w:top w:val="none" w:sz="0" w:space="0" w:color="auto"/>
                    <w:left w:val="none" w:sz="0" w:space="0" w:color="auto"/>
                    <w:bottom w:val="none" w:sz="0" w:space="0" w:color="auto"/>
                    <w:right w:val="none" w:sz="0" w:space="0" w:color="auto"/>
                  </w:divBdr>
                  <w:divsChild>
                    <w:div w:id="826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69499">
          <w:marLeft w:val="0"/>
          <w:marRight w:val="0"/>
          <w:marTop w:val="0"/>
          <w:marBottom w:val="0"/>
          <w:divBdr>
            <w:top w:val="none" w:sz="0" w:space="0" w:color="auto"/>
            <w:left w:val="none" w:sz="0" w:space="0" w:color="auto"/>
            <w:bottom w:val="none" w:sz="0" w:space="0" w:color="auto"/>
            <w:right w:val="none" w:sz="0" w:space="0" w:color="auto"/>
          </w:divBdr>
          <w:divsChild>
            <w:div w:id="1267546081">
              <w:marLeft w:val="0"/>
              <w:marRight w:val="0"/>
              <w:marTop w:val="0"/>
              <w:marBottom w:val="0"/>
              <w:divBdr>
                <w:top w:val="none" w:sz="0" w:space="0" w:color="auto"/>
                <w:left w:val="none" w:sz="0" w:space="0" w:color="auto"/>
                <w:bottom w:val="none" w:sz="0" w:space="0" w:color="auto"/>
                <w:right w:val="none" w:sz="0" w:space="0" w:color="auto"/>
              </w:divBdr>
              <w:divsChild>
                <w:div w:id="31535988">
                  <w:marLeft w:val="0"/>
                  <w:marRight w:val="0"/>
                  <w:marTop w:val="0"/>
                  <w:marBottom w:val="0"/>
                  <w:divBdr>
                    <w:top w:val="none" w:sz="0" w:space="0" w:color="auto"/>
                    <w:left w:val="none" w:sz="0" w:space="0" w:color="auto"/>
                    <w:bottom w:val="none" w:sz="0" w:space="0" w:color="auto"/>
                    <w:right w:val="none" w:sz="0" w:space="0" w:color="auto"/>
                  </w:divBdr>
                </w:div>
                <w:div w:id="1053654397">
                  <w:marLeft w:val="0"/>
                  <w:marRight w:val="0"/>
                  <w:marTop w:val="0"/>
                  <w:marBottom w:val="0"/>
                  <w:divBdr>
                    <w:top w:val="none" w:sz="0" w:space="0" w:color="auto"/>
                    <w:left w:val="none" w:sz="0" w:space="0" w:color="auto"/>
                    <w:bottom w:val="none" w:sz="0" w:space="0" w:color="auto"/>
                    <w:right w:val="none" w:sz="0" w:space="0" w:color="auto"/>
                  </w:divBdr>
                  <w:divsChild>
                    <w:div w:id="15209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4542">
          <w:marLeft w:val="0"/>
          <w:marRight w:val="0"/>
          <w:marTop w:val="0"/>
          <w:marBottom w:val="0"/>
          <w:divBdr>
            <w:top w:val="none" w:sz="0" w:space="0" w:color="auto"/>
            <w:left w:val="none" w:sz="0" w:space="0" w:color="auto"/>
            <w:bottom w:val="none" w:sz="0" w:space="0" w:color="auto"/>
            <w:right w:val="none" w:sz="0" w:space="0" w:color="auto"/>
          </w:divBdr>
          <w:divsChild>
            <w:div w:id="670983056">
              <w:marLeft w:val="0"/>
              <w:marRight w:val="0"/>
              <w:marTop w:val="0"/>
              <w:marBottom w:val="0"/>
              <w:divBdr>
                <w:top w:val="none" w:sz="0" w:space="0" w:color="auto"/>
                <w:left w:val="none" w:sz="0" w:space="0" w:color="auto"/>
                <w:bottom w:val="none" w:sz="0" w:space="0" w:color="auto"/>
                <w:right w:val="none" w:sz="0" w:space="0" w:color="auto"/>
              </w:divBdr>
              <w:divsChild>
                <w:div w:id="777799785">
                  <w:marLeft w:val="0"/>
                  <w:marRight w:val="0"/>
                  <w:marTop w:val="0"/>
                  <w:marBottom w:val="0"/>
                  <w:divBdr>
                    <w:top w:val="none" w:sz="0" w:space="0" w:color="auto"/>
                    <w:left w:val="none" w:sz="0" w:space="0" w:color="auto"/>
                    <w:bottom w:val="none" w:sz="0" w:space="0" w:color="auto"/>
                    <w:right w:val="none" w:sz="0" w:space="0" w:color="auto"/>
                  </w:divBdr>
                </w:div>
                <w:div w:id="635719880">
                  <w:marLeft w:val="0"/>
                  <w:marRight w:val="0"/>
                  <w:marTop w:val="0"/>
                  <w:marBottom w:val="0"/>
                  <w:divBdr>
                    <w:top w:val="none" w:sz="0" w:space="0" w:color="auto"/>
                    <w:left w:val="none" w:sz="0" w:space="0" w:color="auto"/>
                    <w:bottom w:val="none" w:sz="0" w:space="0" w:color="auto"/>
                    <w:right w:val="none" w:sz="0" w:space="0" w:color="auto"/>
                  </w:divBdr>
                  <w:divsChild>
                    <w:div w:id="5011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7244">
      <w:bodyDiv w:val="1"/>
      <w:marLeft w:val="0"/>
      <w:marRight w:val="0"/>
      <w:marTop w:val="0"/>
      <w:marBottom w:val="0"/>
      <w:divBdr>
        <w:top w:val="none" w:sz="0" w:space="0" w:color="auto"/>
        <w:left w:val="none" w:sz="0" w:space="0" w:color="auto"/>
        <w:bottom w:val="none" w:sz="0" w:space="0" w:color="auto"/>
        <w:right w:val="none" w:sz="0" w:space="0" w:color="auto"/>
      </w:divBdr>
      <w:divsChild>
        <w:div w:id="534386550">
          <w:marLeft w:val="0"/>
          <w:marRight w:val="0"/>
          <w:marTop w:val="0"/>
          <w:marBottom w:val="0"/>
          <w:divBdr>
            <w:top w:val="none" w:sz="0" w:space="0" w:color="auto"/>
            <w:left w:val="none" w:sz="0" w:space="0" w:color="auto"/>
            <w:bottom w:val="none" w:sz="0" w:space="0" w:color="auto"/>
            <w:right w:val="none" w:sz="0" w:space="0" w:color="auto"/>
          </w:divBdr>
          <w:divsChild>
            <w:div w:id="2090425465">
              <w:marLeft w:val="0"/>
              <w:marRight w:val="0"/>
              <w:marTop w:val="0"/>
              <w:marBottom w:val="0"/>
              <w:divBdr>
                <w:top w:val="none" w:sz="0" w:space="0" w:color="auto"/>
                <w:left w:val="none" w:sz="0" w:space="0" w:color="auto"/>
                <w:bottom w:val="none" w:sz="0" w:space="0" w:color="auto"/>
                <w:right w:val="none" w:sz="0" w:space="0" w:color="auto"/>
              </w:divBdr>
              <w:divsChild>
                <w:div w:id="5031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4758">
      <w:bodyDiv w:val="1"/>
      <w:marLeft w:val="0"/>
      <w:marRight w:val="0"/>
      <w:marTop w:val="0"/>
      <w:marBottom w:val="0"/>
      <w:divBdr>
        <w:top w:val="none" w:sz="0" w:space="0" w:color="auto"/>
        <w:left w:val="none" w:sz="0" w:space="0" w:color="auto"/>
        <w:bottom w:val="none" w:sz="0" w:space="0" w:color="auto"/>
        <w:right w:val="none" w:sz="0" w:space="0" w:color="auto"/>
      </w:divBdr>
      <w:divsChild>
        <w:div w:id="996348029">
          <w:marLeft w:val="0"/>
          <w:marRight w:val="225"/>
          <w:marTop w:val="150"/>
          <w:marBottom w:val="0"/>
          <w:divBdr>
            <w:top w:val="single" w:sz="12" w:space="23" w:color="CC4E13"/>
            <w:left w:val="none" w:sz="0" w:space="8" w:color="auto"/>
            <w:bottom w:val="none" w:sz="0" w:space="8" w:color="auto"/>
            <w:right w:val="none" w:sz="0" w:space="8" w:color="auto"/>
          </w:divBdr>
          <w:divsChild>
            <w:div w:id="381297945">
              <w:marLeft w:val="0"/>
              <w:marRight w:val="0"/>
              <w:marTop w:val="0"/>
              <w:marBottom w:val="0"/>
              <w:divBdr>
                <w:top w:val="none" w:sz="0" w:space="0" w:color="auto"/>
                <w:left w:val="none" w:sz="0" w:space="0" w:color="auto"/>
                <w:bottom w:val="none" w:sz="0" w:space="0" w:color="auto"/>
                <w:right w:val="none" w:sz="0" w:space="0" w:color="auto"/>
              </w:divBdr>
              <w:divsChild>
                <w:div w:id="4090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232">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110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6147">
      <w:bodyDiv w:val="1"/>
      <w:marLeft w:val="0"/>
      <w:marRight w:val="0"/>
      <w:marTop w:val="0"/>
      <w:marBottom w:val="0"/>
      <w:divBdr>
        <w:top w:val="none" w:sz="0" w:space="0" w:color="auto"/>
        <w:left w:val="none" w:sz="0" w:space="0" w:color="auto"/>
        <w:bottom w:val="none" w:sz="0" w:space="0" w:color="auto"/>
        <w:right w:val="none" w:sz="0" w:space="0" w:color="auto"/>
      </w:divBdr>
      <w:divsChild>
        <w:div w:id="1116800628">
          <w:marLeft w:val="0"/>
          <w:marRight w:val="0"/>
          <w:marTop w:val="0"/>
          <w:marBottom w:val="0"/>
          <w:divBdr>
            <w:top w:val="none" w:sz="0" w:space="0" w:color="auto"/>
            <w:left w:val="none" w:sz="0" w:space="0" w:color="auto"/>
            <w:bottom w:val="none" w:sz="0" w:space="0" w:color="auto"/>
            <w:right w:val="none" w:sz="0" w:space="0" w:color="auto"/>
          </w:divBdr>
          <w:divsChild>
            <w:div w:id="1938556079">
              <w:marLeft w:val="0"/>
              <w:marRight w:val="0"/>
              <w:marTop w:val="0"/>
              <w:marBottom w:val="0"/>
              <w:divBdr>
                <w:top w:val="none" w:sz="0" w:space="0" w:color="auto"/>
                <w:left w:val="none" w:sz="0" w:space="0" w:color="auto"/>
                <w:bottom w:val="none" w:sz="0" w:space="0" w:color="auto"/>
                <w:right w:val="none" w:sz="0" w:space="0" w:color="auto"/>
              </w:divBdr>
              <w:divsChild>
                <w:div w:id="2019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2126">
      <w:bodyDiv w:val="1"/>
      <w:marLeft w:val="0"/>
      <w:marRight w:val="0"/>
      <w:marTop w:val="0"/>
      <w:marBottom w:val="0"/>
      <w:divBdr>
        <w:top w:val="none" w:sz="0" w:space="0" w:color="auto"/>
        <w:left w:val="none" w:sz="0" w:space="0" w:color="auto"/>
        <w:bottom w:val="none" w:sz="0" w:space="0" w:color="auto"/>
        <w:right w:val="none" w:sz="0" w:space="0" w:color="auto"/>
      </w:divBdr>
    </w:div>
    <w:div w:id="571545888">
      <w:bodyDiv w:val="1"/>
      <w:marLeft w:val="0"/>
      <w:marRight w:val="0"/>
      <w:marTop w:val="0"/>
      <w:marBottom w:val="0"/>
      <w:divBdr>
        <w:top w:val="none" w:sz="0" w:space="0" w:color="auto"/>
        <w:left w:val="none" w:sz="0" w:space="0" w:color="auto"/>
        <w:bottom w:val="none" w:sz="0" w:space="0" w:color="auto"/>
        <w:right w:val="none" w:sz="0" w:space="0" w:color="auto"/>
      </w:divBdr>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703291629">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882207792">
      <w:bodyDiv w:val="1"/>
      <w:marLeft w:val="0"/>
      <w:marRight w:val="0"/>
      <w:marTop w:val="0"/>
      <w:marBottom w:val="0"/>
      <w:divBdr>
        <w:top w:val="none" w:sz="0" w:space="0" w:color="auto"/>
        <w:left w:val="none" w:sz="0" w:space="0" w:color="auto"/>
        <w:bottom w:val="none" w:sz="0" w:space="0" w:color="auto"/>
        <w:right w:val="none" w:sz="0" w:space="0" w:color="auto"/>
      </w:divBdr>
      <w:divsChild>
        <w:div w:id="676344790">
          <w:marLeft w:val="0"/>
          <w:marRight w:val="0"/>
          <w:marTop w:val="0"/>
          <w:marBottom w:val="0"/>
          <w:divBdr>
            <w:top w:val="none" w:sz="0" w:space="0" w:color="auto"/>
            <w:left w:val="none" w:sz="0" w:space="0" w:color="auto"/>
            <w:bottom w:val="none" w:sz="0" w:space="0" w:color="auto"/>
            <w:right w:val="none" w:sz="0" w:space="0" w:color="auto"/>
          </w:divBdr>
          <w:divsChild>
            <w:div w:id="231821295">
              <w:marLeft w:val="0"/>
              <w:marRight w:val="0"/>
              <w:marTop w:val="0"/>
              <w:marBottom w:val="0"/>
              <w:divBdr>
                <w:top w:val="none" w:sz="0" w:space="0" w:color="auto"/>
                <w:left w:val="none" w:sz="0" w:space="0" w:color="auto"/>
                <w:bottom w:val="none" w:sz="0" w:space="0" w:color="auto"/>
                <w:right w:val="none" w:sz="0" w:space="0" w:color="auto"/>
              </w:divBdr>
              <w:divsChild>
                <w:div w:id="719015378">
                  <w:marLeft w:val="0"/>
                  <w:marRight w:val="0"/>
                  <w:marTop w:val="0"/>
                  <w:marBottom w:val="0"/>
                  <w:divBdr>
                    <w:top w:val="none" w:sz="0" w:space="0" w:color="auto"/>
                    <w:left w:val="none" w:sz="0" w:space="0" w:color="auto"/>
                    <w:bottom w:val="none" w:sz="0" w:space="0" w:color="auto"/>
                    <w:right w:val="none" w:sz="0" w:space="0" w:color="auto"/>
                  </w:divBdr>
                </w:div>
              </w:divsChild>
            </w:div>
            <w:div w:id="1828131719">
              <w:marLeft w:val="0"/>
              <w:marRight w:val="0"/>
              <w:marTop w:val="0"/>
              <w:marBottom w:val="0"/>
              <w:divBdr>
                <w:top w:val="none" w:sz="0" w:space="0" w:color="auto"/>
                <w:left w:val="none" w:sz="0" w:space="0" w:color="auto"/>
                <w:bottom w:val="none" w:sz="0" w:space="0" w:color="auto"/>
                <w:right w:val="none" w:sz="0" w:space="0" w:color="auto"/>
              </w:divBdr>
              <w:divsChild>
                <w:div w:id="6299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04019621">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35610257">
      <w:bodyDiv w:val="1"/>
      <w:marLeft w:val="0"/>
      <w:marRight w:val="0"/>
      <w:marTop w:val="0"/>
      <w:marBottom w:val="0"/>
      <w:divBdr>
        <w:top w:val="none" w:sz="0" w:space="0" w:color="auto"/>
        <w:left w:val="none" w:sz="0" w:space="0" w:color="auto"/>
        <w:bottom w:val="none" w:sz="0" w:space="0" w:color="auto"/>
        <w:right w:val="none" w:sz="0" w:space="0" w:color="auto"/>
      </w:divBdr>
      <w:divsChild>
        <w:div w:id="346903658">
          <w:marLeft w:val="0"/>
          <w:marRight w:val="0"/>
          <w:marTop w:val="0"/>
          <w:marBottom w:val="0"/>
          <w:divBdr>
            <w:top w:val="none" w:sz="0" w:space="0" w:color="auto"/>
            <w:left w:val="none" w:sz="0" w:space="0" w:color="auto"/>
            <w:bottom w:val="none" w:sz="0" w:space="0" w:color="auto"/>
            <w:right w:val="none" w:sz="0" w:space="0" w:color="auto"/>
          </w:divBdr>
        </w:div>
        <w:div w:id="39090933">
          <w:marLeft w:val="0"/>
          <w:marRight w:val="0"/>
          <w:marTop w:val="0"/>
          <w:marBottom w:val="0"/>
          <w:divBdr>
            <w:top w:val="none" w:sz="0" w:space="0" w:color="auto"/>
            <w:left w:val="none" w:sz="0" w:space="0" w:color="auto"/>
            <w:bottom w:val="none" w:sz="0" w:space="0" w:color="auto"/>
            <w:right w:val="none" w:sz="0" w:space="0" w:color="auto"/>
          </w:divBdr>
          <w:divsChild>
            <w:div w:id="373627828">
              <w:marLeft w:val="0"/>
              <w:marRight w:val="0"/>
              <w:marTop w:val="0"/>
              <w:marBottom w:val="0"/>
              <w:divBdr>
                <w:top w:val="none" w:sz="0" w:space="0" w:color="auto"/>
                <w:left w:val="none" w:sz="0" w:space="0" w:color="auto"/>
                <w:bottom w:val="none" w:sz="0" w:space="0" w:color="auto"/>
                <w:right w:val="none" w:sz="0" w:space="0" w:color="auto"/>
              </w:divBdr>
            </w:div>
            <w:div w:id="1458990047">
              <w:marLeft w:val="0"/>
              <w:marRight w:val="0"/>
              <w:marTop w:val="0"/>
              <w:marBottom w:val="0"/>
              <w:divBdr>
                <w:top w:val="none" w:sz="0" w:space="0" w:color="auto"/>
                <w:left w:val="none" w:sz="0" w:space="0" w:color="auto"/>
                <w:bottom w:val="none" w:sz="0" w:space="0" w:color="auto"/>
                <w:right w:val="none" w:sz="0" w:space="0" w:color="auto"/>
              </w:divBdr>
            </w:div>
          </w:divsChild>
        </w:div>
        <w:div w:id="935552043">
          <w:marLeft w:val="0"/>
          <w:marRight w:val="0"/>
          <w:marTop w:val="0"/>
          <w:marBottom w:val="0"/>
          <w:divBdr>
            <w:top w:val="none" w:sz="0" w:space="0" w:color="auto"/>
            <w:left w:val="none" w:sz="0" w:space="0" w:color="auto"/>
            <w:bottom w:val="none" w:sz="0" w:space="0" w:color="auto"/>
            <w:right w:val="none" w:sz="0" w:space="0" w:color="auto"/>
          </w:divBdr>
        </w:div>
        <w:div w:id="563873657">
          <w:marLeft w:val="0"/>
          <w:marRight w:val="0"/>
          <w:marTop w:val="0"/>
          <w:marBottom w:val="0"/>
          <w:divBdr>
            <w:top w:val="none" w:sz="0" w:space="0" w:color="auto"/>
            <w:left w:val="none" w:sz="0" w:space="0" w:color="auto"/>
            <w:bottom w:val="none" w:sz="0" w:space="0" w:color="auto"/>
            <w:right w:val="none" w:sz="0" w:space="0" w:color="auto"/>
          </w:divBdr>
          <w:divsChild>
            <w:div w:id="16053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302346941">
      <w:bodyDiv w:val="1"/>
      <w:marLeft w:val="0"/>
      <w:marRight w:val="0"/>
      <w:marTop w:val="0"/>
      <w:marBottom w:val="0"/>
      <w:divBdr>
        <w:top w:val="none" w:sz="0" w:space="0" w:color="auto"/>
        <w:left w:val="none" w:sz="0" w:space="0" w:color="auto"/>
        <w:bottom w:val="none" w:sz="0" w:space="0" w:color="auto"/>
        <w:right w:val="none" w:sz="0" w:space="0" w:color="auto"/>
      </w:divBdr>
    </w:div>
    <w:div w:id="1308584142">
      <w:bodyDiv w:val="1"/>
      <w:marLeft w:val="0"/>
      <w:marRight w:val="0"/>
      <w:marTop w:val="0"/>
      <w:marBottom w:val="0"/>
      <w:divBdr>
        <w:top w:val="none" w:sz="0" w:space="0" w:color="auto"/>
        <w:left w:val="none" w:sz="0" w:space="0" w:color="auto"/>
        <w:bottom w:val="none" w:sz="0" w:space="0" w:color="auto"/>
        <w:right w:val="none" w:sz="0" w:space="0" w:color="auto"/>
      </w:divBdr>
    </w:div>
    <w:div w:id="1318195097">
      <w:bodyDiv w:val="1"/>
      <w:marLeft w:val="0"/>
      <w:marRight w:val="0"/>
      <w:marTop w:val="0"/>
      <w:marBottom w:val="0"/>
      <w:divBdr>
        <w:top w:val="none" w:sz="0" w:space="0" w:color="auto"/>
        <w:left w:val="none" w:sz="0" w:space="0" w:color="auto"/>
        <w:bottom w:val="none" w:sz="0" w:space="0" w:color="auto"/>
        <w:right w:val="none" w:sz="0" w:space="0" w:color="auto"/>
      </w:divBdr>
    </w:div>
    <w:div w:id="1318610592">
      <w:bodyDiv w:val="1"/>
      <w:marLeft w:val="0"/>
      <w:marRight w:val="0"/>
      <w:marTop w:val="0"/>
      <w:marBottom w:val="0"/>
      <w:divBdr>
        <w:top w:val="none" w:sz="0" w:space="0" w:color="auto"/>
        <w:left w:val="none" w:sz="0" w:space="0" w:color="auto"/>
        <w:bottom w:val="none" w:sz="0" w:space="0" w:color="auto"/>
        <w:right w:val="none" w:sz="0" w:space="0" w:color="auto"/>
      </w:divBdr>
    </w:div>
    <w:div w:id="1381442094">
      <w:bodyDiv w:val="1"/>
      <w:marLeft w:val="0"/>
      <w:marRight w:val="0"/>
      <w:marTop w:val="0"/>
      <w:marBottom w:val="0"/>
      <w:divBdr>
        <w:top w:val="none" w:sz="0" w:space="0" w:color="auto"/>
        <w:left w:val="none" w:sz="0" w:space="0" w:color="auto"/>
        <w:bottom w:val="none" w:sz="0" w:space="0" w:color="auto"/>
        <w:right w:val="none" w:sz="0" w:space="0" w:color="auto"/>
      </w:divBdr>
      <w:divsChild>
        <w:div w:id="1642495357">
          <w:marLeft w:val="0"/>
          <w:marRight w:val="0"/>
          <w:marTop w:val="0"/>
          <w:marBottom w:val="0"/>
          <w:divBdr>
            <w:top w:val="none" w:sz="0" w:space="0" w:color="auto"/>
            <w:left w:val="none" w:sz="0" w:space="0" w:color="auto"/>
            <w:bottom w:val="none" w:sz="0" w:space="0" w:color="auto"/>
            <w:right w:val="none" w:sz="0" w:space="0" w:color="auto"/>
          </w:divBdr>
          <w:divsChild>
            <w:div w:id="1298030748">
              <w:marLeft w:val="0"/>
              <w:marRight w:val="0"/>
              <w:marTop w:val="0"/>
              <w:marBottom w:val="0"/>
              <w:divBdr>
                <w:top w:val="none" w:sz="0" w:space="0" w:color="auto"/>
                <w:left w:val="none" w:sz="0" w:space="0" w:color="auto"/>
                <w:bottom w:val="none" w:sz="0" w:space="0" w:color="auto"/>
                <w:right w:val="none" w:sz="0" w:space="0" w:color="auto"/>
              </w:divBdr>
              <w:divsChild>
                <w:div w:id="5744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4263">
          <w:marLeft w:val="0"/>
          <w:marRight w:val="225"/>
          <w:marTop w:val="150"/>
          <w:marBottom w:val="0"/>
          <w:divBdr>
            <w:top w:val="single" w:sz="12" w:space="23" w:color="CC4E13"/>
            <w:left w:val="none" w:sz="0" w:space="8" w:color="auto"/>
            <w:bottom w:val="none" w:sz="0" w:space="8" w:color="auto"/>
            <w:right w:val="none" w:sz="0" w:space="8" w:color="auto"/>
          </w:divBdr>
          <w:divsChild>
            <w:div w:id="826361610">
              <w:marLeft w:val="0"/>
              <w:marRight w:val="0"/>
              <w:marTop w:val="0"/>
              <w:marBottom w:val="0"/>
              <w:divBdr>
                <w:top w:val="none" w:sz="0" w:space="0" w:color="auto"/>
                <w:left w:val="none" w:sz="0" w:space="0" w:color="auto"/>
                <w:bottom w:val="none" w:sz="0" w:space="0" w:color="auto"/>
                <w:right w:val="none" w:sz="0" w:space="0" w:color="auto"/>
              </w:divBdr>
              <w:divsChild>
                <w:div w:id="14668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9795">
      <w:bodyDiv w:val="1"/>
      <w:marLeft w:val="0"/>
      <w:marRight w:val="0"/>
      <w:marTop w:val="0"/>
      <w:marBottom w:val="0"/>
      <w:divBdr>
        <w:top w:val="none" w:sz="0" w:space="0" w:color="auto"/>
        <w:left w:val="none" w:sz="0" w:space="0" w:color="auto"/>
        <w:bottom w:val="none" w:sz="0" w:space="0" w:color="auto"/>
        <w:right w:val="none" w:sz="0" w:space="0" w:color="auto"/>
      </w:divBdr>
      <w:divsChild>
        <w:div w:id="1504516248">
          <w:marLeft w:val="0"/>
          <w:marRight w:val="0"/>
          <w:marTop w:val="0"/>
          <w:marBottom w:val="0"/>
          <w:divBdr>
            <w:top w:val="none" w:sz="0" w:space="0" w:color="auto"/>
            <w:left w:val="none" w:sz="0" w:space="0" w:color="auto"/>
            <w:bottom w:val="none" w:sz="0" w:space="0" w:color="auto"/>
            <w:right w:val="none" w:sz="0" w:space="0" w:color="auto"/>
          </w:divBdr>
        </w:div>
        <w:div w:id="75127192">
          <w:marLeft w:val="0"/>
          <w:marRight w:val="0"/>
          <w:marTop w:val="0"/>
          <w:marBottom w:val="0"/>
          <w:divBdr>
            <w:top w:val="none" w:sz="0" w:space="0" w:color="auto"/>
            <w:left w:val="none" w:sz="0" w:space="0" w:color="auto"/>
            <w:bottom w:val="none" w:sz="0" w:space="0" w:color="auto"/>
            <w:right w:val="none" w:sz="0" w:space="0" w:color="auto"/>
          </w:divBdr>
        </w:div>
        <w:div w:id="985627649">
          <w:marLeft w:val="0"/>
          <w:marRight w:val="0"/>
          <w:marTop w:val="0"/>
          <w:marBottom w:val="0"/>
          <w:divBdr>
            <w:top w:val="none" w:sz="0" w:space="0" w:color="auto"/>
            <w:left w:val="none" w:sz="0" w:space="0" w:color="auto"/>
            <w:bottom w:val="none" w:sz="0" w:space="0" w:color="auto"/>
            <w:right w:val="none" w:sz="0" w:space="0" w:color="auto"/>
          </w:divBdr>
        </w:div>
      </w:divsChild>
    </w:div>
    <w:div w:id="1532765003">
      <w:bodyDiv w:val="1"/>
      <w:marLeft w:val="0"/>
      <w:marRight w:val="0"/>
      <w:marTop w:val="0"/>
      <w:marBottom w:val="0"/>
      <w:divBdr>
        <w:top w:val="none" w:sz="0" w:space="0" w:color="auto"/>
        <w:left w:val="none" w:sz="0" w:space="0" w:color="auto"/>
        <w:bottom w:val="none" w:sz="0" w:space="0" w:color="auto"/>
        <w:right w:val="none" w:sz="0" w:space="0" w:color="auto"/>
      </w:divBdr>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83752820">
      <w:bodyDiv w:val="1"/>
      <w:marLeft w:val="0"/>
      <w:marRight w:val="0"/>
      <w:marTop w:val="0"/>
      <w:marBottom w:val="0"/>
      <w:divBdr>
        <w:top w:val="none" w:sz="0" w:space="0" w:color="auto"/>
        <w:left w:val="none" w:sz="0" w:space="0" w:color="auto"/>
        <w:bottom w:val="none" w:sz="0" w:space="0" w:color="auto"/>
        <w:right w:val="none" w:sz="0" w:space="0" w:color="auto"/>
      </w:divBdr>
      <w:divsChild>
        <w:div w:id="141966750">
          <w:marLeft w:val="0"/>
          <w:marRight w:val="0"/>
          <w:marTop w:val="0"/>
          <w:marBottom w:val="0"/>
          <w:divBdr>
            <w:top w:val="none" w:sz="0" w:space="0" w:color="auto"/>
            <w:left w:val="none" w:sz="0" w:space="0" w:color="auto"/>
            <w:bottom w:val="none" w:sz="0" w:space="0" w:color="auto"/>
            <w:right w:val="none" w:sz="0" w:space="0" w:color="auto"/>
          </w:divBdr>
        </w:div>
      </w:divsChild>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616404581">
      <w:bodyDiv w:val="1"/>
      <w:marLeft w:val="0"/>
      <w:marRight w:val="0"/>
      <w:marTop w:val="0"/>
      <w:marBottom w:val="0"/>
      <w:divBdr>
        <w:top w:val="none" w:sz="0" w:space="0" w:color="auto"/>
        <w:left w:val="none" w:sz="0" w:space="0" w:color="auto"/>
        <w:bottom w:val="none" w:sz="0" w:space="0" w:color="auto"/>
        <w:right w:val="none" w:sz="0" w:space="0" w:color="auto"/>
      </w:divBdr>
    </w:div>
    <w:div w:id="1639989541">
      <w:bodyDiv w:val="1"/>
      <w:marLeft w:val="0"/>
      <w:marRight w:val="0"/>
      <w:marTop w:val="0"/>
      <w:marBottom w:val="0"/>
      <w:divBdr>
        <w:top w:val="none" w:sz="0" w:space="0" w:color="auto"/>
        <w:left w:val="none" w:sz="0" w:space="0" w:color="auto"/>
        <w:bottom w:val="none" w:sz="0" w:space="0" w:color="auto"/>
        <w:right w:val="none" w:sz="0" w:space="0" w:color="auto"/>
      </w:divBdr>
      <w:divsChild>
        <w:div w:id="255360361">
          <w:marLeft w:val="0"/>
          <w:marRight w:val="0"/>
          <w:marTop w:val="0"/>
          <w:marBottom w:val="0"/>
          <w:divBdr>
            <w:top w:val="none" w:sz="0" w:space="0" w:color="auto"/>
            <w:left w:val="none" w:sz="0" w:space="0" w:color="auto"/>
            <w:bottom w:val="none" w:sz="0" w:space="0" w:color="auto"/>
            <w:right w:val="none" w:sz="0" w:space="0" w:color="auto"/>
          </w:divBdr>
          <w:divsChild>
            <w:div w:id="1675840951">
              <w:marLeft w:val="0"/>
              <w:marRight w:val="0"/>
              <w:marTop w:val="0"/>
              <w:marBottom w:val="0"/>
              <w:divBdr>
                <w:top w:val="none" w:sz="0" w:space="0" w:color="auto"/>
                <w:left w:val="none" w:sz="0" w:space="0" w:color="auto"/>
                <w:bottom w:val="none" w:sz="0" w:space="0" w:color="auto"/>
                <w:right w:val="none" w:sz="0" w:space="0" w:color="auto"/>
              </w:divBdr>
              <w:divsChild>
                <w:div w:id="13874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1670">
      <w:bodyDiv w:val="1"/>
      <w:marLeft w:val="0"/>
      <w:marRight w:val="0"/>
      <w:marTop w:val="0"/>
      <w:marBottom w:val="0"/>
      <w:divBdr>
        <w:top w:val="none" w:sz="0" w:space="0" w:color="auto"/>
        <w:left w:val="none" w:sz="0" w:space="0" w:color="auto"/>
        <w:bottom w:val="none" w:sz="0" w:space="0" w:color="auto"/>
        <w:right w:val="none" w:sz="0" w:space="0" w:color="auto"/>
      </w:divBdr>
    </w:div>
    <w:div w:id="1762332648">
      <w:bodyDiv w:val="1"/>
      <w:marLeft w:val="0"/>
      <w:marRight w:val="0"/>
      <w:marTop w:val="0"/>
      <w:marBottom w:val="0"/>
      <w:divBdr>
        <w:top w:val="none" w:sz="0" w:space="0" w:color="auto"/>
        <w:left w:val="none" w:sz="0" w:space="0" w:color="auto"/>
        <w:bottom w:val="none" w:sz="0" w:space="0" w:color="auto"/>
        <w:right w:val="none" w:sz="0" w:space="0" w:color="auto"/>
      </w:divBdr>
      <w:divsChild>
        <w:div w:id="2022127427">
          <w:marLeft w:val="0"/>
          <w:marRight w:val="0"/>
          <w:marTop w:val="0"/>
          <w:marBottom w:val="0"/>
          <w:divBdr>
            <w:top w:val="none" w:sz="0" w:space="0" w:color="auto"/>
            <w:left w:val="none" w:sz="0" w:space="0" w:color="auto"/>
            <w:bottom w:val="none" w:sz="0" w:space="0" w:color="auto"/>
            <w:right w:val="none" w:sz="0" w:space="0" w:color="auto"/>
          </w:divBdr>
        </w:div>
        <w:div w:id="391468427">
          <w:marLeft w:val="0"/>
          <w:marRight w:val="0"/>
          <w:marTop w:val="0"/>
          <w:marBottom w:val="0"/>
          <w:divBdr>
            <w:top w:val="none" w:sz="0" w:space="0" w:color="auto"/>
            <w:left w:val="none" w:sz="0" w:space="0" w:color="auto"/>
            <w:bottom w:val="none" w:sz="0" w:space="0" w:color="auto"/>
            <w:right w:val="none" w:sz="0" w:space="0" w:color="auto"/>
          </w:divBdr>
        </w:div>
      </w:divsChild>
    </w:div>
    <w:div w:id="1762799679">
      <w:bodyDiv w:val="1"/>
      <w:marLeft w:val="0"/>
      <w:marRight w:val="0"/>
      <w:marTop w:val="0"/>
      <w:marBottom w:val="0"/>
      <w:divBdr>
        <w:top w:val="none" w:sz="0" w:space="0" w:color="auto"/>
        <w:left w:val="none" w:sz="0" w:space="0" w:color="auto"/>
        <w:bottom w:val="none" w:sz="0" w:space="0" w:color="auto"/>
        <w:right w:val="none" w:sz="0" w:space="0" w:color="auto"/>
      </w:divBdr>
      <w:divsChild>
        <w:div w:id="379405373">
          <w:marLeft w:val="0"/>
          <w:marRight w:val="0"/>
          <w:marTop w:val="0"/>
          <w:marBottom w:val="0"/>
          <w:divBdr>
            <w:top w:val="none" w:sz="0" w:space="0" w:color="auto"/>
            <w:left w:val="none" w:sz="0" w:space="0" w:color="auto"/>
            <w:bottom w:val="none" w:sz="0" w:space="0" w:color="auto"/>
            <w:right w:val="none" w:sz="0" w:space="0" w:color="auto"/>
          </w:divBdr>
          <w:divsChild>
            <w:div w:id="1353917319">
              <w:marLeft w:val="0"/>
              <w:marRight w:val="0"/>
              <w:marTop w:val="0"/>
              <w:marBottom w:val="0"/>
              <w:divBdr>
                <w:top w:val="none" w:sz="0" w:space="0" w:color="auto"/>
                <w:left w:val="none" w:sz="0" w:space="0" w:color="auto"/>
                <w:bottom w:val="none" w:sz="0" w:space="0" w:color="auto"/>
                <w:right w:val="none" w:sz="0" w:space="0" w:color="auto"/>
              </w:divBdr>
              <w:divsChild>
                <w:div w:id="4330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4900">
      <w:bodyDiv w:val="1"/>
      <w:marLeft w:val="0"/>
      <w:marRight w:val="0"/>
      <w:marTop w:val="0"/>
      <w:marBottom w:val="0"/>
      <w:divBdr>
        <w:top w:val="none" w:sz="0" w:space="0" w:color="auto"/>
        <w:left w:val="none" w:sz="0" w:space="0" w:color="auto"/>
        <w:bottom w:val="none" w:sz="0" w:space="0" w:color="auto"/>
        <w:right w:val="none" w:sz="0" w:space="0" w:color="auto"/>
      </w:divBdr>
    </w:div>
    <w:div w:id="2020043335">
      <w:bodyDiv w:val="1"/>
      <w:marLeft w:val="0"/>
      <w:marRight w:val="0"/>
      <w:marTop w:val="0"/>
      <w:marBottom w:val="0"/>
      <w:divBdr>
        <w:top w:val="none" w:sz="0" w:space="0" w:color="auto"/>
        <w:left w:val="none" w:sz="0" w:space="0" w:color="auto"/>
        <w:bottom w:val="none" w:sz="0" w:space="0" w:color="auto"/>
        <w:right w:val="none" w:sz="0" w:space="0" w:color="auto"/>
      </w:divBdr>
    </w:div>
    <w:div w:id="2053268833">
      <w:bodyDiv w:val="1"/>
      <w:marLeft w:val="0"/>
      <w:marRight w:val="0"/>
      <w:marTop w:val="0"/>
      <w:marBottom w:val="0"/>
      <w:divBdr>
        <w:top w:val="none" w:sz="0" w:space="0" w:color="auto"/>
        <w:left w:val="none" w:sz="0" w:space="0" w:color="auto"/>
        <w:bottom w:val="none" w:sz="0" w:space="0" w:color="auto"/>
        <w:right w:val="none" w:sz="0" w:space="0" w:color="auto"/>
      </w:divBdr>
      <w:divsChild>
        <w:div w:id="244263572">
          <w:marLeft w:val="0"/>
          <w:marRight w:val="225"/>
          <w:marTop w:val="150"/>
          <w:marBottom w:val="0"/>
          <w:divBdr>
            <w:top w:val="single" w:sz="12" w:space="23" w:color="CC4E13"/>
            <w:left w:val="none" w:sz="0" w:space="8" w:color="auto"/>
            <w:bottom w:val="none" w:sz="0" w:space="8" w:color="auto"/>
            <w:right w:val="none" w:sz="0" w:space="8" w:color="auto"/>
          </w:divBdr>
          <w:divsChild>
            <w:div w:id="362826561">
              <w:marLeft w:val="0"/>
              <w:marRight w:val="0"/>
              <w:marTop w:val="0"/>
              <w:marBottom w:val="0"/>
              <w:divBdr>
                <w:top w:val="none" w:sz="0" w:space="0" w:color="auto"/>
                <w:left w:val="none" w:sz="0" w:space="0" w:color="auto"/>
                <w:bottom w:val="none" w:sz="0" w:space="0" w:color="auto"/>
                <w:right w:val="none" w:sz="0" w:space="0" w:color="auto"/>
              </w:divBdr>
              <w:divsChild>
                <w:div w:id="9680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108">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28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D5505C-985B-4EA1-9A21-09877364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1059</Words>
  <Characters>6039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Cattaneo</dc:creator>
  <cp:lastModifiedBy>Martina Cerea</cp:lastModifiedBy>
  <cp:revision>2</cp:revision>
  <dcterms:created xsi:type="dcterms:W3CDTF">2024-09-18T13:12:00Z</dcterms:created>
  <dcterms:modified xsi:type="dcterms:W3CDTF">2024-09-18T13:12:00Z</dcterms:modified>
</cp:coreProperties>
</file>