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06456537" w:rsidR="007C29C7" w:rsidRPr="00734E3E" w:rsidRDefault="003F4AC0">
      <w:pPr>
        <w:jc w:val="center"/>
        <w:rPr>
          <w:rFonts w:ascii="Rubik" w:eastAsia="Rubik" w:hAnsi="Rubik" w:cs="Rubik"/>
          <w:sz w:val="22"/>
          <w:szCs w:val="22"/>
          <w:u w:val="single"/>
        </w:rPr>
      </w:pPr>
      <w:r w:rsidRPr="00734E3E">
        <w:rPr>
          <w:rFonts w:ascii="Rubik" w:eastAsia="Rubik" w:hAnsi="Rubik" w:cs="Rubik"/>
          <w:sz w:val="22"/>
          <w:szCs w:val="22"/>
          <w:u w:val="single"/>
        </w:rPr>
        <w:t>NOTA</w:t>
      </w:r>
      <w:r w:rsidR="000D6C04" w:rsidRPr="00734E3E">
        <w:rPr>
          <w:rFonts w:ascii="Rubik" w:eastAsia="Rubik" w:hAnsi="Rubik" w:cs="Rubik"/>
          <w:sz w:val="22"/>
          <w:szCs w:val="22"/>
          <w:u w:val="single"/>
        </w:rPr>
        <w:t xml:space="preserve"> </w:t>
      </w:r>
      <w:r w:rsidR="001C3D94" w:rsidRPr="00734E3E">
        <w:rPr>
          <w:rFonts w:ascii="Rubik" w:eastAsia="Rubik" w:hAnsi="Rubik" w:cs="Rubik"/>
          <w:sz w:val="22"/>
          <w:szCs w:val="22"/>
          <w:u w:val="single"/>
        </w:rPr>
        <w:t>STAMPA</w:t>
      </w:r>
    </w:p>
    <w:p w14:paraId="6A6BD06D" w14:textId="77777777" w:rsidR="00F805FF" w:rsidRDefault="00F805FF" w:rsidP="00E138A5">
      <w:pPr>
        <w:jc w:val="center"/>
        <w:rPr>
          <w:rFonts w:ascii="Rubik" w:eastAsia="Rubik" w:hAnsi="Rubik" w:cs="Rubik"/>
          <w:b/>
        </w:rPr>
      </w:pPr>
    </w:p>
    <w:p w14:paraId="1BD70342" w14:textId="25E96542" w:rsidR="007542A1" w:rsidRDefault="0000382D" w:rsidP="0000382D">
      <w:pPr>
        <w:jc w:val="center"/>
        <w:rPr>
          <w:rFonts w:ascii="Rubik" w:eastAsia="Rubik" w:hAnsi="Rubik" w:cs="Rubik"/>
          <w:b/>
          <w:sz w:val="26"/>
          <w:szCs w:val="26"/>
        </w:rPr>
      </w:pPr>
      <w:r>
        <w:rPr>
          <w:rFonts w:ascii="Rubik" w:eastAsia="Rubik" w:hAnsi="Rubik" w:cs="Rubik"/>
          <w:b/>
          <w:sz w:val="26"/>
          <w:szCs w:val="26"/>
        </w:rPr>
        <w:t>20 GIUGNO, GIORNATA MONDIALE DEL RIFUGIATO</w:t>
      </w:r>
    </w:p>
    <w:p w14:paraId="05DE60CF" w14:textId="3F3491C8" w:rsidR="00064058" w:rsidRDefault="00064058" w:rsidP="0000382D">
      <w:pPr>
        <w:jc w:val="center"/>
        <w:rPr>
          <w:rFonts w:ascii="Rubik" w:eastAsia="Rubik" w:hAnsi="Rubik" w:cs="Rubik"/>
          <w:b/>
          <w:sz w:val="26"/>
          <w:szCs w:val="26"/>
        </w:rPr>
      </w:pPr>
    </w:p>
    <w:p w14:paraId="5EC9826A" w14:textId="270F5C08" w:rsidR="00064058" w:rsidRDefault="00064058" w:rsidP="0000382D">
      <w:pPr>
        <w:jc w:val="center"/>
        <w:rPr>
          <w:rFonts w:ascii="Rubik" w:eastAsia="Rubik" w:hAnsi="Rubik" w:cs="Rubik"/>
          <w:b/>
          <w:sz w:val="26"/>
          <w:szCs w:val="26"/>
        </w:rPr>
      </w:pPr>
      <w:r>
        <w:rPr>
          <w:rFonts w:ascii="Rubik" w:eastAsia="Rubik" w:hAnsi="Rubik" w:cs="Rubik"/>
          <w:b/>
          <w:sz w:val="26"/>
          <w:szCs w:val="26"/>
        </w:rPr>
        <w:t>L’IMPEGNO DI UNIBG NELL’ACCOGLIENZA</w:t>
      </w:r>
      <w:r>
        <w:rPr>
          <w:rFonts w:ascii="Rubik" w:eastAsia="Rubik" w:hAnsi="Rubik" w:cs="Rubik"/>
          <w:b/>
          <w:sz w:val="26"/>
          <w:szCs w:val="26"/>
        </w:rPr>
        <w:br/>
        <w:t>DI GIOVANI RIFUGIATI MERITEVOLI</w:t>
      </w:r>
    </w:p>
    <w:p w14:paraId="1E3AD606" w14:textId="77777777" w:rsidR="0000382D" w:rsidRPr="0000382D" w:rsidRDefault="0000382D" w:rsidP="00064058">
      <w:pPr>
        <w:rPr>
          <w:rFonts w:ascii="Rubik" w:eastAsia="Rubik" w:hAnsi="Rubik" w:cs="Rubik"/>
          <w:b/>
          <w:sz w:val="26"/>
          <w:szCs w:val="26"/>
        </w:rPr>
      </w:pPr>
    </w:p>
    <w:p w14:paraId="0C93707D" w14:textId="394041F5" w:rsidR="0000382D" w:rsidRPr="00635AC0" w:rsidRDefault="001C3D94" w:rsidP="00F87C0C">
      <w:pPr>
        <w:shd w:val="clear" w:color="auto" w:fill="FFFFFF"/>
        <w:tabs>
          <w:tab w:val="left" w:pos="5394"/>
        </w:tabs>
        <w:jc w:val="both"/>
        <w:rPr>
          <w:rFonts w:ascii="Rubik" w:eastAsia="Rubik" w:hAnsi="Rubik" w:cs="Rubik"/>
          <w:iCs/>
          <w:sz w:val="22"/>
          <w:szCs w:val="22"/>
        </w:rPr>
      </w:pPr>
      <w:r w:rsidRPr="00635AC0">
        <w:rPr>
          <w:rFonts w:ascii="Rubik" w:eastAsia="Rubik" w:hAnsi="Rubik" w:cs="Rubik"/>
          <w:i/>
          <w:sz w:val="22"/>
          <w:szCs w:val="22"/>
        </w:rPr>
        <w:t>Bergamo</w:t>
      </w:r>
      <w:r w:rsidR="0000382D" w:rsidRPr="00635AC0">
        <w:rPr>
          <w:rFonts w:ascii="Rubik" w:eastAsia="Rubik" w:hAnsi="Rubik" w:cs="Rubik"/>
          <w:i/>
          <w:sz w:val="22"/>
          <w:szCs w:val="22"/>
        </w:rPr>
        <w:t>,</w:t>
      </w:r>
      <w:r w:rsidR="000756A3" w:rsidRPr="00635AC0">
        <w:rPr>
          <w:rFonts w:ascii="Rubik" w:eastAsia="Rubik" w:hAnsi="Rubik" w:cs="Rubik"/>
          <w:i/>
          <w:sz w:val="22"/>
          <w:szCs w:val="22"/>
        </w:rPr>
        <w:t xml:space="preserve"> </w:t>
      </w:r>
      <w:r w:rsidR="0015351B">
        <w:rPr>
          <w:rFonts w:ascii="Rubik" w:eastAsia="Rubik" w:hAnsi="Rubik" w:cs="Rubik"/>
          <w:i/>
          <w:sz w:val="22"/>
          <w:szCs w:val="22"/>
        </w:rPr>
        <w:t xml:space="preserve">19 </w:t>
      </w:r>
      <w:r w:rsidR="0000382D" w:rsidRPr="00635AC0">
        <w:rPr>
          <w:rFonts w:ascii="Rubik" w:eastAsia="Rubik" w:hAnsi="Rubik" w:cs="Rubik"/>
          <w:i/>
          <w:sz w:val="22"/>
          <w:szCs w:val="22"/>
        </w:rPr>
        <w:t>giugno</w:t>
      </w:r>
      <w:r w:rsidR="00130811" w:rsidRPr="00635AC0">
        <w:rPr>
          <w:rFonts w:ascii="Rubik" w:eastAsia="Rubik" w:hAnsi="Rubik" w:cs="Rubik"/>
          <w:i/>
          <w:sz w:val="22"/>
          <w:szCs w:val="22"/>
        </w:rPr>
        <w:t xml:space="preserve"> </w:t>
      </w:r>
      <w:r w:rsidRPr="00635AC0">
        <w:rPr>
          <w:rFonts w:ascii="Rubik" w:eastAsia="Rubik" w:hAnsi="Rubik" w:cs="Rubik"/>
          <w:i/>
          <w:sz w:val="22"/>
          <w:szCs w:val="22"/>
        </w:rPr>
        <w:t>2023</w:t>
      </w:r>
      <w:r w:rsidR="000434F5" w:rsidRPr="00635AC0">
        <w:rPr>
          <w:rFonts w:ascii="Rubik" w:eastAsia="Rubik" w:hAnsi="Rubik" w:cs="Rubik"/>
          <w:i/>
          <w:sz w:val="22"/>
          <w:szCs w:val="22"/>
        </w:rPr>
        <w:t xml:space="preserve"> </w:t>
      </w:r>
      <w:r w:rsidR="000434F5" w:rsidRPr="00635AC0">
        <w:rPr>
          <w:rFonts w:ascii="Rubik" w:eastAsia="Rubik" w:hAnsi="Rubik" w:cs="Rubik"/>
          <w:iCs/>
          <w:sz w:val="22"/>
          <w:szCs w:val="22"/>
        </w:rPr>
        <w:t>–</w:t>
      </w:r>
      <w:r w:rsidR="00D0195F" w:rsidRPr="00635AC0">
        <w:rPr>
          <w:rFonts w:ascii="Rubik" w:eastAsia="Rubik" w:hAnsi="Rubik" w:cs="Rubik"/>
          <w:iCs/>
          <w:sz w:val="22"/>
          <w:szCs w:val="22"/>
        </w:rPr>
        <w:t xml:space="preserve"> </w:t>
      </w:r>
      <w:r w:rsidR="00064058" w:rsidRPr="00635AC0">
        <w:rPr>
          <w:rFonts w:ascii="Rubik" w:eastAsia="Rubik" w:hAnsi="Rubik" w:cs="Rubik"/>
          <w:iCs/>
          <w:sz w:val="22"/>
          <w:szCs w:val="22"/>
        </w:rPr>
        <w:t xml:space="preserve">Partita la </w:t>
      </w:r>
      <w:r w:rsidR="00064058" w:rsidRPr="00635AC0">
        <w:rPr>
          <w:rFonts w:ascii="Rubik" w:eastAsia="Rubik" w:hAnsi="Rubik" w:cs="Rubik"/>
          <w:b/>
          <w:bCs/>
          <w:iCs/>
          <w:sz w:val="22"/>
          <w:szCs w:val="22"/>
        </w:rPr>
        <w:t xml:space="preserve">quinta edizione </w:t>
      </w:r>
      <w:r w:rsidR="00F87C0C" w:rsidRPr="00635AC0">
        <w:rPr>
          <w:rFonts w:ascii="Rubik" w:eastAsia="Rubik" w:hAnsi="Rubik" w:cs="Rubik"/>
          <w:b/>
          <w:bCs/>
          <w:iCs/>
          <w:sz w:val="22"/>
          <w:szCs w:val="22"/>
        </w:rPr>
        <w:t>del P</w:t>
      </w:r>
      <w:r w:rsidR="0000382D" w:rsidRPr="00635AC0">
        <w:rPr>
          <w:rFonts w:ascii="Rubik" w:eastAsia="Rubik" w:hAnsi="Rubik" w:cs="Rubik"/>
          <w:b/>
          <w:bCs/>
          <w:iCs/>
          <w:sz w:val="22"/>
          <w:szCs w:val="22"/>
        </w:rPr>
        <w:t xml:space="preserve">rogetto </w:t>
      </w:r>
      <w:r w:rsidR="0000382D" w:rsidRPr="00635AC0">
        <w:rPr>
          <w:rFonts w:ascii="Rubik" w:eastAsia="Rubik" w:hAnsi="Rubik" w:cs="Rubik"/>
          <w:b/>
          <w:bCs/>
          <w:i/>
          <w:sz w:val="22"/>
          <w:szCs w:val="22"/>
        </w:rPr>
        <w:t xml:space="preserve">UNICORE – University </w:t>
      </w:r>
      <w:proofErr w:type="spellStart"/>
      <w:r w:rsidR="0000382D" w:rsidRPr="00635AC0">
        <w:rPr>
          <w:rFonts w:ascii="Rubik" w:eastAsia="Rubik" w:hAnsi="Rubik" w:cs="Rubik"/>
          <w:b/>
          <w:bCs/>
          <w:i/>
          <w:sz w:val="22"/>
          <w:szCs w:val="22"/>
        </w:rPr>
        <w:t>corridors</w:t>
      </w:r>
      <w:proofErr w:type="spellEnd"/>
      <w:r w:rsidR="0000382D" w:rsidRPr="00635AC0">
        <w:rPr>
          <w:rFonts w:ascii="Rubik" w:eastAsia="Rubik" w:hAnsi="Rubik" w:cs="Rubik"/>
          <w:b/>
          <w:bCs/>
          <w:i/>
          <w:sz w:val="22"/>
          <w:szCs w:val="22"/>
        </w:rPr>
        <w:t xml:space="preserve"> for </w:t>
      </w:r>
      <w:proofErr w:type="spellStart"/>
      <w:r w:rsidR="0000382D" w:rsidRPr="00635AC0">
        <w:rPr>
          <w:rFonts w:ascii="Rubik" w:eastAsia="Rubik" w:hAnsi="Rubik" w:cs="Rubik"/>
          <w:b/>
          <w:bCs/>
          <w:i/>
          <w:sz w:val="22"/>
          <w:szCs w:val="22"/>
        </w:rPr>
        <w:t>Refugees</w:t>
      </w:r>
      <w:proofErr w:type="spellEnd"/>
      <w:r w:rsidR="0000382D" w:rsidRPr="00635AC0">
        <w:rPr>
          <w:rFonts w:ascii="Rubik" w:eastAsia="Rubik" w:hAnsi="Rubik" w:cs="Rubik"/>
          <w:iCs/>
          <w:sz w:val="22"/>
          <w:szCs w:val="22"/>
        </w:rPr>
        <w:t xml:space="preserve">: </w:t>
      </w:r>
      <w:r w:rsidR="00F87C0C" w:rsidRPr="00635AC0">
        <w:rPr>
          <w:rFonts w:ascii="Rubik" w:eastAsia="Rubik" w:hAnsi="Rubik" w:cs="Rubik"/>
          <w:iCs/>
          <w:sz w:val="22"/>
          <w:szCs w:val="22"/>
        </w:rPr>
        <w:t xml:space="preserve">sono </w:t>
      </w:r>
      <w:r w:rsidR="0000382D" w:rsidRPr="00635AC0">
        <w:rPr>
          <w:rFonts w:ascii="Rubik" w:eastAsia="Rubik" w:hAnsi="Rubik" w:cs="Rubik"/>
          <w:iCs/>
          <w:sz w:val="22"/>
          <w:szCs w:val="22"/>
        </w:rPr>
        <w:t>34</w:t>
      </w:r>
      <w:r w:rsidR="00F87C0C" w:rsidRPr="00635AC0">
        <w:rPr>
          <w:rFonts w:ascii="Rubik" w:eastAsia="Rubik" w:hAnsi="Rubik" w:cs="Rubik"/>
          <w:iCs/>
          <w:sz w:val="22"/>
          <w:szCs w:val="22"/>
        </w:rPr>
        <w:t xml:space="preserve"> le</w:t>
      </w:r>
      <w:r w:rsidR="0000382D" w:rsidRPr="00635AC0">
        <w:rPr>
          <w:rFonts w:ascii="Rubik" w:eastAsia="Rubik" w:hAnsi="Rubik" w:cs="Rubik"/>
          <w:iCs/>
          <w:sz w:val="22"/>
          <w:szCs w:val="22"/>
        </w:rPr>
        <w:t xml:space="preserve"> università italiane</w:t>
      </w:r>
      <w:r w:rsidR="00F87C0C" w:rsidRPr="00635AC0">
        <w:rPr>
          <w:rFonts w:ascii="Rubik" w:eastAsia="Rubik" w:hAnsi="Rubik" w:cs="Rubik"/>
          <w:iCs/>
          <w:sz w:val="22"/>
          <w:szCs w:val="22"/>
        </w:rPr>
        <w:t xml:space="preserve"> che</w:t>
      </w:r>
      <w:r w:rsidR="0000382D" w:rsidRPr="00635AC0">
        <w:rPr>
          <w:rFonts w:ascii="Rubik" w:eastAsia="Rubik" w:hAnsi="Rubik" w:cs="Rubik"/>
          <w:iCs/>
          <w:sz w:val="22"/>
          <w:szCs w:val="22"/>
        </w:rPr>
        <w:t xml:space="preserve"> accoglieranno </w:t>
      </w:r>
      <w:r w:rsidR="0000382D" w:rsidRPr="00635AC0">
        <w:rPr>
          <w:rFonts w:ascii="Rubik" w:eastAsia="Rubik" w:hAnsi="Rubik" w:cs="Rubik"/>
          <w:b/>
          <w:bCs/>
          <w:iCs/>
          <w:sz w:val="22"/>
          <w:szCs w:val="22"/>
        </w:rPr>
        <w:t>58 studenti</w:t>
      </w:r>
      <w:r w:rsidR="00F87C0C" w:rsidRPr="00635AC0">
        <w:rPr>
          <w:rFonts w:ascii="Rubik" w:eastAsia="Rubik" w:hAnsi="Rubik" w:cs="Rubik"/>
          <w:b/>
          <w:bCs/>
          <w:iCs/>
          <w:sz w:val="22"/>
          <w:szCs w:val="22"/>
        </w:rPr>
        <w:t xml:space="preserve"> rifugiati, </w:t>
      </w:r>
      <w:r w:rsidR="00F87C0C" w:rsidRPr="00635AC0">
        <w:rPr>
          <w:rFonts w:ascii="Rubik" w:eastAsia="Rubik" w:hAnsi="Rubik" w:cs="Rubik"/>
          <w:iCs/>
          <w:sz w:val="22"/>
          <w:szCs w:val="22"/>
        </w:rPr>
        <w:t>selezionati sulla base del merito e della motivazione attraverso un bando pubblico lanciato a inizio aprile,</w:t>
      </w:r>
      <w:r w:rsidR="00F87C0C" w:rsidRPr="00635AC0">
        <w:rPr>
          <w:rFonts w:ascii="Rubik" w:eastAsia="Rubik" w:hAnsi="Rubik" w:cs="Rubik"/>
          <w:b/>
          <w:bCs/>
          <w:iCs/>
          <w:sz w:val="22"/>
          <w:szCs w:val="22"/>
        </w:rPr>
        <w:t xml:space="preserve"> provenienti </w:t>
      </w:r>
      <w:r w:rsidR="0000382D" w:rsidRPr="00635AC0">
        <w:rPr>
          <w:rFonts w:ascii="Rubik" w:eastAsia="Rubik" w:hAnsi="Rubik" w:cs="Rubik"/>
          <w:b/>
          <w:bCs/>
          <w:iCs/>
          <w:sz w:val="22"/>
          <w:szCs w:val="22"/>
        </w:rPr>
        <w:t>dal Kenya, Niger, Nigeria, Sud Africa, Uganda, Zambia e Zimbabwe</w:t>
      </w:r>
      <w:r w:rsidR="0000382D" w:rsidRPr="00635AC0">
        <w:rPr>
          <w:rFonts w:ascii="Rubik" w:eastAsia="Rubik" w:hAnsi="Rubik" w:cs="Rubik"/>
          <w:iCs/>
          <w:sz w:val="22"/>
          <w:szCs w:val="22"/>
        </w:rPr>
        <w:t>, per dare loro la possibilità di proseguire il percorso accademico in Italia.</w:t>
      </w:r>
    </w:p>
    <w:p w14:paraId="4F097F15" w14:textId="3A5D1608" w:rsidR="00064058" w:rsidRPr="00635AC0" w:rsidRDefault="00064058" w:rsidP="0000382D">
      <w:pPr>
        <w:shd w:val="clear" w:color="auto" w:fill="FFFFFF"/>
        <w:jc w:val="both"/>
        <w:rPr>
          <w:rFonts w:ascii="Rubik" w:eastAsia="Rubik" w:hAnsi="Rubik" w:cs="Rubik"/>
          <w:iCs/>
          <w:sz w:val="22"/>
          <w:szCs w:val="22"/>
        </w:rPr>
      </w:pPr>
    </w:p>
    <w:p w14:paraId="2022FCBC" w14:textId="401698E3" w:rsidR="00064058" w:rsidRPr="00635AC0" w:rsidRDefault="00635AC0" w:rsidP="00635AC0">
      <w:pPr>
        <w:pStyle w:val="p1"/>
        <w:jc w:val="both"/>
        <w:rPr>
          <w:rFonts w:ascii="Rubik" w:hAnsi="Rubik" w:cs="Rubik"/>
          <w:i/>
          <w:iCs/>
          <w:sz w:val="22"/>
          <w:szCs w:val="22"/>
        </w:rPr>
      </w:pPr>
      <w:r w:rsidRPr="00635AC0">
        <w:rPr>
          <w:rFonts w:ascii="Rubik" w:eastAsia="Rubik" w:hAnsi="Rubik" w:cs="Rubik"/>
          <w:iCs/>
          <w:sz w:val="22"/>
          <w:szCs w:val="22"/>
        </w:rPr>
        <w:t>Tra queste anche</w:t>
      </w:r>
      <w:r w:rsidR="00064058" w:rsidRPr="00635AC0">
        <w:rPr>
          <w:rFonts w:ascii="Rubik" w:eastAsia="Rubik" w:hAnsi="Rubik" w:cs="Rubik"/>
          <w:iCs/>
          <w:sz w:val="22"/>
          <w:szCs w:val="22"/>
        </w:rPr>
        <w:t xml:space="preserve"> l’Università degli studi di Bergamo</w:t>
      </w:r>
      <w:r w:rsidRPr="00635AC0">
        <w:rPr>
          <w:rFonts w:ascii="Rubik" w:eastAsia="Rubik" w:hAnsi="Rubik" w:cs="Rubik"/>
          <w:iCs/>
          <w:sz w:val="22"/>
          <w:szCs w:val="22"/>
        </w:rPr>
        <w:t xml:space="preserve"> </w:t>
      </w:r>
      <w:r w:rsidRPr="00635AC0">
        <w:rPr>
          <w:rFonts w:ascii="Rubik" w:hAnsi="Rubik" w:cs="Rubik"/>
          <w:sz w:val="22"/>
          <w:szCs w:val="22"/>
        </w:rPr>
        <w:t xml:space="preserve">che </w:t>
      </w:r>
      <w:r w:rsidRPr="00635AC0">
        <w:rPr>
          <w:rFonts w:ascii="Rubik" w:eastAsia="Rubik" w:hAnsi="Rubik" w:cs="Rubik"/>
          <w:iCs/>
          <w:sz w:val="22"/>
          <w:szCs w:val="22"/>
        </w:rPr>
        <w:t xml:space="preserve">per </w:t>
      </w:r>
      <w:r w:rsidRPr="00635AC0">
        <w:rPr>
          <w:rFonts w:ascii="Rubik" w:eastAsia="Rubik" w:hAnsi="Rubik" w:cs="Rubik"/>
          <w:b/>
          <w:bCs/>
          <w:iCs/>
          <w:sz w:val="22"/>
          <w:szCs w:val="22"/>
        </w:rPr>
        <w:t xml:space="preserve">l’a.a. 2023/2024 </w:t>
      </w:r>
      <w:r w:rsidR="00064058" w:rsidRPr="00635AC0">
        <w:rPr>
          <w:rFonts w:ascii="Rubik" w:eastAsia="Rubik" w:hAnsi="Rubik" w:cs="Rubik"/>
          <w:iCs/>
          <w:sz w:val="22"/>
          <w:szCs w:val="22"/>
        </w:rPr>
        <w:t xml:space="preserve">si impegna a garantire l’accoglienza di </w:t>
      </w:r>
      <w:r w:rsidR="00064058" w:rsidRPr="00635AC0">
        <w:rPr>
          <w:rFonts w:ascii="Rubik" w:eastAsia="Rubik" w:hAnsi="Rubik" w:cs="Rubik"/>
          <w:b/>
          <w:bCs/>
          <w:iCs/>
          <w:sz w:val="22"/>
          <w:szCs w:val="22"/>
        </w:rPr>
        <w:t>2 ragazzi</w:t>
      </w:r>
      <w:r w:rsidR="00064058" w:rsidRPr="00635AC0">
        <w:rPr>
          <w:rFonts w:ascii="Rubik" w:eastAsia="Rubik" w:hAnsi="Rubik" w:cs="Rubik"/>
          <w:iCs/>
          <w:sz w:val="22"/>
          <w:szCs w:val="22"/>
        </w:rPr>
        <w:t xml:space="preserve"> provenienti da uno dei Paesi coinvolti nel progetto, che si immatricoleranno ai </w:t>
      </w:r>
      <w:r w:rsidR="00064058" w:rsidRPr="00635AC0">
        <w:rPr>
          <w:rFonts w:ascii="Rubik" w:eastAsia="Rubik" w:hAnsi="Rubik" w:cs="Rubik"/>
          <w:b/>
          <w:bCs/>
          <w:iCs/>
          <w:sz w:val="22"/>
          <w:szCs w:val="22"/>
        </w:rPr>
        <w:t>corsi di laurea magistrale offerti in lingua inglese</w:t>
      </w:r>
      <w:r w:rsidR="00064058" w:rsidRPr="00635AC0">
        <w:rPr>
          <w:rFonts w:ascii="Rubik" w:eastAsia="Rubik" w:hAnsi="Rubik" w:cs="Rubik"/>
          <w:iCs/>
          <w:sz w:val="22"/>
          <w:szCs w:val="22"/>
        </w:rPr>
        <w:t>. Oltre all’immatricolazione gratuita, grazie al lavoro di rete con i partner locali di progetto (</w:t>
      </w:r>
      <w:r w:rsidR="00064058" w:rsidRPr="00635AC0">
        <w:rPr>
          <w:rFonts w:ascii="Rubik" w:eastAsia="Rubik" w:hAnsi="Rubik" w:cs="Rubik"/>
          <w:b/>
          <w:bCs/>
          <w:iCs/>
          <w:sz w:val="22"/>
          <w:szCs w:val="22"/>
        </w:rPr>
        <w:t xml:space="preserve">Fondazione </w:t>
      </w:r>
      <w:proofErr w:type="spellStart"/>
      <w:r w:rsidR="00064058" w:rsidRPr="00635AC0">
        <w:rPr>
          <w:rFonts w:ascii="Rubik" w:eastAsia="Rubik" w:hAnsi="Rubik" w:cs="Rubik"/>
          <w:b/>
          <w:bCs/>
          <w:iCs/>
          <w:sz w:val="22"/>
          <w:szCs w:val="22"/>
        </w:rPr>
        <w:t>Diakonia</w:t>
      </w:r>
      <w:proofErr w:type="spellEnd"/>
      <w:r w:rsidR="00064058" w:rsidRPr="00635AC0">
        <w:rPr>
          <w:rFonts w:ascii="Rubik" w:eastAsia="Rubik" w:hAnsi="Rubik" w:cs="Rubik"/>
          <w:b/>
          <w:bCs/>
          <w:iCs/>
          <w:sz w:val="22"/>
          <w:szCs w:val="22"/>
        </w:rPr>
        <w:t xml:space="preserve"> Onlus</w:t>
      </w:r>
      <w:r w:rsidR="00064058" w:rsidRPr="00635AC0">
        <w:rPr>
          <w:rFonts w:ascii="Rubik" w:eastAsia="Rubik" w:hAnsi="Rubik" w:cs="Rubik"/>
          <w:iCs/>
          <w:sz w:val="22"/>
          <w:szCs w:val="22"/>
        </w:rPr>
        <w:t xml:space="preserve">, </w:t>
      </w:r>
      <w:r w:rsidR="00064058" w:rsidRPr="00635AC0">
        <w:rPr>
          <w:rFonts w:ascii="Rubik" w:eastAsia="Rubik" w:hAnsi="Rubik" w:cs="Rubik"/>
          <w:b/>
          <w:bCs/>
          <w:iCs/>
          <w:sz w:val="22"/>
          <w:szCs w:val="22"/>
        </w:rPr>
        <w:t>Casa di Case</w:t>
      </w:r>
      <w:r w:rsidR="00064058" w:rsidRPr="00635AC0">
        <w:rPr>
          <w:rFonts w:ascii="Rubik" w:eastAsia="Rubik" w:hAnsi="Rubik" w:cs="Rubik"/>
          <w:iCs/>
          <w:sz w:val="22"/>
          <w:szCs w:val="22"/>
        </w:rPr>
        <w:t xml:space="preserve"> e la </w:t>
      </w:r>
      <w:r w:rsidR="00064058" w:rsidRPr="00635AC0">
        <w:rPr>
          <w:rFonts w:ascii="Rubik" w:eastAsia="Rubik" w:hAnsi="Rubik" w:cs="Rubik"/>
          <w:b/>
          <w:bCs/>
          <w:iCs/>
          <w:sz w:val="22"/>
          <w:szCs w:val="22"/>
        </w:rPr>
        <w:t>Commissione Sinodale per la Diaconia - Diaconia Valdese CSD</w:t>
      </w:r>
      <w:r w:rsidR="00064058" w:rsidRPr="00635AC0">
        <w:rPr>
          <w:rFonts w:ascii="Rubik" w:eastAsia="Rubik" w:hAnsi="Rubik" w:cs="Rubik"/>
          <w:iCs/>
          <w:sz w:val="22"/>
          <w:szCs w:val="22"/>
        </w:rPr>
        <w:t xml:space="preserve">), i ragazzi potranno fruire di una borsa di studio, di un alloggio gratuito oltre di un supporto finanziario e di dotazione tecnologica. Alla chiusura del bando sono pervenute </w:t>
      </w:r>
      <w:r w:rsidR="00064058" w:rsidRPr="00635AC0">
        <w:rPr>
          <w:rFonts w:ascii="Rubik" w:eastAsia="Rubik" w:hAnsi="Rubik" w:cs="Rubik"/>
          <w:b/>
          <w:bCs/>
          <w:iCs/>
          <w:sz w:val="22"/>
          <w:szCs w:val="22"/>
        </w:rPr>
        <w:t>25 candidature</w:t>
      </w:r>
      <w:r w:rsidR="00064058" w:rsidRPr="00635AC0">
        <w:rPr>
          <w:rFonts w:ascii="Rubik" w:eastAsia="Rubik" w:hAnsi="Rubik" w:cs="Rubik"/>
          <w:iCs/>
          <w:sz w:val="22"/>
          <w:szCs w:val="22"/>
        </w:rPr>
        <w:t xml:space="preserve">, 7 delle quali sono state ammesse a colloquio. Entro la metà del mese di luglio verranno individuati i </w:t>
      </w:r>
      <w:r w:rsidR="00064058" w:rsidRPr="00635AC0">
        <w:rPr>
          <w:rFonts w:ascii="Rubik" w:eastAsia="Rubik" w:hAnsi="Rubik" w:cs="Rubik"/>
          <w:b/>
          <w:bCs/>
          <w:iCs/>
          <w:sz w:val="22"/>
          <w:szCs w:val="22"/>
        </w:rPr>
        <w:t>due beneficiari</w:t>
      </w:r>
      <w:r w:rsidR="00064058" w:rsidRPr="00635AC0">
        <w:rPr>
          <w:rFonts w:ascii="Rubik" w:eastAsia="Rubik" w:hAnsi="Rubik" w:cs="Rubik"/>
          <w:iCs/>
          <w:sz w:val="22"/>
          <w:szCs w:val="22"/>
        </w:rPr>
        <w:t xml:space="preserve"> del programma.</w:t>
      </w:r>
    </w:p>
    <w:p w14:paraId="3B296B4A" w14:textId="77777777" w:rsidR="00635AC0" w:rsidRPr="00635AC0" w:rsidRDefault="00635AC0" w:rsidP="0000382D">
      <w:pPr>
        <w:shd w:val="clear" w:color="auto" w:fill="FFFFFF"/>
        <w:jc w:val="both"/>
        <w:rPr>
          <w:rFonts w:ascii="Rubik" w:eastAsia="Rubik" w:hAnsi="Rubik" w:cs="Rubik"/>
          <w:iCs/>
          <w:sz w:val="22"/>
          <w:szCs w:val="22"/>
        </w:rPr>
      </w:pPr>
    </w:p>
    <w:p w14:paraId="43AFF13D" w14:textId="4C9A027D" w:rsidR="00635AC0" w:rsidRPr="00635AC0" w:rsidRDefault="00635AC0" w:rsidP="00635AC0">
      <w:pPr>
        <w:pStyle w:val="p1"/>
        <w:jc w:val="both"/>
        <w:rPr>
          <w:rFonts w:ascii="Rubik" w:hAnsi="Rubik" w:cs="Rubik"/>
          <w:i/>
          <w:iCs/>
          <w:sz w:val="22"/>
          <w:szCs w:val="22"/>
        </w:rPr>
      </w:pPr>
      <w:r w:rsidRPr="00635AC0">
        <w:rPr>
          <w:rFonts w:ascii="Rubik" w:hAnsi="Rubik" w:cs="Rubik" w:hint="cs"/>
          <w:i/>
          <w:iCs/>
          <w:sz w:val="22"/>
          <w:szCs w:val="22"/>
        </w:rPr>
        <w:t>“In questi mesi terribili</w:t>
      </w:r>
      <w:r w:rsidRPr="00635AC0">
        <w:rPr>
          <w:rFonts w:ascii="Rubik" w:hAnsi="Rubik" w:cs="Rubik"/>
          <w:i/>
          <w:iCs/>
          <w:sz w:val="22"/>
          <w:szCs w:val="22"/>
        </w:rPr>
        <w:t xml:space="preserve"> – </w:t>
      </w:r>
      <w:r w:rsidRPr="00635AC0">
        <w:rPr>
          <w:rFonts w:ascii="Rubik" w:hAnsi="Rubik" w:cs="Rubik"/>
          <w:sz w:val="22"/>
          <w:szCs w:val="22"/>
        </w:rPr>
        <w:t xml:space="preserve">sottolinea il </w:t>
      </w:r>
      <w:r w:rsidRPr="00635AC0">
        <w:rPr>
          <w:rFonts w:ascii="Rubik" w:hAnsi="Rubik" w:cs="Rubik"/>
          <w:b/>
          <w:bCs/>
          <w:sz w:val="22"/>
          <w:szCs w:val="22"/>
        </w:rPr>
        <w:t>Rettore prof. Sergio Cavalieri</w:t>
      </w:r>
      <w:r w:rsidRPr="00635AC0">
        <w:rPr>
          <w:rFonts w:ascii="Rubik" w:hAnsi="Rubik" w:cs="Rubik"/>
          <w:i/>
          <w:iCs/>
          <w:sz w:val="22"/>
          <w:szCs w:val="22"/>
        </w:rPr>
        <w:t xml:space="preserve"> </w:t>
      </w:r>
      <w:r w:rsidR="00F20915">
        <w:rPr>
          <w:rFonts w:ascii="Rubik" w:hAnsi="Rubik" w:cs="Rubik"/>
          <w:i/>
          <w:iCs/>
          <w:sz w:val="22"/>
          <w:szCs w:val="22"/>
        </w:rPr>
        <w:t>–</w:t>
      </w:r>
      <w:r w:rsidRPr="00635AC0">
        <w:rPr>
          <w:rFonts w:ascii="Rubik" w:hAnsi="Rubik" w:cs="Rubik" w:hint="cs"/>
          <w:i/>
          <w:iCs/>
          <w:sz w:val="22"/>
          <w:szCs w:val="22"/>
        </w:rPr>
        <w:t xml:space="preserve"> le iniziative a sostegno dei rifugiati sono ancora più urgenti. In Università</w:t>
      </w:r>
      <w:r w:rsidRPr="00635AC0">
        <w:rPr>
          <w:rFonts w:ascii="Rubik" w:hAnsi="Rubik" w:cs="Rubik"/>
          <w:i/>
          <w:iCs/>
          <w:sz w:val="22"/>
          <w:szCs w:val="22"/>
        </w:rPr>
        <w:t xml:space="preserve"> </w:t>
      </w:r>
      <w:r w:rsidRPr="00635AC0">
        <w:rPr>
          <w:rFonts w:ascii="Rubik" w:hAnsi="Rubik" w:cs="Rubik" w:hint="cs"/>
          <w:i/>
          <w:iCs/>
          <w:sz w:val="22"/>
          <w:szCs w:val="22"/>
        </w:rPr>
        <w:t>siamo impegnati nell’attuazione e gestione di percorsi responsabili e rispettosi dei diritti umani con l’intento di voler contribuire alla gestione dei rifugiati e dei richiedenti protezione internazionale”.</w:t>
      </w:r>
    </w:p>
    <w:p w14:paraId="0F4F1333" w14:textId="77777777" w:rsidR="0000382D" w:rsidRPr="00635AC0" w:rsidRDefault="0000382D" w:rsidP="0000382D">
      <w:pPr>
        <w:shd w:val="clear" w:color="auto" w:fill="FFFFFF"/>
        <w:jc w:val="both"/>
        <w:rPr>
          <w:rFonts w:ascii="Rubik" w:eastAsia="Rubik" w:hAnsi="Rubik" w:cs="Rubik"/>
          <w:iCs/>
          <w:sz w:val="22"/>
          <w:szCs w:val="22"/>
        </w:rPr>
      </w:pPr>
    </w:p>
    <w:p w14:paraId="09724E68" w14:textId="5B09E13D" w:rsidR="0000382D" w:rsidRPr="00635AC0" w:rsidRDefault="0000382D" w:rsidP="0000382D">
      <w:pPr>
        <w:shd w:val="clear" w:color="auto" w:fill="FFFFFF"/>
        <w:jc w:val="both"/>
        <w:rPr>
          <w:rFonts w:ascii="Rubik" w:eastAsia="Rubik" w:hAnsi="Rubik" w:cs="Rubik"/>
          <w:iCs/>
          <w:sz w:val="22"/>
          <w:szCs w:val="22"/>
        </w:rPr>
      </w:pPr>
      <w:r w:rsidRPr="00635AC0">
        <w:rPr>
          <w:rFonts w:ascii="Rubik" w:eastAsia="Rubik" w:hAnsi="Rubik" w:cs="Rubik"/>
          <w:iCs/>
          <w:sz w:val="22"/>
          <w:szCs w:val="22"/>
        </w:rPr>
        <w:t>Il progetto</w:t>
      </w:r>
      <w:r w:rsidR="00064058" w:rsidRPr="00635AC0">
        <w:rPr>
          <w:rFonts w:ascii="Rubik" w:eastAsia="Rubik" w:hAnsi="Rubik" w:cs="Rubik"/>
          <w:iCs/>
          <w:sz w:val="22"/>
          <w:szCs w:val="22"/>
        </w:rPr>
        <w:t xml:space="preserve"> UNICORE</w:t>
      </w:r>
      <w:r w:rsidRPr="00635AC0">
        <w:rPr>
          <w:rFonts w:ascii="Rubik" w:eastAsia="Rubik" w:hAnsi="Rubik" w:cs="Rubik"/>
          <w:iCs/>
          <w:sz w:val="22"/>
          <w:szCs w:val="22"/>
        </w:rPr>
        <w:t xml:space="preserve"> offre ai rifugiati l’opportunità di arrivare in Italia in maniera </w:t>
      </w:r>
      <w:r w:rsidRPr="00635AC0">
        <w:rPr>
          <w:rFonts w:ascii="Rubik" w:eastAsia="Rubik" w:hAnsi="Rubik" w:cs="Rubik"/>
          <w:b/>
          <w:bCs/>
          <w:iCs/>
          <w:sz w:val="22"/>
          <w:szCs w:val="22"/>
        </w:rPr>
        <w:t xml:space="preserve">regolare e sicura </w:t>
      </w:r>
      <w:r w:rsidRPr="00635AC0">
        <w:rPr>
          <w:rFonts w:ascii="Rubik" w:eastAsia="Rubik" w:hAnsi="Rubik" w:cs="Rubik"/>
          <w:iCs/>
          <w:sz w:val="22"/>
          <w:szCs w:val="22"/>
        </w:rPr>
        <w:t xml:space="preserve">per proseguire gli studi, in linea con l’obiettivo dell’UNHCR, Agenzia ONU per i Rifugiati, di </w:t>
      </w:r>
      <w:r w:rsidRPr="00635AC0">
        <w:rPr>
          <w:rFonts w:ascii="Rubik" w:eastAsia="Rubik" w:hAnsi="Rubik" w:cs="Rubik"/>
          <w:b/>
          <w:bCs/>
          <w:iCs/>
          <w:sz w:val="22"/>
          <w:szCs w:val="22"/>
        </w:rPr>
        <w:t>rafforzare i canali di ingresso regolari</w:t>
      </w:r>
      <w:r w:rsidRPr="00635AC0">
        <w:rPr>
          <w:rFonts w:ascii="Rubik" w:eastAsia="Rubik" w:hAnsi="Rubik" w:cs="Rubik"/>
          <w:iCs/>
          <w:sz w:val="22"/>
          <w:szCs w:val="22"/>
        </w:rPr>
        <w:t xml:space="preserve"> </w:t>
      </w:r>
      <w:r w:rsidRPr="00635AC0">
        <w:rPr>
          <w:rFonts w:ascii="Rubik" w:eastAsia="Rubik" w:hAnsi="Rubik" w:cs="Rubik"/>
          <w:b/>
          <w:bCs/>
          <w:iCs/>
          <w:sz w:val="22"/>
          <w:szCs w:val="22"/>
        </w:rPr>
        <w:t>per rifugiati</w:t>
      </w:r>
      <w:r w:rsidRPr="00635AC0">
        <w:rPr>
          <w:rFonts w:ascii="Rubik" w:eastAsia="Rubik" w:hAnsi="Rubik" w:cs="Rubik"/>
          <w:iCs/>
          <w:sz w:val="22"/>
          <w:szCs w:val="22"/>
        </w:rPr>
        <w:t xml:space="preserve"> e di raggiungere un </w:t>
      </w:r>
      <w:r w:rsidRPr="00635AC0">
        <w:rPr>
          <w:rFonts w:ascii="Rubik" w:eastAsia="Rubik" w:hAnsi="Rubik" w:cs="Rubik"/>
          <w:b/>
          <w:bCs/>
          <w:iCs/>
          <w:sz w:val="22"/>
          <w:szCs w:val="22"/>
        </w:rPr>
        <w:t>tasso del 15% di iscrizione a programmi di istruzione terziaria</w:t>
      </w:r>
      <w:r w:rsidRPr="00635AC0">
        <w:rPr>
          <w:rFonts w:ascii="Rubik" w:eastAsia="Rubik" w:hAnsi="Rubik" w:cs="Rubik"/>
          <w:iCs/>
          <w:sz w:val="22"/>
          <w:szCs w:val="22"/>
        </w:rPr>
        <w:t xml:space="preserve"> nei paesi di primo asilo e nei paesi terzi entro il 2030.</w:t>
      </w:r>
      <w:r w:rsidR="00064058" w:rsidRPr="00635AC0">
        <w:rPr>
          <w:rFonts w:ascii="Rubik" w:eastAsia="Rubik" w:hAnsi="Rubik" w:cs="Rubik"/>
          <w:iCs/>
          <w:sz w:val="22"/>
          <w:szCs w:val="22"/>
        </w:rPr>
        <w:t xml:space="preserve"> </w:t>
      </w:r>
      <w:r w:rsidRPr="00635AC0">
        <w:rPr>
          <w:rFonts w:ascii="Rubik" w:eastAsia="Rubik" w:hAnsi="Rubik" w:cs="Rubik"/>
          <w:iCs/>
          <w:sz w:val="22"/>
          <w:szCs w:val="22"/>
        </w:rPr>
        <w:t xml:space="preserve">Nato nel 2019 con una prima fase pilota, durante la quale sei studenti sono stati accolti da due atenei, per poi espandersi nelle edizioni successive, il progetto UNICORE giunge alla sua quinta edizione allargandosi nuovamente per includere per la prima volta rifugiati residenti in </w:t>
      </w:r>
      <w:r w:rsidRPr="00635AC0">
        <w:rPr>
          <w:rFonts w:ascii="Rubik" w:eastAsia="Rubik" w:hAnsi="Rubik" w:cs="Rubik"/>
          <w:b/>
          <w:bCs/>
          <w:iCs/>
          <w:sz w:val="22"/>
          <w:szCs w:val="22"/>
        </w:rPr>
        <w:t>Kenya, Niger, Nigeria, Sud Africa, Uganda, Zambia e Zimbabwe</w:t>
      </w:r>
      <w:r w:rsidRPr="00635AC0">
        <w:rPr>
          <w:rFonts w:ascii="Rubik" w:eastAsia="Rubik" w:hAnsi="Rubik" w:cs="Rubik"/>
          <w:iCs/>
          <w:sz w:val="22"/>
          <w:szCs w:val="22"/>
        </w:rPr>
        <w:t>.</w:t>
      </w:r>
    </w:p>
    <w:p w14:paraId="01369D76" w14:textId="77777777" w:rsidR="0000382D" w:rsidRPr="00635AC0" w:rsidRDefault="0000382D" w:rsidP="0000382D">
      <w:pPr>
        <w:shd w:val="clear" w:color="auto" w:fill="FFFFFF"/>
        <w:jc w:val="both"/>
        <w:rPr>
          <w:rFonts w:ascii="Rubik" w:eastAsia="Rubik" w:hAnsi="Rubik" w:cs="Rubik"/>
          <w:iCs/>
          <w:sz w:val="22"/>
          <w:szCs w:val="22"/>
        </w:rPr>
      </w:pPr>
    </w:p>
    <w:p w14:paraId="27437BC1" w14:textId="2254847A" w:rsidR="0000382D" w:rsidRPr="00635AC0" w:rsidRDefault="0000382D" w:rsidP="0000382D">
      <w:pPr>
        <w:shd w:val="clear" w:color="auto" w:fill="FFFFFF"/>
        <w:jc w:val="both"/>
        <w:rPr>
          <w:rFonts w:ascii="Rubik" w:eastAsia="Rubik" w:hAnsi="Rubik" w:cs="Rubik"/>
          <w:iCs/>
          <w:sz w:val="22"/>
          <w:szCs w:val="22"/>
        </w:rPr>
      </w:pPr>
      <w:r w:rsidRPr="00635AC0">
        <w:rPr>
          <w:rFonts w:ascii="Rubik" w:eastAsia="Rubik" w:hAnsi="Rubik" w:cs="Rubik"/>
          <w:iCs/>
          <w:sz w:val="22"/>
          <w:szCs w:val="22"/>
        </w:rPr>
        <w:t>Collaborano al progetto</w:t>
      </w:r>
      <w:r w:rsidR="00064058" w:rsidRPr="00635AC0">
        <w:rPr>
          <w:rFonts w:ascii="Rubik" w:eastAsia="Rubik" w:hAnsi="Rubik" w:cs="Rubik"/>
          <w:iCs/>
          <w:sz w:val="22"/>
          <w:szCs w:val="22"/>
        </w:rPr>
        <w:t xml:space="preserve"> nazionale</w:t>
      </w:r>
      <w:r w:rsidRPr="00635AC0">
        <w:rPr>
          <w:rFonts w:ascii="Rubik" w:eastAsia="Rubik" w:hAnsi="Rubik" w:cs="Rubik"/>
          <w:iCs/>
          <w:sz w:val="22"/>
          <w:szCs w:val="22"/>
        </w:rPr>
        <w:t xml:space="preserve"> il </w:t>
      </w:r>
      <w:r w:rsidRPr="00635AC0">
        <w:rPr>
          <w:rFonts w:ascii="Rubik" w:eastAsia="Rubik" w:hAnsi="Rubik" w:cs="Rubik"/>
          <w:b/>
          <w:bCs/>
          <w:iCs/>
          <w:sz w:val="22"/>
          <w:szCs w:val="22"/>
        </w:rPr>
        <w:t>Ministero degli Affari Esteri</w:t>
      </w:r>
      <w:r w:rsidRPr="00635AC0">
        <w:rPr>
          <w:rFonts w:ascii="Rubik" w:eastAsia="Rubik" w:hAnsi="Rubik" w:cs="Rubik"/>
          <w:iCs/>
          <w:sz w:val="22"/>
          <w:szCs w:val="22"/>
        </w:rPr>
        <w:t xml:space="preserve"> </w:t>
      </w:r>
      <w:r w:rsidRPr="00635AC0">
        <w:rPr>
          <w:rFonts w:ascii="Rubik" w:eastAsia="Rubik" w:hAnsi="Rubik" w:cs="Rubik"/>
          <w:b/>
          <w:bCs/>
          <w:iCs/>
          <w:sz w:val="22"/>
          <w:szCs w:val="22"/>
        </w:rPr>
        <w:t>e della Cooperazione Internazionale</w:t>
      </w:r>
      <w:r w:rsidRPr="00635AC0">
        <w:rPr>
          <w:rFonts w:ascii="Rubik" w:eastAsia="Rubik" w:hAnsi="Rubik" w:cs="Rubik"/>
          <w:iCs/>
          <w:sz w:val="22"/>
          <w:szCs w:val="22"/>
        </w:rPr>
        <w:t xml:space="preserve">, </w:t>
      </w:r>
      <w:r w:rsidRPr="00635AC0">
        <w:rPr>
          <w:rFonts w:ascii="Rubik" w:eastAsia="Rubik" w:hAnsi="Rubik" w:cs="Rubik"/>
          <w:b/>
          <w:bCs/>
          <w:iCs/>
          <w:sz w:val="22"/>
          <w:szCs w:val="22"/>
        </w:rPr>
        <w:t>UNHCR</w:t>
      </w:r>
      <w:r w:rsidRPr="00635AC0">
        <w:rPr>
          <w:rFonts w:ascii="Rubik" w:eastAsia="Rubik" w:hAnsi="Rubik" w:cs="Rubik"/>
          <w:iCs/>
          <w:sz w:val="22"/>
          <w:szCs w:val="22"/>
        </w:rPr>
        <w:t xml:space="preserve">, </w:t>
      </w:r>
      <w:r w:rsidRPr="00635AC0">
        <w:rPr>
          <w:rFonts w:ascii="Rubik" w:eastAsia="Rubik" w:hAnsi="Rubik" w:cs="Rubik"/>
          <w:b/>
          <w:bCs/>
          <w:iCs/>
          <w:sz w:val="22"/>
          <w:szCs w:val="22"/>
        </w:rPr>
        <w:t>Caritas Italiana</w:t>
      </w:r>
      <w:r w:rsidRPr="00635AC0">
        <w:rPr>
          <w:rFonts w:ascii="Rubik" w:eastAsia="Rubik" w:hAnsi="Rubik" w:cs="Rubik"/>
          <w:iCs/>
          <w:sz w:val="22"/>
          <w:szCs w:val="22"/>
        </w:rPr>
        <w:t xml:space="preserve">, </w:t>
      </w:r>
      <w:r w:rsidRPr="00635AC0">
        <w:rPr>
          <w:rFonts w:ascii="Rubik" w:eastAsia="Rubik" w:hAnsi="Rubik" w:cs="Rubik"/>
          <w:b/>
          <w:bCs/>
          <w:iCs/>
          <w:sz w:val="22"/>
          <w:szCs w:val="22"/>
        </w:rPr>
        <w:t>Diaconia Valdese</w:t>
      </w:r>
      <w:r w:rsidRPr="00635AC0">
        <w:rPr>
          <w:rFonts w:ascii="Rubik" w:eastAsia="Rubik" w:hAnsi="Rubik" w:cs="Rubik"/>
          <w:iCs/>
          <w:sz w:val="22"/>
          <w:szCs w:val="22"/>
        </w:rPr>
        <w:t xml:space="preserve"> e </w:t>
      </w:r>
      <w:r w:rsidRPr="00635AC0">
        <w:rPr>
          <w:rFonts w:ascii="Rubik" w:eastAsia="Rubik" w:hAnsi="Rubik" w:cs="Rubik"/>
          <w:b/>
          <w:bCs/>
          <w:iCs/>
          <w:sz w:val="22"/>
          <w:szCs w:val="22"/>
        </w:rPr>
        <w:t>Centro Astalli</w:t>
      </w:r>
      <w:r w:rsidRPr="00635AC0">
        <w:rPr>
          <w:rFonts w:ascii="Rubik" w:eastAsia="Rubik" w:hAnsi="Rubik" w:cs="Rubik"/>
          <w:iCs/>
          <w:sz w:val="22"/>
          <w:szCs w:val="22"/>
        </w:rPr>
        <w:t>, oltre a un’ampia rete di partner locali che assicureranno il supporto necessario agli studenti durante il programma di laurea magistrale della durata di due anni e favoriranno la loro integrazione nella vita universitaria.</w:t>
      </w:r>
    </w:p>
    <w:p w14:paraId="38382445" w14:textId="77777777" w:rsidR="0000382D" w:rsidRPr="00635AC0" w:rsidRDefault="0000382D" w:rsidP="0000382D">
      <w:pPr>
        <w:shd w:val="clear" w:color="auto" w:fill="FFFFFF"/>
        <w:jc w:val="both"/>
        <w:rPr>
          <w:rFonts w:ascii="Rubik" w:eastAsia="Rubik" w:hAnsi="Rubik" w:cs="Rubik"/>
          <w:iCs/>
          <w:sz w:val="22"/>
          <w:szCs w:val="22"/>
        </w:rPr>
      </w:pPr>
    </w:p>
    <w:p w14:paraId="45943DA8" w14:textId="61DD0C0E" w:rsidR="0000382D" w:rsidRPr="00635AC0" w:rsidRDefault="0000382D" w:rsidP="0000382D">
      <w:pPr>
        <w:shd w:val="clear" w:color="auto" w:fill="FFFFFF"/>
        <w:jc w:val="both"/>
        <w:rPr>
          <w:rFonts w:ascii="Rubik" w:eastAsia="Rubik" w:hAnsi="Rubik" w:cs="Rubik"/>
          <w:iCs/>
          <w:sz w:val="22"/>
          <w:szCs w:val="22"/>
        </w:rPr>
      </w:pPr>
      <w:r w:rsidRPr="00635AC0">
        <w:rPr>
          <w:rFonts w:ascii="Rubik" w:eastAsia="Rubik" w:hAnsi="Rubik" w:cs="Rubik"/>
          <w:iCs/>
          <w:sz w:val="22"/>
          <w:szCs w:val="22"/>
        </w:rPr>
        <w:t xml:space="preserve">Oltre alla partecipazione al progetto UNICORE, </w:t>
      </w:r>
      <w:r w:rsidRPr="00635AC0">
        <w:rPr>
          <w:rFonts w:ascii="Rubik" w:eastAsia="Rubik" w:hAnsi="Rubik" w:cs="Rubik"/>
          <w:b/>
          <w:bCs/>
          <w:iCs/>
          <w:sz w:val="22"/>
          <w:szCs w:val="22"/>
        </w:rPr>
        <w:t>l’Università degli studi di Bergamo</w:t>
      </w:r>
      <w:r w:rsidRPr="00635AC0">
        <w:rPr>
          <w:rFonts w:ascii="Rubik" w:eastAsia="Rubik" w:hAnsi="Rubik" w:cs="Rubik"/>
          <w:iCs/>
          <w:sz w:val="22"/>
          <w:szCs w:val="22"/>
        </w:rPr>
        <w:t xml:space="preserve"> sostiene l’accoglienza degli studenti rifugiati prevedendo </w:t>
      </w:r>
      <w:r w:rsidRPr="00635AC0">
        <w:rPr>
          <w:rFonts w:ascii="Rubik" w:eastAsia="Rubik" w:hAnsi="Rubik" w:cs="Rubik"/>
          <w:b/>
          <w:bCs/>
          <w:iCs/>
          <w:sz w:val="22"/>
          <w:szCs w:val="22"/>
        </w:rPr>
        <w:t>l’esonero totale dal pagamento della contribuzione studentesca</w:t>
      </w:r>
      <w:r w:rsidRPr="00635AC0">
        <w:rPr>
          <w:rFonts w:ascii="Rubik" w:eastAsia="Rubik" w:hAnsi="Rubik" w:cs="Rubik"/>
          <w:iCs/>
          <w:sz w:val="22"/>
          <w:szCs w:val="22"/>
        </w:rPr>
        <w:t xml:space="preserve"> per tutti gli </w:t>
      </w:r>
      <w:r w:rsidRPr="00635AC0">
        <w:rPr>
          <w:rFonts w:ascii="Rubik" w:eastAsia="Rubik" w:hAnsi="Rubik" w:cs="Rubik"/>
          <w:b/>
          <w:bCs/>
          <w:iCs/>
          <w:sz w:val="22"/>
          <w:szCs w:val="22"/>
        </w:rPr>
        <w:t xml:space="preserve">studenti stranieri titolari di protezione internazionale </w:t>
      </w:r>
      <w:r w:rsidRPr="00635AC0">
        <w:rPr>
          <w:rFonts w:ascii="Rubik" w:eastAsia="Rubik" w:hAnsi="Rubik" w:cs="Rubik"/>
          <w:iCs/>
          <w:sz w:val="22"/>
          <w:szCs w:val="22"/>
        </w:rPr>
        <w:t xml:space="preserve">e collaborando con la CRUI nell’ambito del bando per </w:t>
      </w:r>
      <w:r w:rsidRPr="00635AC0">
        <w:rPr>
          <w:rFonts w:ascii="Rubik" w:eastAsia="Rubik" w:hAnsi="Rubik" w:cs="Rubik"/>
          <w:b/>
          <w:bCs/>
          <w:iCs/>
          <w:sz w:val="22"/>
          <w:szCs w:val="22"/>
        </w:rPr>
        <w:t>borse di studio del Ministero dell'Interno per titolari di protezione internazionale</w:t>
      </w:r>
      <w:r w:rsidRPr="00635AC0">
        <w:rPr>
          <w:rFonts w:ascii="Rubik" w:eastAsia="Rubik" w:hAnsi="Rubik" w:cs="Rubik"/>
          <w:iCs/>
          <w:sz w:val="22"/>
          <w:szCs w:val="22"/>
        </w:rPr>
        <w:t>.</w:t>
      </w:r>
      <w:r w:rsidR="00064058" w:rsidRPr="00635AC0">
        <w:rPr>
          <w:rFonts w:ascii="Rubik" w:eastAsia="Rubik" w:hAnsi="Rubik" w:cs="Rubik"/>
          <w:iCs/>
          <w:sz w:val="22"/>
          <w:szCs w:val="22"/>
        </w:rPr>
        <w:t xml:space="preserve"> </w:t>
      </w:r>
      <w:r w:rsidRPr="00635AC0">
        <w:rPr>
          <w:rFonts w:ascii="Rubik" w:eastAsia="Rubik" w:hAnsi="Rubik" w:cs="Rubik"/>
          <w:iCs/>
          <w:sz w:val="22"/>
          <w:szCs w:val="22"/>
        </w:rPr>
        <w:t xml:space="preserve">Grazie a tale iniziativa, </w:t>
      </w:r>
      <w:r w:rsidRPr="00635AC0">
        <w:rPr>
          <w:rFonts w:ascii="Rubik" w:eastAsia="Rubik" w:hAnsi="Rubik" w:cs="Rubik"/>
          <w:iCs/>
          <w:sz w:val="22"/>
          <w:szCs w:val="22"/>
        </w:rPr>
        <w:lastRenderedPageBreak/>
        <w:t>nell’a.a. 2022-23 Uni</w:t>
      </w:r>
      <w:r w:rsidR="00064058" w:rsidRPr="00635AC0">
        <w:rPr>
          <w:rFonts w:ascii="Rubik" w:eastAsia="Rubik" w:hAnsi="Rubik" w:cs="Rubik"/>
          <w:iCs/>
          <w:sz w:val="22"/>
          <w:szCs w:val="22"/>
        </w:rPr>
        <w:t>Bg</w:t>
      </w:r>
      <w:r w:rsidRPr="00635AC0">
        <w:rPr>
          <w:rFonts w:ascii="Rubik" w:eastAsia="Rubik" w:hAnsi="Rubik" w:cs="Rubik"/>
          <w:iCs/>
          <w:sz w:val="22"/>
          <w:szCs w:val="22"/>
        </w:rPr>
        <w:t xml:space="preserve"> ha avuto la possibilità di accogliere </w:t>
      </w:r>
      <w:r w:rsidRPr="00635AC0">
        <w:rPr>
          <w:rFonts w:ascii="Rubik" w:eastAsia="Rubik" w:hAnsi="Rubik" w:cs="Rubik"/>
          <w:b/>
          <w:bCs/>
          <w:iCs/>
          <w:sz w:val="22"/>
          <w:szCs w:val="22"/>
        </w:rPr>
        <w:t>4 studenti beneficiari della borsa di studio</w:t>
      </w:r>
      <w:r w:rsidRPr="00635AC0">
        <w:rPr>
          <w:rFonts w:ascii="Rubik" w:eastAsia="Rubik" w:hAnsi="Rubik" w:cs="Rubik"/>
          <w:iCs/>
          <w:sz w:val="22"/>
          <w:szCs w:val="22"/>
        </w:rPr>
        <w:t xml:space="preserve">, iscritti a </w:t>
      </w:r>
      <w:r w:rsidRPr="00635AC0">
        <w:rPr>
          <w:rFonts w:ascii="Rubik" w:eastAsia="Rubik" w:hAnsi="Rubik" w:cs="Rubik"/>
          <w:b/>
          <w:bCs/>
          <w:iCs/>
          <w:sz w:val="22"/>
          <w:szCs w:val="22"/>
        </w:rPr>
        <w:t xml:space="preserve">corsi di laurea triennale </w:t>
      </w:r>
      <w:r w:rsidRPr="00635AC0">
        <w:rPr>
          <w:rFonts w:ascii="Rubik" w:eastAsia="Rubik" w:hAnsi="Rubik" w:cs="Rubik"/>
          <w:iCs/>
          <w:sz w:val="22"/>
          <w:szCs w:val="22"/>
        </w:rPr>
        <w:t>dell’ateneo.</w:t>
      </w:r>
    </w:p>
    <w:p w14:paraId="0FF796DE" w14:textId="77777777" w:rsidR="0000382D" w:rsidRPr="002A5A51" w:rsidRDefault="0000382D" w:rsidP="004F485D">
      <w:pPr>
        <w:shd w:val="clear" w:color="auto" w:fill="FFFFFF"/>
        <w:jc w:val="both"/>
        <w:rPr>
          <w:rFonts w:ascii="Rubik" w:eastAsia="Rubik" w:hAnsi="Rubik" w:cs="Rubik"/>
          <w:iCs/>
        </w:rPr>
      </w:pPr>
    </w:p>
    <w:tbl>
      <w:tblPr>
        <w:tblStyle w:val="Grigliatabella"/>
        <w:tblW w:w="0" w:type="auto"/>
        <w:tblLook w:val="04A0" w:firstRow="1" w:lastRow="0" w:firstColumn="1" w:lastColumn="0" w:noHBand="0" w:noVBand="1"/>
      </w:tblPr>
      <w:tblGrid>
        <w:gridCol w:w="9338"/>
      </w:tblGrid>
      <w:tr w:rsidR="00611BCF" w14:paraId="2BF95669" w14:textId="77777777" w:rsidTr="005E743D">
        <w:tc>
          <w:tcPr>
            <w:tcW w:w="9338" w:type="dxa"/>
          </w:tcPr>
          <w:p w14:paraId="75864D81" w14:textId="77777777" w:rsidR="00611BCF" w:rsidRPr="00611BCF" w:rsidRDefault="00611BCF" w:rsidP="005E743D">
            <w:pPr>
              <w:rPr>
                <w:rFonts w:ascii="Rubik" w:eastAsia="Rubik" w:hAnsi="Rubik" w:cs="Rubik"/>
                <w:b/>
                <w:color w:val="000000" w:themeColor="text1"/>
                <w:sz w:val="22"/>
                <w:szCs w:val="22"/>
              </w:rPr>
            </w:pPr>
            <w:r w:rsidRPr="00611BCF">
              <w:rPr>
                <w:rFonts w:ascii="Rubik" w:eastAsia="Rubik" w:hAnsi="Rubik" w:cs="Rubik"/>
                <w:b/>
                <w:color w:val="000000" w:themeColor="text1"/>
                <w:sz w:val="22"/>
                <w:szCs w:val="22"/>
              </w:rPr>
              <w:t>RINNOVATA FINO A DICEMBRE 2027 LA CATTEDRA UNESCO DI UNIBG.</w:t>
            </w:r>
            <w:r w:rsidRPr="00611BCF">
              <w:rPr>
                <w:rFonts w:ascii="Rubik" w:eastAsia="Rubik" w:hAnsi="Rubik" w:cs="Rubik"/>
                <w:b/>
                <w:color w:val="000000" w:themeColor="text1"/>
                <w:sz w:val="22"/>
                <w:szCs w:val="22"/>
              </w:rPr>
              <w:br/>
              <w:t>L’ENTE NAZIONALE È PATROCINATORE DEL BANDO UNICORE.</w:t>
            </w:r>
          </w:p>
          <w:p w14:paraId="3C583830" w14:textId="77777777" w:rsidR="00611BCF" w:rsidRPr="00611BCF" w:rsidRDefault="00611BCF" w:rsidP="005E743D">
            <w:pPr>
              <w:rPr>
                <w:rFonts w:ascii="Rubik" w:eastAsia="Rubik" w:hAnsi="Rubik" w:cs="Rubik"/>
                <w:b/>
                <w:color w:val="000000" w:themeColor="text1"/>
                <w:sz w:val="22"/>
                <w:szCs w:val="22"/>
              </w:rPr>
            </w:pPr>
          </w:p>
          <w:p w14:paraId="1F7059B0" w14:textId="77777777" w:rsidR="00611BCF" w:rsidRPr="00611BCF" w:rsidRDefault="00611BCF" w:rsidP="005E743D">
            <w:pPr>
              <w:shd w:val="clear" w:color="auto" w:fill="FFFFFF"/>
              <w:jc w:val="both"/>
              <w:rPr>
                <w:rFonts w:ascii="Rubik" w:eastAsia="Rubik" w:hAnsi="Rubik" w:cs="Rubik"/>
                <w:i/>
                <w:color w:val="000000" w:themeColor="text1"/>
                <w:sz w:val="22"/>
                <w:szCs w:val="22"/>
              </w:rPr>
            </w:pPr>
            <w:r w:rsidRPr="00611BCF">
              <w:rPr>
                <w:rFonts w:ascii="Rubik" w:eastAsia="Rubik" w:hAnsi="Rubik" w:cs="Rubik"/>
                <w:iCs/>
                <w:color w:val="000000" w:themeColor="text1"/>
                <w:sz w:val="22"/>
                <w:szCs w:val="22"/>
              </w:rPr>
              <w:t>È stato rinnovato</w:t>
            </w:r>
            <w:r w:rsidRPr="00611BCF">
              <w:rPr>
                <w:rFonts w:ascii="Rubik" w:hAnsi="Rubik" w:cs="Rubik"/>
                <w:color w:val="000000" w:themeColor="text1"/>
                <w:sz w:val="22"/>
                <w:szCs w:val="22"/>
              </w:rPr>
              <w:t xml:space="preserve"> </w:t>
            </w:r>
            <w:r w:rsidRPr="00611BCF">
              <w:rPr>
                <w:rFonts w:ascii="Rubik" w:hAnsi="Rubik" w:cs="Rubik"/>
                <w:b/>
                <w:bCs/>
                <w:color w:val="000000" w:themeColor="text1"/>
                <w:sz w:val="22"/>
                <w:szCs w:val="22"/>
              </w:rPr>
              <w:t>fino al 31 dicembre 2027</w:t>
            </w:r>
            <w:r w:rsidRPr="00611BCF">
              <w:rPr>
                <w:rFonts w:ascii="Rubik" w:hAnsi="Rubik" w:cs="Rubik"/>
                <w:color w:val="000000" w:themeColor="text1"/>
                <w:sz w:val="22"/>
                <w:szCs w:val="22"/>
              </w:rPr>
              <w:t xml:space="preserve"> </w:t>
            </w:r>
            <w:r w:rsidRPr="00611BCF">
              <w:rPr>
                <w:rFonts w:ascii="Rubik" w:eastAsia="Rubik" w:hAnsi="Rubik" w:cs="Rubik"/>
                <w:iCs/>
                <w:color w:val="000000" w:themeColor="text1"/>
                <w:sz w:val="22"/>
                <w:szCs w:val="22"/>
              </w:rPr>
              <w:t>l</w:t>
            </w:r>
            <w:r w:rsidRPr="00611BCF">
              <w:rPr>
                <w:rFonts w:ascii="Rubik" w:hAnsi="Rubik" w:cs="Rubik"/>
                <w:color w:val="000000" w:themeColor="text1"/>
                <w:sz w:val="22"/>
                <w:szCs w:val="22"/>
              </w:rPr>
              <w:t xml:space="preserve">'accordo tra l'UNESCO e l'Università degli studi di Bergamo relativo alla cattedra su </w:t>
            </w:r>
            <w:r w:rsidRPr="00611BCF">
              <w:rPr>
                <w:rFonts w:ascii="Rubik" w:hAnsi="Rubik" w:cs="Rubik"/>
                <w:b/>
                <w:bCs/>
                <w:i/>
                <w:iCs/>
                <w:color w:val="000000" w:themeColor="text1"/>
                <w:sz w:val="22"/>
                <w:szCs w:val="22"/>
              </w:rPr>
              <w:t>Diritti umani, cooperazione internazionale e sviluppo sostenibile</w:t>
            </w:r>
            <w:r w:rsidRPr="00611BCF">
              <w:rPr>
                <w:rFonts w:ascii="Rubik" w:hAnsi="Rubik" w:cs="Rubik"/>
                <w:color w:val="000000" w:themeColor="text1"/>
                <w:sz w:val="22"/>
                <w:szCs w:val="22"/>
              </w:rPr>
              <w:t>.</w:t>
            </w:r>
          </w:p>
          <w:p w14:paraId="342D7D05" w14:textId="77777777" w:rsidR="00611BCF" w:rsidRPr="00611BCF" w:rsidRDefault="00611BCF" w:rsidP="005E743D">
            <w:pPr>
              <w:shd w:val="clear" w:color="auto" w:fill="FFFFFF"/>
              <w:jc w:val="both"/>
              <w:rPr>
                <w:rFonts w:ascii="Rubik" w:hAnsi="Rubik" w:cs="Rubik"/>
                <w:color w:val="000000" w:themeColor="text1"/>
                <w:sz w:val="22"/>
                <w:szCs w:val="22"/>
              </w:rPr>
            </w:pPr>
            <w:r w:rsidRPr="00611BCF">
              <w:rPr>
                <w:rFonts w:ascii="Rubik" w:hAnsi="Rubik" w:cs="Rubik"/>
                <w:color w:val="000000" w:themeColor="text1"/>
                <w:sz w:val="22"/>
                <w:szCs w:val="22"/>
              </w:rPr>
              <w:t xml:space="preserve">L’incarico di presidente della Cattedra UNESCO di Bergamo resta affidato al </w:t>
            </w:r>
            <w:r w:rsidRPr="00611BCF">
              <w:rPr>
                <w:rFonts w:ascii="Rubik" w:hAnsi="Rubik" w:cs="Rubik"/>
                <w:b/>
                <w:bCs/>
                <w:color w:val="000000" w:themeColor="text1"/>
                <w:sz w:val="22"/>
                <w:szCs w:val="22"/>
              </w:rPr>
              <w:t>prof. Alberto Brugnoli</w:t>
            </w:r>
            <w:r w:rsidRPr="00611BCF">
              <w:rPr>
                <w:rFonts w:ascii="Rubik" w:hAnsi="Rubik" w:cs="Rubik"/>
                <w:color w:val="000000" w:themeColor="text1"/>
                <w:sz w:val="22"/>
                <w:szCs w:val="22"/>
              </w:rPr>
              <w:t xml:space="preserve">, Delegato del Rettore alla Cooperazione internazionale nei paesi in via di sviluppo, che, insieme al comitato scientifico, si impegnerà per i prossimi 4 anni nella </w:t>
            </w:r>
            <w:r w:rsidRPr="00611BCF">
              <w:rPr>
                <w:rFonts w:ascii="Rubik" w:hAnsi="Rubik" w:cs="Rubik"/>
                <w:b/>
                <w:bCs/>
                <w:color w:val="000000" w:themeColor="text1"/>
                <w:sz w:val="22"/>
                <w:szCs w:val="22"/>
              </w:rPr>
              <w:t>co-creazione di conoscenza e generazione di innovazione</w:t>
            </w:r>
            <w:r w:rsidRPr="00611BCF">
              <w:rPr>
                <w:rFonts w:ascii="Rubik" w:hAnsi="Rubik" w:cs="Rubik"/>
                <w:color w:val="000000" w:themeColor="text1"/>
                <w:sz w:val="22"/>
                <w:szCs w:val="22"/>
              </w:rPr>
              <w:t xml:space="preserve"> </w:t>
            </w:r>
            <w:r w:rsidRPr="00611BCF">
              <w:rPr>
                <w:rFonts w:ascii="Rubik" w:hAnsi="Rubik" w:cs="Rubik"/>
                <w:b/>
                <w:bCs/>
                <w:color w:val="000000" w:themeColor="text1"/>
                <w:sz w:val="22"/>
                <w:szCs w:val="22"/>
              </w:rPr>
              <w:t>attraverso la ricerca</w:t>
            </w:r>
            <w:r w:rsidRPr="00611BCF">
              <w:rPr>
                <w:rFonts w:ascii="Rubik" w:hAnsi="Rubik" w:cs="Rubik"/>
                <w:color w:val="000000" w:themeColor="text1"/>
                <w:sz w:val="22"/>
                <w:szCs w:val="22"/>
              </w:rPr>
              <w:t xml:space="preserve">, al fine di trasferire informazioni, offrire formazione e applicare idee avanzate a </w:t>
            </w:r>
            <w:r w:rsidRPr="00611BCF">
              <w:rPr>
                <w:rFonts w:ascii="Rubik" w:hAnsi="Rubik" w:cs="Rubik"/>
                <w:b/>
                <w:bCs/>
                <w:color w:val="000000" w:themeColor="text1"/>
                <w:sz w:val="22"/>
                <w:szCs w:val="22"/>
              </w:rPr>
              <w:t>livello locale</w:t>
            </w:r>
            <w:r w:rsidRPr="00611BCF">
              <w:rPr>
                <w:rFonts w:ascii="Rubik" w:hAnsi="Rubik" w:cs="Rubik"/>
                <w:color w:val="000000" w:themeColor="text1"/>
                <w:sz w:val="22"/>
                <w:szCs w:val="22"/>
              </w:rPr>
              <w:t xml:space="preserve">, producendo </w:t>
            </w:r>
            <w:r w:rsidRPr="00611BCF">
              <w:rPr>
                <w:rFonts w:ascii="Rubik" w:hAnsi="Rubik" w:cs="Rubik"/>
                <w:b/>
                <w:bCs/>
                <w:color w:val="000000" w:themeColor="text1"/>
                <w:sz w:val="22"/>
                <w:szCs w:val="22"/>
              </w:rPr>
              <w:t>soluzioni sostenibili</w:t>
            </w:r>
            <w:r w:rsidRPr="00611BCF">
              <w:rPr>
                <w:rFonts w:ascii="Rubik" w:hAnsi="Rubik" w:cs="Rubik"/>
                <w:color w:val="000000" w:themeColor="text1"/>
                <w:sz w:val="22"/>
                <w:szCs w:val="22"/>
              </w:rPr>
              <w:t xml:space="preserve"> per i problemi di oggi e contribuendo così allo </w:t>
            </w:r>
            <w:r w:rsidRPr="00611BCF">
              <w:rPr>
                <w:rFonts w:ascii="Rubik" w:hAnsi="Rubik" w:cs="Rubik"/>
                <w:b/>
                <w:bCs/>
                <w:color w:val="000000" w:themeColor="text1"/>
                <w:sz w:val="22"/>
                <w:szCs w:val="22"/>
              </w:rPr>
              <w:t>sviluppo della società</w:t>
            </w:r>
            <w:r w:rsidRPr="00611BCF">
              <w:rPr>
                <w:rFonts w:ascii="Rubik" w:hAnsi="Rubik" w:cs="Rubik"/>
                <w:color w:val="000000" w:themeColor="text1"/>
                <w:sz w:val="22"/>
                <w:szCs w:val="22"/>
              </w:rPr>
              <w:t>.</w:t>
            </w:r>
          </w:p>
          <w:p w14:paraId="5021F89D" w14:textId="77777777" w:rsidR="00611BCF" w:rsidRPr="00611BCF" w:rsidRDefault="00611BCF" w:rsidP="005E743D">
            <w:pPr>
              <w:shd w:val="clear" w:color="auto" w:fill="FFFFFF"/>
              <w:jc w:val="both"/>
              <w:rPr>
                <w:rFonts w:ascii="Rubik" w:hAnsi="Rubik" w:cs="Rubik"/>
                <w:color w:val="000000" w:themeColor="text1"/>
                <w:sz w:val="22"/>
                <w:szCs w:val="22"/>
              </w:rPr>
            </w:pPr>
            <w:r w:rsidRPr="00611BCF">
              <w:rPr>
                <w:rFonts w:ascii="Rubik" w:hAnsi="Rubik" w:cs="Rubik"/>
                <w:color w:val="000000" w:themeColor="text1"/>
                <w:sz w:val="22"/>
                <w:szCs w:val="22"/>
              </w:rPr>
              <w:t xml:space="preserve">La Cattedra UNESCO di Bergamo, istituita nel 2003, fa parte del programma UNITWIN (University </w:t>
            </w:r>
            <w:proofErr w:type="spellStart"/>
            <w:r w:rsidRPr="00611BCF">
              <w:rPr>
                <w:rFonts w:ascii="Rubik" w:hAnsi="Rubik" w:cs="Rubik"/>
                <w:color w:val="000000" w:themeColor="text1"/>
                <w:sz w:val="22"/>
                <w:szCs w:val="22"/>
              </w:rPr>
              <w:t>Twinning</w:t>
            </w:r>
            <w:proofErr w:type="spellEnd"/>
            <w:r w:rsidRPr="00611BCF">
              <w:rPr>
                <w:rFonts w:ascii="Rubik" w:hAnsi="Rubik" w:cs="Rubik"/>
                <w:color w:val="000000" w:themeColor="text1"/>
                <w:sz w:val="22"/>
                <w:szCs w:val="22"/>
              </w:rPr>
              <w:t xml:space="preserve"> and Networking) UNESCO </w:t>
            </w:r>
            <w:proofErr w:type="spellStart"/>
            <w:r w:rsidRPr="00611BCF">
              <w:rPr>
                <w:rFonts w:ascii="Rubik" w:hAnsi="Rubik" w:cs="Rubik"/>
                <w:color w:val="000000" w:themeColor="text1"/>
                <w:sz w:val="22"/>
                <w:szCs w:val="22"/>
              </w:rPr>
              <w:t>Chairs</w:t>
            </w:r>
            <w:proofErr w:type="spellEnd"/>
            <w:r w:rsidRPr="00611BCF">
              <w:rPr>
                <w:rFonts w:ascii="Rubik" w:hAnsi="Rubik" w:cs="Rubik"/>
                <w:color w:val="000000" w:themeColor="text1"/>
                <w:sz w:val="22"/>
                <w:szCs w:val="22"/>
              </w:rPr>
              <w:t xml:space="preserve">, che coinvolge </w:t>
            </w:r>
            <w:r w:rsidRPr="00611BCF">
              <w:rPr>
                <w:rFonts w:ascii="Rubik" w:hAnsi="Rubik" w:cs="Rubik"/>
                <w:b/>
                <w:bCs/>
                <w:color w:val="000000" w:themeColor="text1"/>
                <w:sz w:val="22"/>
                <w:szCs w:val="22"/>
              </w:rPr>
              <w:t xml:space="preserve">oltre 850 istituzioni in 117 Paesi </w:t>
            </w:r>
            <w:r w:rsidRPr="00611BCF">
              <w:rPr>
                <w:rFonts w:ascii="Rubik" w:hAnsi="Rubik" w:cs="Rubik"/>
                <w:color w:val="000000" w:themeColor="text1"/>
                <w:sz w:val="22"/>
                <w:szCs w:val="22"/>
              </w:rPr>
              <w:t xml:space="preserve">e promuove la cooperazione internazionale interuniversitaria e il networking per potenziare le capacità istituzionali attraverso la condivisione delle conoscenze e il lavoro collaborativo. Il programma sostiene la creazione di Cattedre UNESCO e Reti UNITWIN in aree prioritarie chiave relative ai campi di competenza dell'UNESCO: </w:t>
            </w:r>
            <w:r w:rsidRPr="00611BCF">
              <w:rPr>
                <w:rFonts w:ascii="Rubik" w:hAnsi="Rubik" w:cs="Rubik"/>
                <w:b/>
                <w:bCs/>
                <w:color w:val="000000" w:themeColor="text1"/>
                <w:sz w:val="22"/>
                <w:szCs w:val="22"/>
              </w:rPr>
              <w:t>istruzione, scienze naturali e sociali, cultura e comunicazione</w:t>
            </w:r>
            <w:r w:rsidRPr="00611BCF">
              <w:rPr>
                <w:rFonts w:ascii="Rubik" w:hAnsi="Rubik" w:cs="Rubik"/>
                <w:color w:val="000000" w:themeColor="text1"/>
                <w:sz w:val="22"/>
                <w:szCs w:val="22"/>
              </w:rPr>
              <w:t>.</w:t>
            </w:r>
          </w:p>
          <w:p w14:paraId="424B8A08" w14:textId="77777777" w:rsidR="00611BCF" w:rsidRPr="00611BCF" w:rsidRDefault="00611BCF" w:rsidP="005E743D">
            <w:pPr>
              <w:shd w:val="clear" w:color="auto" w:fill="FFFFFF"/>
              <w:jc w:val="both"/>
              <w:rPr>
                <w:rFonts w:ascii="Rubik" w:hAnsi="Rubik" w:cs="Rubik"/>
                <w:color w:val="000000" w:themeColor="text1"/>
                <w:sz w:val="22"/>
                <w:szCs w:val="22"/>
              </w:rPr>
            </w:pPr>
            <w:r w:rsidRPr="00611BCF">
              <w:rPr>
                <w:rFonts w:ascii="Rubik" w:hAnsi="Rubik" w:cs="Rubik"/>
                <w:color w:val="000000" w:themeColor="text1"/>
                <w:sz w:val="22"/>
                <w:szCs w:val="22"/>
              </w:rPr>
              <w:t xml:space="preserve">Il programma di attività della Cattedra UNESCO si focalizza su </w:t>
            </w:r>
            <w:r w:rsidRPr="00611BCF">
              <w:rPr>
                <w:rFonts w:ascii="Rubik" w:hAnsi="Rubik" w:cs="Rubik"/>
                <w:b/>
                <w:bCs/>
                <w:color w:val="000000" w:themeColor="text1"/>
                <w:sz w:val="22"/>
                <w:szCs w:val="22"/>
              </w:rPr>
              <w:t>due aree tematiche</w:t>
            </w:r>
            <w:r w:rsidRPr="00611BCF">
              <w:rPr>
                <w:rFonts w:ascii="Rubik" w:hAnsi="Rubik" w:cs="Rubik"/>
                <w:color w:val="000000" w:themeColor="text1"/>
                <w:sz w:val="22"/>
                <w:szCs w:val="22"/>
              </w:rPr>
              <w:t xml:space="preserve"> fortemente connesse, che si articolano a loro volta in tre aree strategiche. </w:t>
            </w:r>
          </w:p>
          <w:p w14:paraId="66FB3D6E" w14:textId="77777777" w:rsidR="00611BCF" w:rsidRPr="00611BCF" w:rsidRDefault="00611BCF" w:rsidP="005E743D">
            <w:pPr>
              <w:shd w:val="clear" w:color="auto" w:fill="FFFFFF"/>
              <w:jc w:val="both"/>
              <w:rPr>
                <w:rFonts w:ascii="Rubik" w:hAnsi="Rubik" w:cs="Rubik"/>
                <w:color w:val="000000" w:themeColor="text1"/>
                <w:sz w:val="22"/>
                <w:szCs w:val="22"/>
              </w:rPr>
            </w:pPr>
            <w:r w:rsidRPr="00611BCF">
              <w:rPr>
                <w:rFonts w:ascii="Rubik" w:hAnsi="Rubik" w:cs="Rubik"/>
                <w:b/>
                <w:bCs/>
                <w:color w:val="000000" w:themeColor="text1"/>
                <w:sz w:val="22"/>
                <w:szCs w:val="22"/>
              </w:rPr>
              <w:t>Area tematica 1: “Persone, istituzioni e partnership”</w:t>
            </w:r>
            <w:r w:rsidRPr="00611BCF">
              <w:rPr>
                <w:rFonts w:ascii="Rubik" w:hAnsi="Rubik" w:cs="Rubik"/>
                <w:color w:val="000000" w:themeColor="text1"/>
                <w:sz w:val="22"/>
                <w:szCs w:val="22"/>
              </w:rPr>
              <w:t xml:space="preserve">. Aree strategiche: 1.1. Educazione per lo Sviluppo Sostenibile; 1.2. Democrazie e Pace; 1.3. Partnership per lo Sviluppo. </w:t>
            </w:r>
          </w:p>
          <w:p w14:paraId="4F708DB6" w14:textId="77777777" w:rsidR="00611BCF" w:rsidRPr="002E76C3" w:rsidRDefault="00611BCF" w:rsidP="005E743D">
            <w:pPr>
              <w:shd w:val="clear" w:color="auto" w:fill="FFFFFF"/>
              <w:jc w:val="both"/>
              <w:rPr>
                <w:rFonts w:ascii="Rubik" w:hAnsi="Rubik" w:cs="Rubik"/>
                <w:color w:val="222222"/>
              </w:rPr>
            </w:pPr>
            <w:r w:rsidRPr="00611BCF">
              <w:rPr>
                <w:rFonts w:ascii="Rubik" w:hAnsi="Rubik" w:cs="Rubik"/>
                <w:b/>
                <w:bCs/>
                <w:color w:val="000000" w:themeColor="text1"/>
                <w:sz w:val="22"/>
                <w:szCs w:val="22"/>
              </w:rPr>
              <w:t>Area tematica 2: “Trasformazione Sostenibile e Inclusiva”</w:t>
            </w:r>
            <w:r w:rsidRPr="00611BCF">
              <w:rPr>
                <w:rFonts w:ascii="Rubik" w:hAnsi="Rubik" w:cs="Rubik"/>
                <w:color w:val="000000" w:themeColor="text1"/>
                <w:sz w:val="22"/>
                <w:szCs w:val="22"/>
              </w:rPr>
              <w:t xml:space="preserve">. Aree strategiche: 2.1. Società inclusiva; 2.2. Città e Territori Sostenibili; 2.3. Trasformazione Industriale e “Just </w:t>
            </w:r>
            <w:proofErr w:type="spellStart"/>
            <w:r w:rsidRPr="00611BCF">
              <w:rPr>
                <w:rFonts w:ascii="Rubik" w:hAnsi="Rubik" w:cs="Rubik"/>
                <w:color w:val="000000" w:themeColor="text1"/>
                <w:sz w:val="22"/>
                <w:szCs w:val="22"/>
              </w:rPr>
              <w:t>Transition</w:t>
            </w:r>
            <w:proofErr w:type="spellEnd"/>
            <w:r w:rsidRPr="00611BCF">
              <w:rPr>
                <w:rFonts w:ascii="Rubik" w:hAnsi="Rubik" w:cs="Rubik"/>
                <w:color w:val="000000" w:themeColor="text1"/>
                <w:sz w:val="22"/>
                <w:szCs w:val="22"/>
              </w:rPr>
              <w:t>”.</w:t>
            </w:r>
          </w:p>
        </w:tc>
      </w:tr>
    </w:tbl>
    <w:p w14:paraId="0B7AF282" w14:textId="77777777" w:rsidR="0000382D" w:rsidRPr="0000382D" w:rsidRDefault="0000382D" w:rsidP="004F485D">
      <w:pPr>
        <w:shd w:val="clear" w:color="auto" w:fill="FFFFFF"/>
        <w:jc w:val="both"/>
        <w:rPr>
          <w:rFonts w:ascii="Rubik" w:eastAsia="Rubik" w:hAnsi="Rubik" w:cs="Rubik"/>
          <w:iCs/>
        </w:rPr>
      </w:pPr>
    </w:p>
    <w:sectPr w:rsidR="0000382D" w:rsidRPr="0000382D">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7F7B" w14:textId="77777777" w:rsidR="00B06C42" w:rsidRDefault="00B06C42">
      <w:r>
        <w:separator/>
      </w:r>
    </w:p>
  </w:endnote>
  <w:endnote w:type="continuationSeparator" w:id="0">
    <w:p w14:paraId="73FB2090" w14:textId="77777777" w:rsidR="00B06C42" w:rsidRDefault="00B0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ans">
    <w:panose1 w:val="00000000000000000000"/>
    <w:charset w:val="00"/>
    <w:family w:val="swiss"/>
    <w:notTrueType/>
    <w:pitch w:val="variable"/>
    <w:sig w:usb0="E402AEFF" w:usb1="5000E07B" w:usb2="00000028" w:usb3="00000000" w:csb0="000000BF" w:csb1="00000000"/>
  </w:font>
  <w:font w:name="Rubik">
    <w:panose1 w:val="00000000000000000000"/>
    <w:charset w:val="B1"/>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ADBEE" w14:textId="77777777" w:rsidR="00B06C42" w:rsidRDefault="00B06C42">
      <w:r>
        <w:separator/>
      </w:r>
    </w:p>
  </w:footnote>
  <w:footnote w:type="continuationSeparator" w:id="0">
    <w:p w14:paraId="221A4BD9" w14:textId="77777777" w:rsidR="00B06C42" w:rsidRDefault="00B0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382D"/>
    <w:rsid w:val="000434F5"/>
    <w:rsid w:val="00064058"/>
    <w:rsid w:val="000756A3"/>
    <w:rsid w:val="00094222"/>
    <w:rsid w:val="000A5632"/>
    <w:rsid w:val="000D12C0"/>
    <w:rsid w:val="000D2671"/>
    <w:rsid w:val="000D6C04"/>
    <w:rsid w:val="00102624"/>
    <w:rsid w:val="00103B96"/>
    <w:rsid w:val="00126FAB"/>
    <w:rsid w:val="00130811"/>
    <w:rsid w:val="00130B07"/>
    <w:rsid w:val="00135484"/>
    <w:rsid w:val="0015351B"/>
    <w:rsid w:val="001611B8"/>
    <w:rsid w:val="00162F49"/>
    <w:rsid w:val="0017493A"/>
    <w:rsid w:val="00186E51"/>
    <w:rsid w:val="001A4CC3"/>
    <w:rsid w:val="001C3D94"/>
    <w:rsid w:val="001D666A"/>
    <w:rsid w:val="002266D1"/>
    <w:rsid w:val="00245167"/>
    <w:rsid w:val="0025485F"/>
    <w:rsid w:val="002640B0"/>
    <w:rsid w:val="00271BE8"/>
    <w:rsid w:val="00284CA6"/>
    <w:rsid w:val="002A5A51"/>
    <w:rsid w:val="002A7937"/>
    <w:rsid w:val="002D0697"/>
    <w:rsid w:val="002E3E77"/>
    <w:rsid w:val="002E4361"/>
    <w:rsid w:val="002E4DA9"/>
    <w:rsid w:val="002F2E08"/>
    <w:rsid w:val="00317B14"/>
    <w:rsid w:val="003243D6"/>
    <w:rsid w:val="00334242"/>
    <w:rsid w:val="003605F2"/>
    <w:rsid w:val="00393E25"/>
    <w:rsid w:val="003A19A4"/>
    <w:rsid w:val="003F4AC0"/>
    <w:rsid w:val="00404C79"/>
    <w:rsid w:val="00412268"/>
    <w:rsid w:val="00447474"/>
    <w:rsid w:val="00491F41"/>
    <w:rsid w:val="004A5C2E"/>
    <w:rsid w:val="004C10B9"/>
    <w:rsid w:val="004C3806"/>
    <w:rsid w:val="004E7E4D"/>
    <w:rsid w:val="004F1235"/>
    <w:rsid w:val="004F485D"/>
    <w:rsid w:val="0051455E"/>
    <w:rsid w:val="0052417B"/>
    <w:rsid w:val="00575179"/>
    <w:rsid w:val="005762C2"/>
    <w:rsid w:val="0058734C"/>
    <w:rsid w:val="005B42D2"/>
    <w:rsid w:val="006048D4"/>
    <w:rsid w:val="00611BCF"/>
    <w:rsid w:val="00635AC0"/>
    <w:rsid w:val="00643C3F"/>
    <w:rsid w:val="006C372E"/>
    <w:rsid w:val="006C58F4"/>
    <w:rsid w:val="006F4D9F"/>
    <w:rsid w:val="007135A3"/>
    <w:rsid w:val="007247DB"/>
    <w:rsid w:val="00734E3E"/>
    <w:rsid w:val="00737D94"/>
    <w:rsid w:val="007542A1"/>
    <w:rsid w:val="007917F4"/>
    <w:rsid w:val="007A66F7"/>
    <w:rsid w:val="007A6D90"/>
    <w:rsid w:val="007C19B3"/>
    <w:rsid w:val="007C29C7"/>
    <w:rsid w:val="007E1572"/>
    <w:rsid w:val="007F2F89"/>
    <w:rsid w:val="007F4361"/>
    <w:rsid w:val="00820185"/>
    <w:rsid w:val="008231F1"/>
    <w:rsid w:val="00833F4A"/>
    <w:rsid w:val="008540E7"/>
    <w:rsid w:val="00857C7B"/>
    <w:rsid w:val="008953A3"/>
    <w:rsid w:val="008964D8"/>
    <w:rsid w:val="008C2DE6"/>
    <w:rsid w:val="008E76CB"/>
    <w:rsid w:val="00943013"/>
    <w:rsid w:val="009964A0"/>
    <w:rsid w:val="009C2DF4"/>
    <w:rsid w:val="009D536F"/>
    <w:rsid w:val="009E79E9"/>
    <w:rsid w:val="009F5BC3"/>
    <w:rsid w:val="00A2782F"/>
    <w:rsid w:val="00A32595"/>
    <w:rsid w:val="00A61283"/>
    <w:rsid w:val="00A95869"/>
    <w:rsid w:val="00AA1DBF"/>
    <w:rsid w:val="00AC4C9E"/>
    <w:rsid w:val="00B06C42"/>
    <w:rsid w:val="00B303AF"/>
    <w:rsid w:val="00B331CA"/>
    <w:rsid w:val="00B624E0"/>
    <w:rsid w:val="00BC42D5"/>
    <w:rsid w:val="00C02775"/>
    <w:rsid w:val="00C740AF"/>
    <w:rsid w:val="00CA257E"/>
    <w:rsid w:val="00D0195F"/>
    <w:rsid w:val="00D126B7"/>
    <w:rsid w:val="00D249F2"/>
    <w:rsid w:val="00D269AB"/>
    <w:rsid w:val="00D34401"/>
    <w:rsid w:val="00DA2017"/>
    <w:rsid w:val="00E06571"/>
    <w:rsid w:val="00E12F07"/>
    <w:rsid w:val="00E138A5"/>
    <w:rsid w:val="00E31F8B"/>
    <w:rsid w:val="00E35BD8"/>
    <w:rsid w:val="00EC2744"/>
    <w:rsid w:val="00ED4A9B"/>
    <w:rsid w:val="00EF2C8D"/>
    <w:rsid w:val="00F050DF"/>
    <w:rsid w:val="00F140C5"/>
    <w:rsid w:val="00F20915"/>
    <w:rsid w:val="00F2596C"/>
    <w:rsid w:val="00F35462"/>
    <w:rsid w:val="00F35800"/>
    <w:rsid w:val="00F45205"/>
    <w:rsid w:val="00F549A4"/>
    <w:rsid w:val="00F65783"/>
    <w:rsid w:val="00F805FF"/>
    <w:rsid w:val="00F87C0C"/>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 w:type="paragraph" w:customStyle="1" w:styleId="p1">
    <w:name w:val="p1"/>
    <w:basedOn w:val="Normale"/>
    <w:rsid w:val="00635AC0"/>
    <w:rPr>
      <w:rFonts w:ascii="Arial" w:hAnsi="Arial" w:cs="Arial"/>
      <w:sz w:val="23"/>
      <w:szCs w:val="23"/>
    </w:rPr>
  </w:style>
  <w:style w:type="paragraph" w:customStyle="1" w:styleId="p2">
    <w:name w:val="p2"/>
    <w:basedOn w:val="Normale"/>
    <w:rsid w:val="00635AC0"/>
    <w:rPr>
      <w:rFonts w:ascii="Arial" w:hAnsi="Arial" w:cs="Arial"/>
      <w:sz w:val="23"/>
      <w:szCs w:val="23"/>
    </w:rPr>
  </w:style>
  <w:style w:type="paragraph" w:customStyle="1" w:styleId="p3">
    <w:name w:val="p3"/>
    <w:basedOn w:val="Normale"/>
    <w:rsid w:val="00635AC0"/>
    <w:rPr>
      <w:rFonts w:ascii="FreeSans" w:hAnsi="FreeSans" w:cs="Free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337736214">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914898608">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4610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6</cp:revision>
  <dcterms:created xsi:type="dcterms:W3CDTF">2023-06-19T05:55:00Z</dcterms:created>
  <dcterms:modified xsi:type="dcterms:W3CDTF">2023-06-19T10:59:00Z</dcterms:modified>
</cp:coreProperties>
</file>