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304B578D" w:rsidR="007C29C7" w:rsidRPr="00734E3E" w:rsidRDefault="00907B28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COMUNICATO</w:t>
      </w:r>
      <w:r w:rsidR="000D6C04" w:rsidRPr="00734E3E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1C3D94" w:rsidRPr="00734E3E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6A6BD06D" w14:textId="77777777" w:rsidR="00F805FF" w:rsidRDefault="00F805FF" w:rsidP="00E138A5">
      <w:pPr>
        <w:jc w:val="center"/>
        <w:rPr>
          <w:rFonts w:ascii="Rubik" w:eastAsia="Rubik" w:hAnsi="Rubik" w:cs="Rubik"/>
          <w:b/>
        </w:rPr>
      </w:pPr>
    </w:p>
    <w:p w14:paraId="3E1FC6F1" w14:textId="1AA12A36" w:rsidR="00B64ACC" w:rsidRPr="00B64ACC" w:rsidRDefault="00B64ACC" w:rsidP="0051455E">
      <w:pPr>
        <w:jc w:val="center"/>
        <w:rPr>
          <w:rFonts w:ascii="Rubik" w:eastAsia="Rubik" w:hAnsi="Rubik" w:cs="Rubik"/>
          <w:bCs/>
          <w:i/>
          <w:iCs/>
          <w:sz w:val="28"/>
          <w:szCs w:val="28"/>
        </w:rPr>
      </w:pPr>
      <w:r w:rsidRPr="00B64ACC">
        <w:rPr>
          <w:rFonts w:ascii="Rubik" w:eastAsia="Rubik" w:hAnsi="Rubik" w:cs="Rubik"/>
          <w:bCs/>
          <w:i/>
          <w:iCs/>
          <w:sz w:val="28"/>
          <w:szCs w:val="28"/>
        </w:rPr>
        <w:t>Scambio dei saperi</w:t>
      </w:r>
    </w:p>
    <w:p w14:paraId="3F58EE96" w14:textId="7E592CFC" w:rsidR="00907B28" w:rsidRPr="00907B28" w:rsidRDefault="00907B28" w:rsidP="0051455E">
      <w:pPr>
        <w:jc w:val="center"/>
        <w:rPr>
          <w:rFonts w:ascii="Rubik" w:eastAsia="Rubik" w:hAnsi="Rubik" w:cs="Rubik"/>
          <w:b/>
          <w:sz w:val="28"/>
          <w:szCs w:val="28"/>
        </w:rPr>
      </w:pPr>
      <w:r w:rsidRPr="00907B28">
        <w:rPr>
          <w:rFonts w:ascii="Rubik" w:eastAsia="Rubik" w:hAnsi="Rubik" w:cs="Rubik"/>
          <w:b/>
          <w:sz w:val="28"/>
          <w:szCs w:val="28"/>
        </w:rPr>
        <w:t>ERASMUS ITALIANO:</w:t>
      </w:r>
    </w:p>
    <w:p w14:paraId="4F6A3EF6" w14:textId="347A3021" w:rsidR="0051455E" w:rsidRPr="00907B28" w:rsidRDefault="00907B28" w:rsidP="0051455E">
      <w:pPr>
        <w:jc w:val="center"/>
        <w:rPr>
          <w:rFonts w:ascii="Rubik" w:eastAsia="Rubik" w:hAnsi="Rubik" w:cs="Rubik"/>
          <w:b/>
          <w:sz w:val="28"/>
          <w:szCs w:val="28"/>
        </w:rPr>
      </w:pPr>
      <w:r w:rsidRPr="00907B28">
        <w:rPr>
          <w:rFonts w:ascii="Rubik" w:eastAsia="Rubik" w:hAnsi="Rubik" w:cs="Rubik"/>
          <w:b/>
          <w:sz w:val="28"/>
          <w:szCs w:val="28"/>
        </w:rPr>
        <w:t xml:space="preserve">IL PROGETTO PILOTA È DI </w:t>
      </w:r>
      <w:r w:rsidR="00D0195F" w:rsidRPr="00907B28">
        <w:rPr>
          <w:rFonts w:ascii="Rubik" w:eastAsia="Rubik" w:hAnsi="Rubik" w:cs="Rubik"/>
          <w:b/>
          <w:sz w:val="28"/>
          <w:szCs w:val="28"/>
        </w:rPr>
        <w:t>UNIBG</w:t>
      </w:r>
      <w:r w:rsidRPr="00907B28">
        <w:rPr>
          <w:rFonts w:ascii="Rubik" w:eastAsia="Rubik" w:hAnsi="Rubik" w:cs="Rubik"/>
          <w:b/>
          <w:sz w:val="28"/>
          <w:szCs w:val="28"/>
        </w:rPr>
        <w:t xml:space="preserve"> E UNIRC</w:t>
      </w:r>
    </w:p>
    <w:p w14:paraId="1BD70342" w14:textId="77777777" w:rsidR="007542A1" w:rsidRPr="00734E3E" w:rsidRDefault="007542A1" w:rsidP="001611B8">
      <w:pPr>
        <w:jc w:val="both"/>
        <w:rPr>
          <w:rFonts w:ascii="Rubik" w:eastAsia="Rubik" w:hAnsi="Rubik" w:cs="Rubik"/>
          <w:iCs/>
        </w:rPr>
      </w:pPr>
    </w:p>
    <w:p w14:paraId="743A7CDD" w14:textId="1EE25788" w:rsidR="00B64ACC" w:rsidRPr="00B64ACC" w:rsidRDefault="001C3D94" w:rsidP="00907B28">
      <w:pPr>
        <w:shd w:val="clear" w:color="auto" w:fill="FFFFFF"/>
        <w:jc w:val="both"/>
        <w:rPr>
          <w:rFonts w:ascii="Rubik" w:hAnsi="Rubik" w:cs="Rubik"/>
          <w:color w:val="222222"/>
        </w:rPr>
      </w:pPr>
      <w:r w:rsidRPr="00B64ACC">
        <w:rPr>
          <w:rFonts w:ascii="Rubik" w:eastAsia="Rubik" w:hAnsi="Rubik" w:cs="Rubik"/>
          <w:i/>
        </w:rPr>
        <w:t>Bergamo</w:t>
      </w:r>
      <w:r w:rsidR="00907B28" w:rsidRPr="00B64ACC">
        <w:rPr>
          <w:rFonts w:ascii="Rubik" w:eastAsia="Rubik" w:hAnsi="Rubik" w:cs="Rubik"/>
          <w:i/>
        </w:rPr>
        <w:t xml:space="preserve"> e Reggio Calabria</w:t>
      </w:r>
      <w:r w:rsidRPr="00B64ACC">
        <w:rPr>
          <w:rFonts w:ascii="Rubik" w:eastAsia="Rubik" w:hAnsi="Rubik" w:cs="Rubik"/>
          <w:i/>
        </w:rPr>
        <w:t>,</w:t>
      </w:r>
      <w:r w:rsidR="00907B28" w:rsidRPr="00B64ACC">
        <w:rPr>
          <w:rFonts w:ascii="Rubik" w:eastAsia="Rubik" w:hAnsi="Rubik" w:cs="Rubik"/>
          <w:i/>
        </w:rPr>
        <w:t xml:space="preserve"> 8 giugno</w:t>
      </w:r>
      <w:r w:rsidRPr="00B64ACC">
        <w:rPr>
          <w:rFonts w:ascii="Rubik" w:eastAsia="Rubik" w:hAnsi="Rubik" w:cs="Rubik"/>
          <w:i/>
        </w:rPr>
        <w:t xml:space="preserve"> 2023</w:t>
      </w:r>
      <w:r w:rsidR="000434F5" w:rsidRPr="00B64ACC">
        <w:rPr>
          <w:rFonts w:ascii="Rubik" w:eastAsia="Rubik" w:hAnsi="Rubik" w:cs="Rubik"/>
          <w:i/>
        </w:rPr>
        <w:t xml:space="preserve"> –</w:t>
      </w:r>
      <w:r w:rsidR="00D0195F" w:rsidRPr="00B64ACC">
        <w:rPr>
          <w:rFonts w:ascii="Rubik" w:eastAsia="Rubik" w:hAnsi="Rubik" w:cs="Rubik"/>
          <w:i/>
        </w:rPr>
        <w:t xml:space="preserve"> </w:t>
      </w:r>
      <w:r w:rsidR="00D0195F" w:rsidRPr="00B64ACC">
        <w:rPr>
          <w:rFonts w:ascii="Rubik" w:eastAsia="Rubik" w:hAnsi="Rubik" w:cs="Rubik"/>
          <w:iCs/>
        </w:rPr>
        <w:t>È stat</w:t>
      </w:r>
      <w:r w:rsidR="00907B28" w:rsidRPr="00B64ACC">
        <w:rPr>
          <w:rFonts w:ascii="Rubik" w:eastAsia="Rubik" w:hAnsi="Rubik" w:cs="Rubik"/>
          <w:iCs/>
        </w:rPr>
        <w:t>a</w:t>
      </w:r>
      <w:r w:rsidR="00D0195F" w:rsidRPr="00B64ACC">
        <w:rPr>
          <w:rFonts w:ascii="Rubik" w:eastAsia="Rubik" w:hAnsi="Rubik" w:cs="Rubik"/>
          <w:iCs/>
        </w:rPr>
        <w:t xml:space="preserve"> </w:t>
      </w:r>
      <w:r w:rsidR="00907B28" w:rsidRPr="00B64ACC">
        <w:rPr>
          <w:rFonts w:ascii="Rubik" w:eastAsia="Rubik" w:hAnsi="Rubik" w:cs="Rubik"/>
          <w:iCs/>
        </w:rPr>
        <w:t xml:space="preserve">annunciata ieri dalla Ministra dell’Università e della Ricerca </w:t>
      </w:r>
      <w:r w:rsidR="00907B28" w:rsidRPr="00B64ACC">
        <w:rPr>
          <w:rFonts w:ascii="Rubik" w:eastAsia="Rubik" w:hAnsi="Rubik" w:cs="Rubik"/>
          <w:b/>
          <w:bCs/>
          <w:iCs/>
        </w:rPr>
        <w:t xml:space="preserve">Anna Maria </w:t>
      </w:r>
      <w:r w:rsidR="00907B28" w:rsidRPr="00B64ACC">
        <w:rPr>
          <w:rFonts w:ascii="Rubik" w:hAnsi="Rubik" w:cs="Rubik"/>
          <w:b/>
          <w:bCs/>
          <w:color w:val="222222"/>
        </w:rPr>
        <w:t>Bernini</w:t>
      </w:r>
      <w:r w:rsidR="00907B28" w:rsidRPr="00B64ACC">
        <w:rPr>
          <w:rFonts w:ascii="Rubik" w:hAnsi="Rubik" w:cs="Rubik"/>
          <w:color w:val="222222"/>
        </w:rPr>
        <w:t xml:space="preserve"> la nascita dell’</w:t>
      </w:r>
      <w:r w:rsidR="00907B28" w:rsidRPr="00B64ACC">
        <w:rPr>
          <w:rFonts w:ascii="Rubik" w:hAnsi="Rubik" w:cs="Rubik"/>
          <w:b/>
          <w:bCs/>
          <w:color w:val="222222"/>
        </w:rPr>
        <w:t>Erasmus italiano</w:t>
      </w:r>
      <w:r w:rsidR="00907B28" w:rsidRPr="00B64ACC">
        <w:rPr>
          <w:rFonts w:ascii="Rubik" w:hAnsi="Rubik" w:cs="Rubik"/>
          <w:color w:val="222222"/>
        </w:rPr>
        <w:t>, il nuovo percorso di studi universitari che ambisce a rendere l'offerta formativa più flessibile, valorizzare l'autonomia di atenei e studenti e colmare il gap tra Nord e Sud</w:t>
      </w:r>
      <w:r w:rsidR="00B64ACC" w:rsidRPr="00B64ACC">
        <w:rPr>
          <w:rFonts w:ascii="Rubik" w:hAnsi="Rubik" w:cs="Rubik"/>
          <w:color w:val="222222"/>
        </w:rPr>
        <w:t xml:space="preserve"> offrendo allo studente la possibilità di associare più opzioni formative proposte nell’ateneo di iscrizione oppure disponibili in un altro ateneo italiano.</w:t>
      </w:r>
    </w:p>
    <w:p w14:paraId="564C2519" w14:textId="77777777" w:rsidR="00063280" w:rsidRDefault="00063280" w:rsidP="00907B28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373F8D56" w14:textId="114AEFEC" w:rsidR="00907B28" w:rsidRDefault="00063280" w:rsidP="00907B28">
      <w:pPr>
        <w:shd w:val="clear" w:color="auto" w:fill="FFFFFF"/>
        <w:jc w:val="both"/>
        <w:rPr>
          <w:rFonts w:ascii="Rubik" w:hAnsi="Rubik" w:cs="Rubik"/>
          <w:color w:val="222222"/>
        </w:rPr>
      </w:pPr>
      <w:r>
        <w:rPr>
          <w:rFonts w:ascii="Rubik" w:hAnsi="Rubik" w:cs="Rubik"/>
          <w:color w:val="222222"/>
        </w:rPr>
        <w:t>Percorso che vede</w:t>
      </w:r>
      <w:r w:rsidR="00907B28">
        <w:rPr>
          <w:rFonts w:ascii="Rubik" w:hAnsi="Rubik" w:cs="Rubik"/>
          <w:color w:val="222222"/>
        </w:rPr>
        <w:t xml:space="preserve"> il </w:t>
      </w:r>
      <w:r w:rsidR="00907B28" w:rsidRPr="00907B28">
        <w:rPr>
          <w:rFonts w:ascii="Rubik" w:hAnsi="Rubik" w:cs="Rubik"/>
          <w:b/>
          <w:bCs/>
          <w:color w:val="222222"/>
        </w:rPr>
        <w:t>progetto pilota</w:t>
      </w:r>
      <w:r w:rsidR="00907B28">
        <w:rPr>
          <w:rFonts w:ascii="Rubik" w:hAnsi="Rubik" w:cs="Rubik"/>
          <w:color w:val="222222"/>
        </w:rPr>
        <w:t xml:space="preserve"> </w:t>
      </w:r>
      <w:r>
        <w:rPr>
          <w:rFonts w:ascii="Rubik" w:hAnsi="Rubik" w:cs="Rubik"/>
          <w:color w:val="222222"/>
        </w:rPr>
        <w:t>in capo al</w:t>
      </w:r>
      <w:r w:rsidR="00907B28">
        <w:rPr>
          <w:rFonts w:ascii="Rubik" w:hAnsi="Rubik" w:cs="Rubik"/>
          <w:color w:val="222222"/>
        </w:rPr>
        <w:t xml:space="preserve">le </w:t>
      </w:r>
      <w:r w:rsidR="00907B28" w:rsidRPr="00907B28">
        <w:rPr>
          <w:rFonts w:ascii="Rubik" w:hAnsi="Rubik" w:cs="Rubik"/>
          <w:b/>
          <w:bCs/>
          <w:color w:val="222222"/>
        </w:rPr>
        <w:t>Università di Bergamo e Reggio Calabria</w:t>
      </w:r>
      <w:r>
        <w:rPr>
          <w:rFonts w:ascii="Rubik" w:hAnsi="Rubik" w:cs="Rubik"/>
          <w:color w:val="222222"/>
        </w:rPr>
        <w:t>, impegnate</w:t>
      </w:r>
      <w:r w:rsidR="00907B28">
        <w:rPr>
          <w:rFonts w:ascii="Rubik" w:hAnsi="Rubik" w:cs="Rubik"/>
          <w:color w:val="222222"/>
        </w:rPr>
        <w:t xml:space="preserve"> fianco a fianco per </w:t>
      </w:r>
      <w:r w:rsidR="00907B28" w:rsidRPr="00907B28">
        <w:rPr>
          <w:rFonts w:ascii="Rubik" w:hAnsi="Rubik" w:cs="Rubik"/>
          <w:color w:val="222222"/>
        </w:rPr>
        <w:t xml:space="preserve">avviare la </w:t>
      </w:r>
      <w:r w:rsidR="00907B28" w:rsidRPr="00063280">
        <w:rPr>
          <w:rFonts w:ascii="Rubik" w:hAnsi="Rubik" w:cs="Rubik"/>
          <w:b/>
          <w:bCs/>
          <w:color w:val="222222"/>
        </w:rPr>
        <w:t>progettazione di un’azione sperimentale</w:t>
      </w:r>
      <w:r w:rsidR="00907B28" w:rsidRPr="00907B28">
        <w:rPr>
          <w:rFonts w:ascii="Rubik" w:hAnsi="Rubik" w:cs="Rubik"/>
          <w:color w:val="222222"/>
        </w:rPr>
        <w:t xml:space="preserve"> che permetta ai </w:t>
      </w:r>
      <w:r>
        <w:rPr>
          <w:rFonts w:ascii="Rubik" w:hAnsi="Rubik" w:cs="Rubik"/>
          <w:color w:val="222222"/>
        </w:rPr>
        <w:t>rispettivi</w:t>
      </w:r>
      <w:r w:rsidR="00907B28" w:rsidRPr="00907B28">
        <w:rPr>
          <w:rFonts w:ascii="Rubik" w:hAnsi="Rubik" w:cs="Rubik"/>
          <w:color w:val="222222"/>
        </w:rPr>
        <w:t xml:space="preserve"> studenti di </w:t>
      </w:r>
      <w:r w:rsidR="00907B28" w:rsidRPr="00063280">
        <w:rPr>
          <w:rFonts w:ascii="Rubik" w:hAnsi="Rubik" w:cs="Rubik"/>
          <w:b/>
          <w:bCs/>
          <w:color w:val="222222"/>
        </w:rPr>
        <w:t>frequentare insegnamenti presso la sede partner</w:t>
      </w:r>
      <w:r w:rsidR="00907B28" w:rsidRPr="00907B28">
        <w:rPr>
          <w:rFonts w:ascii="Rubik" w:hAnsi="Rubik" w:cs="Rubik"/>
          <w:color w:val="222222"/>
        </w:rPr>
        <w:t>, ottenendone il riconoscimento all’interno del proprio percorso universitario</w:t>
      </w:r>
      <w:r>
        <w:rPr>
          <w:rFonts w:ascii="Rubik" w:hAnsi="Rubik" w:cs="Rubik"/>
          <w:color w:val="222222"/>
        </w:rPr>
        <w:t>.</w:t>
      </w:r>
    </w:p>
    <w:p w14:paraId="309A41AE" w14:textId="28D67380" w:rsidR="00063280" w:rsidRDefault="00063280" w:rsidP="00907B28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4619AD52" w14:textId="517A24B0" w:rsidR="00063280" w:rsidRDefault="00063280" w:rsidP="00907B28">
      <w:pPr>
        <w:shd w:val="clear" w:color="auto" w:fill="FFFFFF"/>
        <w:jc w:val="both"/>
        <w:rPr>
          <w:rFonts w:ascii="Rubik" w:hAnsi="Rubik" w:cs="Rubik"/>
          <w:color w:val="222222"/>
        </w:rPr>
      </w:pPr>
      <w:r>
        <w:rPr>
          <w:rFonts w:ascii="Rubik" w:hAnsi="Rubik" w:cs="Rubik"/>
          <w:color w:val="222222"/>
        </w:rPr>
        <w:t>Risale infatti a ieri sera</w:t>
      </w:r>
      <w:r w:rsidR="00B64ACC">
        <w:rPr>
          <w:rFonts w:ascii="Rubik" w:hAnsi="Rubik" w:cs="Rubik"/>
          <w:color w:val="222222"/>
        </w:rPr>
        <w:t>, 7 giugno,</w:t>
      </w:r>
      <w:r>
        <w:rPr>
          <w:rFonts w:ascii="Rubik" w:hAnsi="Rubik" w:cs="Rubik"/>
          <w:color w:val="222222"/>
        </w:rPr>
        <w:t xml:space="preserve"> l’approvazione del protocollo d’intesa da parte del Consiglio di Amministrazione dell’Università di Reggio Calabria, protocollo già discusso e approvato dall’organo omologo dell’Ateneo orobico in occasione della seduta dello scorso 31 maggio.</w:t>
      </w:r>
    </w:p>
    <w:p w14:paraId="66C2EF6F" w14:textId="77777777" w:rsidR="00074273" w:rsidRDefault="00074273" w:rsidP="00907B28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1C7E2774" w14:textId="50F1E81C" w:rsidR="00063280" w:rsidRDefault="00074273" w:rsidP="00907B28">
      <w:pPr>
        <w:shd w:val="clear" w:color="auto" w:fill="FFFFFF"/>
        <w:jc w:val="both"/>
        <w:rPr>
          <w:rFonts w:ascii="Rubik" w:hAnsi="Rubik" w:cs="Rubik"/>
          <w:i/>
          <w:iCs/>
          <w:color w:val="222222"/>
        </w:rPr>
      </w:pPr>
      <w:r w:rsidRPr="00074273">
        <w:rPr>
          <w:rFonts w:ascii="Rubik" w:hAnsi="Rubik" w:cs="Rubik"/>
          <w:i/>
          <w:iCs/>
          <w:color w:val="222222"/>
        </w:rPr>
        <w:t>“</w:t>
      </w:r>
      <w:r w:rsidR="0053303C">
        <w:rPr>
          <w:rFonts w:ascii="Rubik" w:hAnsi="Rubik" w:cs="Rubik"/>
          <w:i/>
          <w:iCs/>
          <w:color w:val="222222"/>
        </w:rPr>
        <w:t xml:space="preserve">È con soddisfazione – </w:t>
      </w:r>
      <w:r w:rsidR="0053303C" w:rsidRPr="0053303C">
        <w:rPr>
          <w:rFonts w:ascii="Rubik" w:hAnsi="Rubik" w:cs="Rubik"/>
          <w:color w:val="222222"/>
        </w:rPr>
        <w:t>commenta il Rettore dell’</w:t>
      </w:r>
      <w:r w:rsidR="0053303C">
        <w:rPr>
          <w:rFonts w:ascii="Rubik" w:hAnsi="Rubik" w:cs="Rubik"/>
          <w:color w:val="222222"/>
        </w:rPr>
        <w:t>U</w:t>
      </w:r>
      <w:r w:rsidR="0053303C" w:rsidRPr="0053303C">
        <w:rPr>
          <w:rFonts w:ascii="Rubik" w:hAnsi="Rubik" w:cs="Rubik"/>
          <w:color w:val="222222"/>
        </w:rPr>
        <w:t xml:space="preserve">niversità degli studi di Bergamo, </w:t>
      </w:r>
      <w:r w:rsidR="0053303C" w:rsidRPr="0053303C">
        <w:rPr>
          <w:rFonts w:ascii="Rubik" w:hAnsi="Rubik" w:cs="Rubik"/>
          <w:b/>
          <w:bCs/>
          <w:color w:val="222222"/>
        </w:rPr>
        <w:t>prof.</w:t>
      </w:r>
      <w:r w:rsidR="0053303C">
        <w:rPr>
          <w:rFonts w:ascii="Rubik" w:hAnsi="Rubik" w:cs="Rubik"/>
          <w:color w:val="222222"/>
        </w:rPr>
        <w:t xml:space="preserve"> </w:t>
      </w:r>
      <w:r w:rsidR="0053303C" w:rsidRPr="0053303C">
        <w:rPr>
          <w:rFonts w:ascii="Rubik" w:hAnsi="Rubik" w:cs="Rubik"/>
          <w:b/>
          <w:bCs/>
          <w:color w:val="222222"/>
        </w:rPr>
        <w:t>Sergio Cavalieri</w:t>
      </w:r>
      <w:r w:rsidR="0053303C" w:rsidRPr="0053303C">
        <w:rPr>
          <w:rFonts w:ascii="Rubik" w:hAnsi="Rubik" w:cs="Rubik"/>
          <w:color w:val="222222"/>
        </w:rPr>
        <w:t xml:space="preserve"> </w:t>
      </w:r>
      <w:r w:rsidR="0053303C">
        <w:rPr>
          <w:rFonts w:ascii="Rubik" w:hAnsi="Rubik" w:cs="Rubik"/>
          <w:i/>
          <w:iCs/>
          <w:color w:val="222222"/>
        </w:rPr>
        <w:t>– che l</w:t>
      </w:r>
      <w:r w:rsidRPr="00074273">
        <w:rPr>
          <w:rFonts w:ascii="Rubik" w:hAnsi="Rubik" w:cs="Rubik"/>
          <w:i/>
          <w:iCs/>
          <w:color w:val="222222"/>
        </w:rPr>
        <w:t>’Università degli studi di Bergamo, insieme all’Università di Reggio Calabria, è precorritrice di questa nuova iniziativa che entrambi gli atenei intendono portare avanti</w:t>
      </w:r>
      <w:r w:rsidR="0053303C">
        <w:rPr>
          <w:rFonts w:ascii="Rubik" w:hAnsi="Rubik" w:cs="Rubik"/>
          <w:i/>
          <w:iCs/>
          <w:color w:val="222222"/>
        </w:rPr>
        <w:t xml:space="preserve"> </w:t>
      </w:r>
      <w:r w:rsidRPr="00074273">
        <w:rPr>
          <w:rFonts w:ascii="Rubik" w:hAnsi="Rubik" w:cs="Rubik"/>
          <w:i/>
          <w:iCs/>
          <w:color w:val="222222"/>
        </w:rPr>
        <w:t>non solo per rafforzare il legame</w:t>
      </w:r>
      <w:r w:rsidR="0053303C">
        <w:rPr>
          <w:rFonts w:ascii="Rubik" w:hAnsi="Rubik" w:cs="Rubik"/>
          <w:i/>
          <w:iCs/>
          <w:color w:val="222222"/>
        </w:rPr>
        <w:t xml:space="preserve"> esistente, ma offrire agli </w:t>
      </w:r>
      <w:r w:rsidRPr="00074273">
        <w:rPr>
          <w:rFonts w:ascii="Rubik" w:hAnsi="Rubik" w:cs="Rubik"/>
          <w:i/>
          <w:iCs/>
          <w:color w:val="222222"/>
        </w:rPr>
        <w:t xml:space="preserve">studenti </w:t>
      </w:r>
      <w:r w:rsidR="0053303C">
        <w:rPr>
          <w:rFonts w:ascii="Rubik" w:hAnsi="Rubik" w:cs="Rubik"/>
          <w:i/>
          <w:iCs/>
          <w:color w:val="222222"/>
        </w:rPr>
        <w:t>la possibilità di specializzarsi in un ambiente accademico diverso da quello scelto.”</w:t>
      </w:r>
    </w:p>
    <w:p w14:paraId="4E65C56D" w14:textId="77777777" w:rsidR="00B64ACC" w:rsidRDefault="00B64ACC" w:rsidP="00907B28">
      <w:pPr>
        <w:shd w:val="clear" w:color="auto" w:fill="FFFFFF"/>
        <w:jc w:val="both"/>
        <w:rPr>
          <w:rFonts w:ascii="Rubik" w:hAnsi="Rubik" w:cs="Rubik"/>
          <w:i/>
          <w:iCs/>
          <w:color w:val="222222"/>
        </w:rPr>
      </w:pPr>
    </w:p>
    <w:p w14:paraId="3942BC77" w14:textId="60BF2724" w:rsidR="0053303C" w:rsidRDefault="00925A69" w:rsidP="00907B28">
      <w:pPr>
        <w:shd w:val="clear" w:color="auto" w:fill="FFFFFF"/>
        <w:jc w:val="both"/>
        <w:rPr>
          <w:rFonts w:ascii="Rubik" w:hAnsi="Rubik" w:cs="Rubik"/>
          <w:i/>
          <w:iCs/>
          <w:color w:val="222222"/>
        </w:rPr>
      </w:pPr>
      <w:r w:rsidRPr="00074273">
        <w:rPr>
          <w:rFonts w:ascii="Rubik" w:hAnsi="Rubik" w:cs="Rubik"/>
          <w:i/>
          <w:iCs/>
          <w:color w:val="222222"/>
        </w:rPr>
        <w:t>“</w:t>
      </w:r>
      <w:r>
        <w:rPr>
          <w:rFonts w:ascii="Rubik" w:hAnsi="Rubik" w:cs="Rubik"/>
          <w:i/>
          <w:iCs/>
          <w:color w:val="222222"/>
        </w:rPr>
        <w:t>Si tratta dell’avvio di un nuovo percorso virtuoso per giovani universitari del Sud e del Nord del nostro Paese,</w:t>
      </w:r>
      <w:r w:rsidR="007629CA">
        <w:rPr>
          <w:rFonts w:ascii="Rubik" w:hAnsi="Rubik" w:cs="Rubik"/>
          <w:i/>
          <w:iCs/>
          <w:color w:val="222222"/>
        </w:rPr>
        <w:t xml:space="preserve"> –</w:t>
      </w:r>
      <w:r>
        <w:rPr>
          <w:rFonts w:ascii="Rubik" w:hAnsi="Rubik" w:cs="Rubik"/>
          <w:i/>
          <w:iCs/>
          <w:color w:val="222222"/>
        </w:rPr>
        <w:t xml:space="preserve"> </w:t>
      </w:r>
      <w:r w:rsidRPr="00925A69">
        <w:rPr>
          <w:rFonts w:ascii="Rubik" w:hAnsi="Rubik" w:cs="Rubik"/>
          <w:iCs/>
          <w:color w:val="222222"/>
        </w:rPr>
        <w:t xml:space="preserve">commenta il Rettore dell’Università degli studi Mediterranea di Reggio Calabria, </w:t>
      </w:r>
      <w:r w:rsidRPr="00925A69">
        <w:rPr>
          <w:rFonts w:ascii="Rubik" w:hAnsi="Rubik" w:cs="Rubik"/>
          <w:b/>
          <w:bCs/>
          <w:color w:val="222222"/>
        </w:rPr>
        <w:t xml:space="preserve">prof. Giuseppe </w:t>
      </w:r>
      <w:proofErr w:type="spellStart"/>
      <w:r w:rsidRPr="00925A69">
        <w:rPr>
          <w:rFonts w:ascii="Rubik" w:hAnsi="Rubik" w:cs="Rubik"/>
          <w:b/>
          <w:bCs/>
          <w:color w:val="222222"/>
        </w:rPr>
        <w:t>Zimbalatti</w:t>
      </w:r>
      <w:proofErr w:type="spellEnd"/>
      <w:r w:rsidR="007629CA">
        <w:rPr>
          <w:rFonts w:ascii="Rubik" w:hAnsi="Rubik" w:cs="Rubik"/>
          <w:i/>
          <w:iCs/>
          <w:color w:val="222222"/>
        </w:rPr>
        <w:t xml:space="preserve"> – </w:t>
      </w:r>
      <w:r>
        <w:rPr>
          <w:rFonts w:ascii="Rubik" w:hAnsi="Rubik" w:cs="Rubik"/>
          <w:i/>
          <w:iCs/>
          <w:color w:val="222222"/>
        </w:rPr>
        <w:t>all’insegna dello  scambio e dell’arricchimento di grandi saperi ed importanti</w:t>
      </w:r>
      <w:r w:rsidR="007629CA">
        <w:rPr>
          <w:rFonts w:ascii="Rubik" w:hAnsi="Rubik" w:cs="Rubik"/>
          <w:i/>
          <w:iCs/>
          <w:color w:val="222222"/>
        </w:rPr>
        <w:t xml:space="preserve"> </w:t>
      </w:r>
      <w:r>
        <w:rPr>
          <w:rFonts w:ascii="Rubik" w:hAnsi="Rubik" w:cs="Rubik"/>
          <w:i/>
          <w:iCs/>
          <w:color w:val="222222"/>
        </w:rPr>
        <w:t xml:space="preserve">modelli competitivi Made in </w:t>
      </w:r>
      <w:proofErr w:type="spellStart"/>
      <w:r>
        <w:rPr>
          <w:rFonts w:ascii="Rubik" w:hAnsi="Rubik" w:cs="Rubik"/>
          <w:i/>
          <w:iCs/>
          <w:color w:val="222222"/>
        </w:rPr>
        <w:t>Italy</w:t>
      </w:r>
      <w:proofErr w:type="spellEnd"/>
      <w:r w:rsidR="007629CA">
        <w:rPr>
          <w:rFonts w:ascii="Rubik" w:hAnsi="Rubik" w:cs="Rubik"/>
          <w:i/>
          <w:iCs/>
          <w:color w:val="222222"/>
        </w:rPr>
        <w:t>.</w:t>
      </w:r>
      <w:r>
        <w:rPr>
          <w:rFonts w:ascii="Rubik" w:hAnsi="Rubik" w:cs="Rubik"/>
          <w:i/>
          <w:iCs/>
          <w:color w:val="222222"/>
        </w:rPr>
        <w:t>”</w:t>
      </w:r>
    </w:p>
    <w:p w14:paraId="4EEB924C" w14:textId="77777777" w:rsidR="00B64ACC" w:rsidRDefault="00B64ACC" w:rsidP="00907B28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4516EE2C" w14:textId="3D74F999" w:rsidR="00063280" w:rsidRDefault="00063280" w:rsidP="00063280">
      <w:pPr>
        <w:shd w:val="clear" w:color="auto" w:fill="FFFFFF"/>
        <w:jc w:val="both"/>
        <w:rPr>
          <w:rFonts w:ascii="Rubik" w:hAnsi="Rubik" w:cs="Rubik"/>
          <w:color w:val="222222"/>
        </w:rPr>
      </w:pPr>
      <w:r>
        <w:rPr>
          <w:rFonts w:ascii="Rubik" w:hAnsi="Rubik" w:cs="Rubik"/>
          <w:color w:val="222222"/>
        </w:rPr>
        <w:t>Il progetto pilota dell’Erasmus italiano di UniBg e UniRC prevede</w:t>
      </w:r>
      <w:r w:rsidR="00925A69" w:rsidRPr="00B64ACC">
        <w:rPr>
          <w:rFonts w:ascii="Rubik" w:hAnsi="Rubik" w:cs="Rubik"/>
          <w:color w:val="000000" w:themeColor="text1"/>
        </w:rPr>
        <w:t xml:space="preserve">, inizialmente, </w:t>
      </w:r>
      <w:r>
        <w:rPr>
          <w:rFonts w:ascii="Rubik" w:hAnsi="Rubik" w:cs="Rubik"/>
          <w:color w:val="222222"/>
        </w:rPr>
        <w:t>di limitare</w:t>
      </w:r>
      <w:r w:rsidRPr="00063280">
        <w:rPr>
          <w:rFonts w:ascii="Rubik" w:hAnsi="Rubik" w:cs="Rubik"/>
          <w:color w:val="222222"/>
        </w:rPr>
        <w:t xml:space="preserve"> lo scambio alle </w:t>
      </w:r>
      <w:r w:rsidRPr="00074273">
        <w:rPr>
          <w:rFonts w:ascii="Rubik" w:hAnsi="Rubik" w:cs="Rubik"/>
          <w:b/>
          <w:bCs/>
          <w:color w:val="222222"/>
        </w:rPr>
        <w:t>sole lauree magistrali</w:t>
      </w:r>
      <w:r>
        <w:rPr>
          <w:rFonts w:ascii="Rubik" w:hAnsi="Rubik" w:cs="Rubik"/>
          <w:color w:val="222222"/>
        </w:rPr>
        <w:t>, in particolare a quelle afferenti a</w:t>
      </w:r>
      <w:r w:rsidR="00B64ACC">
        <w:rPr>
          <w:rFonts w:ascii="Rubik" w:hAnsi="Rubik" w:cs="Rubik"/>
          <w:color w:val="222222"/>
        </w:rPr>
        <w:t>lle</w:t>
      </w:r>
      <w:r>
        <w:rPr>
          <w:rFonts w:ascii="Rubik" w:hAnsi="Rubik" w:cs="Rubik"/>
          <w:color w:val="222222"/>
        </w:rPr>
        <w:t xml:space="preserve"> </w:t>
      </w:r>
      <w:r w:rsidR="00925A69" w:rsidRPr="00B64ACC">
        <w:rPr>
          <w:rFonts w:ascii="Rubik" w:hAnsi="Rubik" w:cs="Rubik"/>
          <w:color w:val="000000" w:themeColor="text1"/>
        </w:rPr>
        <w:t>aree</w:t>
      </w:r>
      <w:r w:rsidR="00925A69">
        <w:rPr>
          <w:rFonts w:ascii="Rubik" w:hAnsi="Rubik" w:cs="Rubik"/>
          <w:color w:val="FF0000"/>
        </w:rPr>
        <w:t xml:space="preserve"> </w:t>
      </w:r>
      <w:r>
        <w:rPr>
          <w:rFonts w:ascii="Rubik" w:hAnsi="Rubik" w:cs="Rubik"/>
          <w:color w:val="222222"/>
        </w:rPr>
        <w:t xml:space="preserve">di </w:t>
      </w:r>
      <w:r w:rsidRPr="00074273">
        <w:rPr>
          <w:rFonts w:ascii="Rubik" w:hAnsi="Rubik" w:cs="Rubik"/>
          <w:b/>
          <w:bCs/>
          <w:color w:val="222222"/>
        </w:rPr>
        <w:t>Ingegneria</w:t>
      </w:r>
      <w:r>
        <w:rPr>
          <w:rFonts w:ascii="Rubik" w:hAnsi="Rubik" w:cs="Rubik"/>
          <w:color w:val="222222"/>
        </w:rPr>
        <w:t xml:space="preserve"> e </w:t>
      </w:r>
      <w:r w:rsidRPr="00074273">
        <w:rPr>
          <w:rFonts w:ascii="Rubik" w:hAnsi="Rubik" w:cs="Rubik"/>
          <w:b/>
          <w:bCs/>
          <w:color w:val="222222"/>
        </w:rPr>
        <w:t>Scienze de</w:t>
      </w:r>
      <w:r w:rsidR="00074273" w:rsidRPr="00074273">
        <w:rPr>
          <w:rFonts w:ascii="Rubik" w:hAnsi="Rubik" w:cs="Rubik"/>
          <w:b/>
          <w:bCs/>
          <w:color w:val="222222"/>
        </w:rPr>
        <w:t>lla formazione primaria</w:t>
      </w:r>
      <w:r>
        <w:rPr>
          <w:rFonts w:ascii="Rubik" w:hAnsi="Rubik" w:cs="Rubik"/>
          <w:color w:val="222222"/>
        </w:rPr>
        <w:t>. Per quanto riguarda Ingegneria, o</w:t>
      </w:r>
      <w:r w:rsidRPr="00063280">
        <w:rPr>
          <w:rFonts w:ascii="Rubik" w:hAnsi="Rubik" w:cs="Rubik"/>
          <w:color w:val="222222"/>
        </w:rPr>
        <w:t>gni studente in uscita potrà scegliere esami in un catalogo che contiene tutti i corsi erogati</w:t>
      </w:r>
      <w:r w:rsidR="00074273">
        <w:rPr>
          <w:rFonts w:ascii="Rubik" w:hAnsi="Rubik" w:cs="Rubik"/>
          <w:color w:val="222222"/>
        </w:rPr>
        <w:t xml:space="preserve">, </w:t>
      </w:r>
      <w:r w:rsidRPr="00063280">
        <w:rPr>
          <w:rFonts w:ascii="Rubik" w:hAnsi="Rubik" w:cs="Rubik"/>
          <w:color w:val="222222"/>
        </w:rPr>
        <w:t>anche triennali, e di tutti gli anni</w:t>
      </w:r>
      <w:r w:rsidR="00074273">
        <w:rPr>
          <w:rFonts w:ascii="Rubik" w:hAnsi="Rubik" w:cs="Rubik"/>
          <w:color w:val="222222"/>
        </w:rPr>
        <w:t xml:space="preserve">. Gli </w:t>
      </w:r>
      <w:r w:rsidR="00074273" w:rsidRPr="00B64ACC">
        <w:rPr>
          <w:rFonts w:ascii="Rubik" w:hAnsi="Rubik" w:cs="Rubik"/>
          <w:b/>
          <w:bCs/>
          <w:color w:val="000000" w:themeColor="text1"/>
        </w:rPr>
        <w:t xml:space="preserve">studenti </w:t>
      </w:r>
      <w:r w:rsidR="00925A69" w:rsidRPr="00B64ACC">
        <w:rPr>
          <w:rFonts w:ascii="Rubik" w:hAnsi="Rubik" w:cs="Rubik"/>
          <w:b/>
          <w:bCs/>
          <w:color w:val="000000" w:themeColor="text1"/>
        </w:rPr>
        <w:t xml:space="preserve">inizialmente </w:t>
      </w:r>
      <w:r w:rsidR="00074273" w:rsidRPr="00074273">
        <w:rPr>
          <w:rFonts w:ascii="Rubik" w:hAnsi="Rubik" w:cs="Rubik"/>
          <w:b/>
          <w:bCs/>
          <w:color w:val="222222"/>
        </w:rPr>
        <w:t>coinvolti</w:t>
      </w:r>
      <w:r w:rsidR="00074273">
        <w:rPr>
          <w:rFonts w:ascii="Rubik" w:hAnsi="Rubik" w:cs="Rubik"/>
          <w:color w:val="222222"/>
        </w:rPr>
        <w:t xml:space="preserve"> saranno </w:t>
      </w:r>
      <w:r w:rsidRPr="00074273">
        <w:rPr>
          <w:rFonts w:ascii="Rubik" w:hAnsi="Rubik" w:cs="Rubik"/>
          <w:b/>
          <w:bCs/>
          <w:color w:val="222222"/>
        </w:rPr>
        <w:t>5/6</w:t>
      </w:r>
      <w:r w:rsidR="00074273" w:rsidRPr="00074273">
        <w:rPr>
          <w:rFonts w:ascii="Rubik" w:hAnsi="Rubik" w:cs="Rubik"/>
          <w:b/>
          <w:bCs/>
          <w:color w:val="222222"/>
        </w:rPr>
        <w:t xml:space="preserve"> per Ateneo</w:t>
      </w:r>
      <w:r w:rsidR="00074273">
        <w:rPr>
          <w:rFonts w:ascii="Rubik" w:hAnsi="Rubik" w:cs="Rubik"/>
          <w:color w:val="222222"/>
        </w:rPr>
        <w:t>,</w:t>
      </w:r>
      <w:r w:rsidRPr="00063280">
        <w:rPr>
          <w:rFonts w:ascii="Rubik" w:hAnsi="Rubik" w:cs="Rubik"/>
          <w:color w:val="222222"/>
        </w:rPr>
        <w:t xml:space="preserve"> inclusi eventuali studenti di Scienze della formazione primaria.</w:t>
      </w:r>
    </w:p>
    <w:p w14:paraId="4B98281D" w14:textId="2747CFF5" w:rsidR="00A80B2F" w:rsidRPr="00A80B2F" w:rsidRDefault="00A80B2F" w:rsidP="00A80B2F">
      <w:pPr>
        <w:tabs>
          <w:tab w:val="left" w:pos="3980"/>
        </w:tabs>
        <w:rPr>
          <w:rFonts w:ascii="Rubik" w:hAnsi="Rubik" w:cs="Rubik"/>
        </w:rPr>
      </w:pPr>
      <w:r>
        <w:rPr>
          <w:rFonts w:ascii="Rubik" w:hAnsi="Rubik" w:cs="Rubik"/>
        </w:rPr>
        <w:tab/>
      </w:r>
    </w:p>
    <w:sectPr w:rsidR="00A80B2F" w:rsidRPr="00A80B2F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A902" w14:textId="77777777" w:rsidR="00CA4AE5" w:rsidRDefault="00CA4AE5">
      <w:r>
        <w:separator/>
      </w:r>
    </w:p>
  </w:endnote>
  <w:endnote w:type="continuationSeparator" w:id="0">
    <w:p w14:paraId="042BB54F" w14:textId="77777777" w:rsidR="00CA4AE5" w:rsidRDefault="00CA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F6B0" w14:textId="3DB09FAB" w:rsidR="003C2694" w:rsidRDefault="003C2694" w:rsidP="003C2694">
    <w:pPr>
      <w:tabs>
        <w:tab w:val="center" w:pos="4819"/>
        <w:tab w:val="right" w:pos="9638"/>
      </w:tabs>
      <w:ind w:left="4390" w:hanging="4390"/>
      <w:rPr>
        <w:rFonts w:ascii="Rubik" w:eastAsia="Rubik" w:hAnsi="Rubik" w:cs="Rubik"/>
        <w:color w:val="0D0D0D"/>
        <w:sz w:val="16"/>
        <w:szCs w:val="16"/>
      </w:rPr>
    </w:pPr>
    <w:r w:rsidRPr="003C2694">
      <w:rPr>
        <w:rFonts w:ascii="Rubik" w:eastAsia="Rubik" w:hAnsi="Rubik" w:cs="Rubik"/>
        <w:b/>
        <w:bCs/>
        <w:color w:val="0D0D0D"/>
        <w:sz w:val="16"/>
        <w:szCs w:val="16"/>
      </w:rPr>
      <w:t>Ufficio stampa Università degli studi di Bergamo</w:t>
    </w:r>
    <w:r>
      <w:rPr>
        <w:rFonts w:ascii="Rubik" w:eastAsia="Rubik" w:hAnsi="Rubik" w:cs="Rubik"/>
        <w:color w:val="0D0D0D"/>
        <w:sz w:val="16"/>
        <w:szCs w:val="16"/>
      </w:rPr>
      <w:t xml:space="preserve"> </w:t>
    </w:r>
    <w:r>
      <w:rPr>
        <w:rFonts w:ascii="Rubik" w:eastAsia="Rubik" w:hAnsi="Rubik" w:cs="Rubik"/>
        <w:color w:val="0D0D0D"/>
        <w:sz w:val="16"/>
        <w:szCs w:val="16"/>
      </w:rPr>
      <w:tab/>
    </w:r>
    <w:r w:rsidRPr="003C2694">
      <w:rPr>
        <w:rFonts w:ascii="Rubik" w:eastAsia="Rubik" w:hAnsi="Rubik" w:cs="Rubik"/>
        <w:b/>
        <w:bCs/>
        <w:color w:val="0D0D0D"/>
        <w:sz w:val="16"/>
        <w:szCs w:val="16"/>
      </w:rPr>
      <w:t>Ufficio Stampa Università degli Studi Mediterranea di Reggio</w:t>
    </w:r>
    <w:r>
      <w:rPr>
        <w:rFonts w:ascii="Rubik" w:eastAsia="Rubik" w:hAnsi="Rubik" w:cs="Rubik"/>
        <w:color w:val="0D0D0D"/>
        <w:sz w:val="16"/>
        <w:szCs w:val="16"/>
      </w:rPr>
      <w:t xml:space="preserve"> </w:t>
    </w:r>
    <w:r w:rsidRPr="003C2694">
      <w:rPr>
        <w:rFonts w:ascii="Rubik" w:eastAsia="Rubik" w:hAnsi="Rubik" w:cs="Rubik"/>
        <w:b/>
        <w:bCs/>
        <w:color w:val="0D0D0D"/>
        <w:sz w:val="16"/>
        <w:szCs w:val="16"/>
      </w:rPr>
      <w:t>Calabria</w:t>
    </w:r>
  </w:p>
  <w:p w14:paraId="59A2192E" w14:textId="3BEA3EFC" w:rsidR="003C2694" w:rsidRDefault="003C2694" w:rsidP="003C2694">
    <w:pP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  <w:r>
      <w:rPr>
        <w:rFonts w:ascii="Rubik" w:eastAsia="Rubik" w:hAnsi="Rubik" w:cs="Rubik"/>
        <w:color w:val="0D0D0D"/>
        <w:sz w:val="16"/>
        <w:szCs w:val="16"/>
      </w:rPr>
      <w:tab/>
      <w:t xml:space="preserve">    Carlo Taranto</w:t>
    </w:r>
  </w:p>
  <w:p w14:paraId="3AACE47C" w14:textId="247F178D" w:rsidR="003C2694" w:rsidRDefault="00000000" w:rsidP="003C2694">
    <w:pP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hyperlink r:id="rId1" w:history="1">
      <w:r w:rsidR="003C2694">
        <w:rPr>
          <w:rStyle w:val="Collegamentoipertestuale"/>
          <w:rFonts w:ascii="Rubik" w:eastAsia="Rubik" w:hAnsi="Rubik" w:cs="Rubik"/>
          <w:sz w:val="16"/>
          <w:szCs w:val="16"/>
        </w:rPr>
        <w:t>claudia.rota@unibg.it</w:t>
      </w:r>
    </w:hyperlink>
    <w:r w:rsidR="003C2694">
      <w:rPr>
        <w:rFonts w:ascii="Rubik" w:eastAsia="Rubik" w:hAnsi="Rubik" w:cs="Rubik"/>
        <w:color w:val="0D0D0D"/>
        <w:sz w:val="16"/>
        <w:szCs w:val="16"/>
      </w:rPr>
      <w:tab/>
      <w:t xml:space="preserve">           </w:t>
    </w:r>
    <w:hyperlink r:id="rId2" w:history="1">
      <w:r w:rsidR="003C2694">
        <w:rPr>
          <w:rStyle w:val="Collegamentoipertestuale"/>
          <w:rFonts w:ascii="Rubik" w:eastAsia="Rubik" w:hAnsi="Rubik" w:cs="Rubik"/>
          <w:sz w:val="16"/>
          <w:szCs w:val="16"/>
        </w:rPr>
        <w:t>ctaranto@unirc.it</w:t>
      </w:r>
    </w:hyperlink>
    <w:r w:rsidR="003C2694">
      <w:rPr>
        <w:rFonts w:ascii="Rubik" w:eastAsia="Rubik" w:hAnsi="Rubik" w:cs="Rubik"/>
        <w:color w:val="0D0D0D"/>
        <w:sz w:val="16"/>
        <w:szCs w:val="16"/>
      </w:rPr>
      <w:t xml:space="preserve"> </w:t>
    </w:r>
  </w:p>
  <w:p w14:paraId="44E19447" w14:textId="6B349462" w:rsidR="007C29C7" w:rsidRPr="003C2694" w:rsidRDefault="003C2694" w:rsidP="003C2694">
    <w:pP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0A4F" w14:textId="77777777" w:rsidR="00CA4AE5" w:rsidRDefault="00CA4AE5">
      <w:r>
        <w:separator/>
      </w:r>
    </w:p>
  </w:footnote>
  <w:footnote w:type="continuationSeparator" w:id="0">
    <w:p w14:paraId="5A23BE18" w14:textId="77777777" w:rsidR="00CA4AE5" w:rsidRDefault="00CA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4C1CA5C" w:rsidR="007C29C7" w:rsidRDefault="00356545" w:rsidP="003565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0800" behindDoc="0" locked="0" layoutInCell="1" allowOverlap="1" wp14:anchorId="497D2DCC" wp14:editId="33F17A56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857370" cy="857370"/>
          <wp:effectExtent l="0" t="0" r="0" b="0"/>
          <wp:wrapNone/>
          <wp:docPr id="721568589" name="Immagine 2" descr="Immagine che contiene logo, emblema, cerchi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568589" name="Immagine 1" descr="Immagine che contiene logo, emblema, cerchi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370" cy="85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2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3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675709">
    <w:abstractNumId w:val="3"/>
  </w:num>
  <w:num w:numId="2" w16cid:durableId="737283147">
    <w:abstractNumId w:val="2"/>
  </w:num>
  <w:num w:numId="3" w16cid:durableId="1553074426">
    <w:abstractNumId w:val="4"/>
  </w:num>
  <w:num w:numId="4" w16cid:durableId="1400009224">
    <w:abstractNumId w:val="0"/>
  </w:num>
  <w:num w:numId="5" w16cid:durableId="837116483">
    <w:abstractNumId w:val="7"/>
  </w:num>
  <w:num w:numId="6" w16cid:durableId="353192692">
    <w:abstractNumId w:val="5"/>
  </w:num>
  <w:num w:numId="7" w16cid:durableId="460726988">
    <w:abstractNumId w:val="6"/>
  </w:num>
  <w:num w:numId="8" w16cid:durableId="337275544">
    <w:abstractNumId w:val="1"/>
  </w:num>
  <w:num w:numId="9" w16cid:durableId="1577323741">
    <w:abstractNumId w:val="9"/>
  </w:num>
  <w:num w:numId="10" w16cid:durableId="782504063">
    <w:abstractNumId w:val="10"/>
  </w:num>
  <w:num w:numId="11" w16cid:durableId="8842139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63280"/>
    <w:rsid w:val="00074273"/>
    <w:rsid w:val="00090CF4"/>
    <w:rsid w:val="00094222"/>
    <w:rsid w:val="000A5632"/>
    <w:rsid w:val="000D12C0"/>
    <w:rsid w:val="000D6C04"/>
    <w:rsid w:val="00102624"/>
    <w:rsid w:val="00103B96"/>
    <w:rsid w:val="00126FAB"/>
    <w:rsid w:val="00130B07"/>
    <w:rsid w:val="00135484"/>
    <w:rsid w:val="001611B8"/>
    <w:rsid w:val="00162F49"/>
    <w:rsid w:val="0017493A"/>
    <w:rsid w:val="00186E51"/>
    <w:rsid w:val="001C3D94"/>
    <w:rsid w:val="001D666A"/>
    <w:rsid w:val="00202943"/>
    <w:rsid w:val="002266D1"/>
    <w:rsid w:val="00245167"/>
    <w:rsid w:val="0025485F"/>
    <w:rsid w:val="002640B0"/>
    <w:rsid w:val="00271BE8"/>
    <w:rsid w:val="00284CA6"/>
    <w:rsid w:val="002A7937"/>
    <w:rsid w:val="002D0697"/>
    <w:rsid w:val="002E3E77"/>
    <w:rsid w:val="002E4361"/>
    <w:rsid w:val="002E4DA9"/>
    <w:rsid w:val="002F2E08"/>
    <w:rsid w:val="00317B14"/>
    <w:rsid w:val="003243D6"/>
    <w:rsid w:val="00334242"/>
    <w:rsid w:val="00356545"/>
    <w:rsid w:val="003605F2"/>
    <w:rsid w:val="00393E25"/>
    <w:rsid w:val="003A19A4"/>
    <w:rsid w:val="003C2694"/>
    <w:rsid w:val="003F4AC0"/>
    <w:rsid w:val="00404C79"/>
    <w:rsid w:val="00412268"/>
    <w:rsid w:val="00447474"/>
    <w:rsid w:val="00491F41"/>
    <w:rsid w:val="004A5C2E"/>
    <w:rsid w:val="004C10B9"/>
    <w:rsid w:val="004C3806"/>
    <w:rsid w:val="004E7E4D"/>
    <w:rsid w:val="004F1235"/>
    <w:rsid w:val="004F485D"/>
    <w:rsid w:val="0051455E"/>
    <w:rsid w:val="0052417B"/>
    <w:rsid w:val="0053303C"/>
    <w:rsid w:val="00575179"/>
    <w:rsid w:val="005762C2"/>
    <w:rsid w:val="0058734C"/>
    <w:rsid w:val="005B1CB9"/>
    <w:rsid w:val="005B42D2"/>
    <w:rsid w:val="006048D4"/>
    <w:rsid w:val="00643C3F"/>
    <w:rsid w:val="006977BD"/>
    <w:rsid w:val="006C372E"/>
    <w:rsid w:val="006C58F4"/>
    <w:rsid w:val="006F4D9F"/>
    <w:rsid w:val="007135A3"/>
    <w:rsid w:val="007247DB"/>
    <w:rsid w:val="00734E3E"/>
    <w:rsid w:val="00737D94"/>
    <w:rsid w:val="007542A1"/>
    <w:rsid w:val="007629CA"/>
    <w:rsid w:val="007917F4"/>
    <w:rsid w:val="007A66F7"/>
    <w:rsid w:val="007A6D90"/>
    <w:rsid w:val="007C19B3"/>
    <w:rsid w:val="007C29C7"/>
    <w:rsid w:val="007E2765"/>
    <w:rsid w:val="007F2F89"/>
    <w:rsid w:val="007F4361"/>
    <w:rsid w:val="00820185"/>
    <w:rsid w:val="008231F1"/>
    <w:rsid w:val="00833F4A"/>
    <w:rsid w:val="008540E7"/>
    <w:rsid w:val="00857C7B"/>
    <w:rsid w:val="008953A3"/>
    <w:rsid w:val="008964D8"/>
    <w:rsid w:val="008C2DE6"/>
    <w:rsid w:val="008E76CB"/>
    <w:rsid w:val="00907B28"/>
    <w:rsid w:val="00925A69"/>
    <w:rsid w:val="00943013"/>
    <w:rsid w:val="009C2DF4"/>
    <w:rsid w:val="009D536F"/>
    <w:rsid w:val="009E79E9"/>
    <w:rsid w:val="009F5BC3"/>
    <w:rsid w:val="00A61283"/>
    <w:rsid w:val="00A80B2F"/>
    <w:rsid w:val="00A95869"/>
    <w:rsid w:val="00AA1DBF"/>
    <w:rsid w:val="00AC4C9E"/>
    <w:rsid w:val="00B303AF"/>
    <w:rsid w:val="00B624E0"/>
    <w:rsid w:val="00B64ACC"/>
    <w:rsid w:val="00BB3B4C"/>
    <w:rsid w:val="00BC42D5"/>
    <w:rsid w:val="00C02775"/>
    <w:rsid w:val="00C740AF"/>
    <w:rsid w:val="00CA257E"/>
    <w:rsid w:val="00CA4AE5"/>
    <w:rsid w:val="00D0195F"/>
    <w:rsid w:val="00D126B7"/>
    <w:rsid w:val="00D249F2"/>
    <w:rsid w:val="00D269AB"/>
    <w:rsid w:val="00D34401"/>
    <w:rsid w:val="00DA2017"/>
    <w:rsid w:val="00E06571"/>
    <w:rsid w:val="00E12F07"/>
    <w:rsid w:val="00E138A5"/>
    <w:rsid w:val="00E31F8B"/>
    <w:rsid w:val="00E35BD8"/>
    <w:rsid w:val="00ED4A9B"/>
    <w:rsid w:val="00EF2C8D"/>
    <w:rsid w:val="00F02042"/>
    <w:rsid w:val="00F050DF"/>
    <w:rsid w:val="00F140C5"/>
    <w:rsid w:val="00F2596C"/>
    <w:rsid w:val="00F35462"/>
    <w:rsid w:val="00F35800"/>
    <w:rsid w:val="00F45205"/>
    <w:rsid w:val="00F549A4"/>
    <w:rsid w:val="00F65783"/>
    <w:rsid w:val="00F805FF"/>
    <w:rsid w:val="00FA38B4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taranto@unirc.it" TargetMode="External"/><Relationship Id="rId1" Type="http://schemas.openxmlformats.org/officeDocument/2006/relationships/hyperlink" Target="mailto:claudia.rota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B538A4-62EC-40DA-B397-F57F3A5E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6</cp:revision>
  <dcterms:created xsi:type="dcterms:W3CDTF">2023-06-08T07:07:00Z</dcterms:created>
  <dcterms:modified xsi:type="dcterms:W3CDTF">2023-06-08T09:21:00Z</dcterms:modified>
</cp:coreProperties>
</file>