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FBF36" w14:textId="1BAC6314" w:rsidR="004B0492" w:rsidRDefault="007454DB" w:rsidP="004B0492">
      <w:pPr>
        <w:spacing w:after="120"/>
        <w:jc w:val="center"/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</w:pPr>
      <w:r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>COMUNICATO</w:t>
      </w:r>
      <w:r w:rsidR="004B0492" w:rsidRPr="007E36E5"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 xml:space="preserve"> STAMPA</w:t>
      </w:r>
    </w:p>
    <w:p w14:paraId="5BB72A92" w14:textId="77777777" w:rsidR="004B0492" w:rsidRPr="00C17AB6" w:rsidRDefault="004B0492" w:rsidP="004B0492">
      <w:pPr>
        <w:spacing w:after="120"/>
        <w:jc w:val="center"/>
        <w:rPr>
          <w:rFonts w:ascii="Rubik" w:eastAsia="Rubik" w:hAnsi="Rubik" w:cs="Rubik"/>
          <w:color w:val="333333"/>
          <w:sz w:val="2"/>
          <w:szCs w:val="2"/>
          <w:highlight w:val="white"/>
          <w:u w:val="single"/>
        </w:rPr>
      </w:pPr>
    </w:p>
    <w:p w14:paraId="59E8760C" w14:textId="0819313A" w:rsidR="007454DB" w:rsidRPr="00720690" w:rsidRDefault="00720690" w:rsidP="00720690">
      <w:pPr>
        <w:jc w:val="center"/>
        <w:rPr>
          <w:rFonts w:ascii="Rubik" w:hAnsi="Rubik" w:cs="Rubik"/>
          <w:b/>
          <w:bCs/>
          <w:color w:val="222222"/>
        </w:rPr>
      </w:pPr>
      <w:r w:rsidRPr="00720690">
        <w:rPr>
          <w:rFonts w:ascii="Rubik" w:hAnsi="Rubik" w:cs="Rubik"/>
          <w:b/>
          <w:bCs/>
          <w:color w:val="222222"/>
        </w:rPr>
        <w:t>UNIBG-MIZZOU</w:t>
      </w:r>
    </w:p>
    <w:p w14:paraId="149407DC" w14:textId="4992DE32" w:rsidR="00720690" w:rsidRPr="00720690" w:rsidRDefault="00720690" w:rsidP="00720690">
      <w:pPr>
        <w:jc w:val="center"/>
        <w:rPr>
          <w:rFonts w:ascii="Rubik" w:hAnsi="Rubik" w:cs="Rubik"/>
          <w:b/>
          <w:bCs/>
          <w:color w:val="222222"/>
        </w:rPr>
      </w:pPr>
      <w:r w:rsidRPr="00720690">
        <w:rPr>
          <w:rFonts w:ascii="Rubik" w:hAnsi="Rubik" w:cs="Rubik"/>
          <w:b/>
          <w:bCs/>
          <w:color w:val="222222"/>
        </w:rPr>
        <w:t>L’AMERICA A BERGAMO</w:t>
      </w:r>
      <w:r w:rsidR="004F5914">
        <w:rPr>
          <w:rFonts w:ascii="Rubik" w:hAnsi="Rubik" w:cs="Rubik"/>
          <w:b/>
          <w:bCs/>
          <w:color w:val="222222"/>
        </w:rPr>
        <w:t xml:space="preserve"> DA 20 ANNI</w:t>
      </w:r>
    </w:p>
    <w:p w14:paraId="6F10DD8B" w14:textId="77777777" w:rsidR="00720690" w:rsidRPr="007454DB" w:rsidRDefault="00720690" w:rsidP="007454DB">
      <w:pPr>
        <w:jc w:val="both"/>
        <w:rPr>
          <w:rFonts w:ascii="Rubik" w:hAnsi="Rubik" w:cs="Rubik"/>
          <w:color w:val="222222"/>
        </w:rPr>
      </w:pPr>
    </w:p>
    <w:p w14:paraId="4DE4AB0A" w14:textId="367022A9" w:rsidR="00464D09" w:rsidRPr="00720690" w:rsidRDefault="00720690" w:rsidP="007454DB">
      <w:pPr>
        <w:jc w:val="both"/>
        <w:rPr>
          <w:rFonts w:ascii="Rubik" w:hAnsi="Rubik" w:cs="Rubik"/>
          <w:color w:val="222222"/>
          <w:sz w:val="22"/>
          <w:szCs w:val="22"/>
        </w:rPr>
      </w:pPr>
      <w:r w:rsidRPr="00720690">
        <w:rPr>
          <w:rFonts w:ascii="Rubik" w:hAnsi="Rubik" w:cs="Rubik"/>
          <w:i/>
          <w:iCs/>
          <w:color w:val="222222"/>
          <w:sz w:val="22"/>
          <w:szCs w:val="22"/>
        </w:rPr>
        <w:t>Bergamo, 30 maggio 2022</w:t>
      </w:r>
      <w:r>
        <w:rPr>
          <w:rFonts w:ascii="Rubik" w:hAnsi="Rubik" w:cs="Rubik"/>
          <w:color w:val="222222"/>
          <w:sz w:val="22"/>
          <w:szCs w:val="22"/>
        </w:rPr>
        <w:t xml:space="preserve"> – </w:t>
      </w:r>
      <w:r w:rsidR="00464D09" w:rsidRPr="00720690">
        <w:rPr>
          <w:rFonts w:ascii="Rubik" w:hAnsi="Rubik" w:cs="Rubik"/>
          <w:color w:val="222222"/>
          <w:sz w:val="22"/>
          <w:szCs w:val="22"/>
        </w:rPr>
        <w:t>Un</w:t>
      </w:r>
      <w:r w:rsidR="004F5914">
        <w:rPr>
          <w:rFonts w:ascii="Rubik" w:hAnsi="Rubik" w:cs="Rubik"/>
          <w:color w:val="222222"/>
          <w:sz w:val="22"/>
          <w:szCs w:val="22"/>
        </w:rPr>
        <w:t xml:space="preserve"> legame</w:t>
      </w:r>
      <w:r w:rsidR="00464D09" w:rsidRPr="00720690">
        <w:rPr>
          <w:rFonts w:ascii="Rubik" w:hAnsi="Rubik" w:cs="Rubik"/>
          <w:color w:val="222222"/>
          <w:sz w:val="22"/>
          <w:szCs w:val="22"/>
        </w:rPr>
        <w:t xml:space="preserve"> ventennale, quell</w:t>
      </w:r>
      <w:r w:rsidR="004F5914">
        <w:rPr>
          <w:rFonts w:ascii="Rubik" w:hAnsi="Rubik" w:cs="Rubik"/>
          <w:color w:val="222222"/>
          <w:sz w:val="22"/>
          <w:szCs w:val="22"/>
        </w:rPr>
        <w:t>o</w:t>
      </w:r>
      <w:r w:rsidR="00464D09" w:rsidRPr="00720690">
        <w:rPr>
          <w:rFonts w:ascii="Rubik" w:hAnsi="Rubik" w:cs="Rubik"/>
          <w:color w:val="222222"/>
          <w:sz w:val="22"/>
          <w:szCs w:val="22"/>
        </w:rPr>
        <w:t xml:space="preserve"> tra l’</w:t>
      </w:r>
      <w:r w:rsidR="00464D09" w:rsidRPr="00720690">
        <w:rPr>
          <w:rFonts w:ascii="Rubik" w:hAnsi="Rubik" w:cs="Rubik"/>
          <w:b/>
          <w:bCs/>
          <w:color w:val="222222"/>
          <w:sz w:val="22"/>
          <w:szCs w:val="22"/>
        </w:rPr>
        <w:t>Università degli studi di Bergamo</w:t>
      </w:r>
      <w:r w:rsidR="00464D09" w:rsidRPr="00720690">
        <w:rPr>
          <w:rFonts w:ascii="Rubik" w:hAnsi="Rubik" w:cs="Rubik"/>
          <w:color w:val="222222"/>
          <w:sz w:val="22"/>
          <w:szCs w:val="22"/>
        </w:rPr>
        <w:t xml:space="preserve"> </w:t>
      </w:r>
      <w:r w:rsidR="0024119E" w:rsidRPr="00720690">
        <w:rPr>
          <w:rFonts w:ascii="Rubik" w:hAnsi="Rubik" w:cs="Rubik"/>
          <w:color w:val="222222"/>
          <w:sz w:val="22"/>
          <w:szCs w:val="22"/>
        </w:rPr>
        <w:t>e l’</w:t>
      </w:r>
      <w:r w:rsidR="0024119E" w:rsidRPr="00720690">
        <w:rPr>
          <w:rFonts w:ascii="Rubik" w:hAnsi="Rubik" w:cs="Rubik"/>
          <w:b/>
          <w:bCs/>
          <w:color w:val="222222"/>
          <w:sz w:val="22"/>
          <w:szCs w:val="22"/>
        </w:rPr>
        <w:t>Università del Missouri – Columbia (USA)</w:t>
      </w:r>
      <w:r w:rsidR="0024119E" w:rsidRPr="00720690">
        <w:rPr>
          <w:rFonts w:ascii="Rubik" w:hAnsi="Rubik" w:cs="Rubik"/>
          <w:color w:val="222222"/>
          <w:sz w:val="22"/>
          <w:szCs w:val="22"/>
        </w:rPr>
        <w:t>, che ha il valore di portare un po’ di America in Italia,</w:t>
      </w:r>
      <w:r>
        <w:rPr>
          <w:rFonts w:ascii="Rubik" w:hAnsi="Rubik" w:cs="Rubik"/>
          <w:color w:val="222222"/>
          <w:sz w:val="22"/>
          <w:szCs w:val="22"/>
        </w:rPr>
        <w:t xml:space="preserve"> a Bergamo,</w:t>
      </w:r>
      <w:r w:rsidR="0024119E" w:rsidRPr="00720690">
        <w:rPr>
          <w:rFonts w:ascii="Rubik" w:hAnsi="Rubik" w:cs="Rubik"/>
          <w:color w:val="222222"/>
          <w:sz w:val="22"/>
          <w:szCs w:val="22"/>
        </w:rPr>
        <w:t xml:space="preserve"> e viceversa</w:t>
      </w:r>
      <w:r w:rsidR="00A33BBC">
        <w:rPr>
          <w:rFonts w:ascii="Rubik" w:hAnsi="Rubik" w:cs="Rubik"/>
          <w:color w:val="222222"/>
          <w:sz w:val="22"/>
          <w:szCs w:val="22"/>
        </w:rPr>
        <w:t>. Una partnership riconfermata in occasione del</w:t>
      </w:r>
      <w:r w:rsidR="0024119E" w:rsidRPr="00720690">
        <w:rPr>
          <w:rFonts w:ascii="Rubik" w:hAnsi="Rubik" w:cs="Rubik"/>
          <w:color w:val="222222"/>
          <w:sz w:val="22"/>
          <w:szCs w:val="22"/>
        </w:rPr>
        <w:t xml:space="preserve"> </w:t>
      </w:r>
      <w:r w:rsidR="0024119E" w:rsidRPr="00720690">
        <w:rPr>
          <w:rFonts w:ascii="Rubik" w:hAnsi="Rubik" w:cs="Rubik"/>
          <w:b/>
          <w:bCs/>
          <w:color w:val="222222"/>
          <w:sz w:val="22"/>
          <w:szCs w:val="22"/>
        </w:rPr>
        <w:t>20</w:t>
      </w:r>
      <w:r w:rsidR="00AE6C32" w:rsidRPr="00720690">
        <w:rPr>
          <w:rFonts w:ascii="Rubik" w:hAnsi="Rubik" w:cs="Rubik"/>
          <w:b/>
          <w:bCs/>
          <w:color w:val="222222"/>
          <w:sz w:val="22"/>
          <w:szCs w:val="22"/>
        </w:rPr>
        <w:t>°</w:t>
      </w:r>
      <w:r w:rsidR="0024119E" w:rsidRPr="00720690">
        <w:rPr>
          <w:rFonts w:ascii="Rubik" w:hAnsi="Rubik" w:cs="Rubik"/>
          <w:b/>
          <w:bCs/>
          <w:color w:val="222222"/>
          <w:sz w:val="22"/>
          <w:szCs w:val="22"/>
        </w:rPr>
        <w:t xml:space="preserve"> anniversario</w:t>
      </w:r>
      <w:r w:rsidR="0024119E" w:rsidRPr="00720690">
        <w:rPr>
          <w:rFonts w:ascii="Rubik" w:hAnsi="Rubik" w:cs="Rubik"/>
          <w:color w:val="222222"/>
          <w:sz w:val="22"/>
          <w:szCs w:val="22"/>
        </w:rPr>
        <w:t xml:space="preserve"> della nascita di questa proficua collaborazione protagonista questa mattina </w:t>
      </w:r>
      <w:r w:rsidR="00A33BBC">
        <w:rPr>
          <w:rFonts w:ascii="Rubik" w:hAnsi="Rubik" w:cs="Rubik"/>
          <w:color w:val="222222"/>
          <w:sz w:val="22"/>
          <w:szCs w:val="22"/>
        </w:rPr>
        <w:t>nel</w:t>
      </w:r>
      <w:r w:rsidR="0024119E" w:rsidRPr="00720690">
        <w:rPr>
          <w:rFonts w:ascii="Rubik" w:hAnsi="Rubik" w:cs="Rubik"/>
          <w:color w:val="222222"/>
          <w:sz w:val="22"/>
          <w:szCs w:val="22"/>
        </w:rPr>
        <w:t>l’Aula Magna di Sant’Agostino.</w:t>
      </w:r>
      <w:r w:rsidR="00AE6C32" w:rsidRPr="00720690">
        <w:rPr>
          <w:rFonts w:ascii="Rubik" w:hAnsi="Rubik" w:cs="Rubik"/>
          <w:color w:val="222222"/>
          <w:sz w:val="22"/>
          <w:szCs w:val="22"/>
        </w:rPr>
        <w:t xml:space="preserve"> Presenti all’incontro, oltre ai </w:t>
      </w:r>
      <w:r w:rsidR="008252A8">
        <w:rPr>
          <w:rFonts w:ascii="Rubik" w:hAnsi="Rubik" w:cs="Rubik"/>
          <w:color w:val="222222"/>
          <w:sz w:val="22"/>
          <w:szCs w:val="22"/>
        </w:rPr>
        <w:t>docenti</w:t>
      </w:r>
      <w:r w:rsidR="00AE6C32" w:rsidRPr="00720690">
        <w:rPr>
          <w:rFonts w:ascii="Rubik" w:hAnsi="Rubik" w:cs="Rubik"/>
          <w:color w:val="222222"/>
          <w:sz w:val="22"/>
          <w:szCs w:val="22"/>
        </w:rPr>
        <w:t xml:space="preserve"> che tengono le lezioni del </w:t>
      </w:r>
      <w:proofErr w:type="spellStart"/>
      <w:r w:rsidR="00AE6C32" w:rsidRPr="00720690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>Summer</w:t>
      </w:r>
      <w:proofErr w:type="spellEnd"/>
      <w:r w:rsidR="00AE6C32" w:rsidRPr="00720690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 xml:space="preserve"> Business Program</w:t>
      </w:r>
      <w:r w:rsidR="00AE6C32" w:rsidRPr="00720690">
        <w:rPr>
          <w:rFonts w:ascii="Rubik" w:hAnsi="Rubik" w:cs="Rubik"/>
          <w:color w:val="222222"/>
          <w:sz w:val="22"/>
          <w:szCs w:val="22"/>
        </w:rPr>
        <w:t xml:space="preserve">, anche i </w:t>
      </w:r>
      <w:r w:rsidR="00AE6C32" w:rsidRPr="00720690">
        <w:rPr>
          <w:rFonts w:ascii="Rubik" w:hAnsi="Rubik" w:cs="Rubik"/>
          <w:b/>
          <w:bCs/>
          <w:color w:val="222222"/>
          <w:sz w:val="22"/>
          <w:szCs w:val="22"/>
        </w:rPr>
        <w:t>prof</w:t>
      </w:r>
      <w:r w:rsidR="00A33BBC">
        <w:rPr>
          <w:rFonts w:ascii="Rubik" w:hAnsi="Rubik" w:cs="Rubik"/>
          <w:b/>
          <w:bCs/>
          <w:color w:val="222222"/>
          <w:sz w:val="22"/>
          <w:szCs w:val="22"/>
        </w:rPr>
        <w:t xml:space="preserve">essori </w:t>
      </w:r>
      <w:r w:rsidR="00AE6C32" w:rsidRPr="00720690">
        <w:rPr>
          <w:rFonts w:ascii="Rubik" w:hAnsi="Rubik" w:cs="Rubik"/>
          <w:b/>
          <w:bCs/>
          <w:color w:val="222222"/>
          <w:sz w:val="22"/>
          <w:szCs w:val="22"/>
        </w:rPr>
        <w:t>Chuck Franz</w:t>
      </w:r>
      <w:r w:rsidR="00AE6C32" w:rsidRPr="00720690">
        <w:rPr>
          <w:rFonts w:ascii="Rubik" w:hAnsi="Rubik" w:cs="Rubik"/>
          <w:color w:val="222222"/>
          <w:sz w:val="22"/>
          <w:szCs w:val="22"/>
        </w:rPr>
        <w:t xml:space="preserve">, ideatore dell’iniziativa, ora in pensione, e </w:t>
      </w:r>
      <w:r w:rsidR="00AE6C32" w:rsidRPr="00720690">
        <w:rPr>
          <w:rFonts w:ascii="Rubik" w:hAnsi="Rubik" w:cs="Rubik"/>
          <w:b/>
          <w:bCs/>
          <w:color w:val="222222"/>
          <w:sz w:val="22"/>
          <w:szCs w:val="22"/>
        </w:rPr>
        <w:t xml:space="preserve">Shannon </w:t>
      </w:r>
      <w:proofErr w:type="spellStart"/>
      <w:r w:rsidR="00AE6C32" w:rsidRPr="00720690">
        <w:rPr>
          <w:rFonts w:ascii="Rubik" w:hAnsi="Rubik" w:cs="Rubik"/>
          <w:b/>
          <w:bCs/>
          <w:color w:val="222222"/>
          <w:sz w:val="22"/>
          <w:szCs w:val="22"/>
        </w:rPr>
        <w:t>Breske</w:t>
      </w:r>
      <w:proofErr w:type="spellEnd"/>
      <w:r w:rsidR="00AE6C32" w:rsidRPr="00720690">
        <w:rPr>
          <w:rFonts w:ascii="Rubik" w:hAnsi="Rubik" w:cs="Rubik"/>
          <w:color w:val="222222"/>
          <w:sz w:val="22"/>
          <w:szCs w:val="22"/>
        </w:rPr>
        <w:t xml:space="preserve">, attuale responsabile dei corsi. </w:t>
      </w:r>
    </w:p>
    <w:p w14:paraId="233A2A44" w14:textId="77777777" w:rsidR="00464D09" w:rsidRPr="00720690" w:rsidRDefault="00464D09" w:rsidP="007454DB">
      <w:pPr>
        <w:jc w:val="both"/>
        <w:rPr>
          <w:rFonts w:ascii="Rubik" w:hAnsi="Rubik" w:cs="Rubik"/>
          <w:color w:val="222222"/>
          <w:sz w:val="22"/>
          <w:szCs w:val="22"/>
        </w:rPr>
      </w:pPr>
    </w:p>
    <w:p w14:paraId="17384332" w14:textId="596AA368" w:rsidR="007454DB" w:rsidRPr="00720690" w:rsidRDefault="00A33BBC" w:rsidP="007454DB">
      <w:pPr>
        <w:jc w:val="both"/>
        <w:rPr>
          <w:rFonts w:ascii="Rubik" w:hAnsi="Rubik" w:cs="Rubik"/>
          <w:color w:val="222222"/>
          <w:sz w:val="22"/>
          <w:szCs w:val="22"/>
        </w:rPr>
      </w:pPr>
      <w:r>
        <w:rPr>
          <w:rFonts w:ascii="Rubik" w:hAnsi="Rubik" w:cs="Rubik"/>
          <w:color w:val="222222"/>
          <w:sz w:val="22"/>
          <w:szCs w:val="22"/>
        </w:rPr>
        <w:t>Un accordo che permette</w:t>
      </w:r>
      <w:r w:rsidR="007454DB" w:rsidRPr="00720690">
        <w:rPr>
          <w:rFonts w:ascii="Rubik" w:hAnsi="Rubik" w:cs="Rubik"/>
          <w:color w:val="222222"/>
          <w:sz w:val="22"/>
          <w:szCs w:val="22"/>
        </w:rPr>
        <w:t xml:space="preserve"> agli studenti dei due Atenei di frequentare</w:t>
      </w:r>
      <w:r>
        <w:rPr>
          <w:rFonts w:ascii="Rubik" w:hAnsi="Rubik" w:cs="Rubik"/>
          <w:color w:val="222222"/>
          <w:sz w:val="22"/>
          <w:szCs w:val="22"/>
        </w:rPr>
        <w:t xml:space="preserve"> a </w:t>
      </w:r>
      <w:r w:rsidR="007454DB" w:rsidRPr="00720690">
        <w:rPr>
          <w:rFonts w:ascii="Rubik" w:hAnsi="Rubik" w:cs="Rubik"/>
          <w:color w:val="222222"/>
          <w:sz w:val="22"/>
          <w:szCs w:val="22"/>
        </w:rPr>
        <w:t>Bergamo</w:t>
      </w:r>
      <w:r>
        <w:rPr>
          <w:rFonts w:ascii="Rubik" w:hAnsi="Rubik" w:cs="Rubik"/>
          <w:color w:val="222222"/>
          <w:sz w:val="22"/>
          <w:szCs w:val="22"/>
        </w:rPr>
        <w:t xml:space="preserve"> il</w:t>
      </w:r>
      <w:r w:rsidR="00F75581" w:rsidRPr="00720690">
        <w:rPr>
          <w:rFonts w:ascii="Rubik" w:hAnsi="Rubik" w:cs="Rubik"/>
          <w:color w:val="222222"/>
          <w:sz w:val="22"/>
          <w:szCs w:val="22"/>
        </w:rPr>
        <w:t xml:space="preserve"> </w:t>
      </w:r>
      <w:proofErr w:type="spellStart"/>
      <w:r w:rsidR="00F75581" w:rsidRPr="00720690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>Summer</w:t>
      </w:r>
      <w:proofErr w:type="spellEnd"/>
      <w:r w:rsidR="00F75581" w:rsidRPr="00720690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 xml:space="preserve"> Business Program</w:t>
      </w:r>
      <w:r w:rsidR="00F75581" w:rsidRPr="00720690">
        <w:rPr>
          <w:rFonts w:ascii="Rubik" w:hAnsi="Rubik" w:cs="Rubik"/>
          <w:color w:val="222222"/>
          <w:sz w:val="22"/>
          <w:szCs w:val="22"/>
        </w:rPr>
        <w:t xml:space="preserve"> articolato in </w:t>
      </w:r>
      <w:r w:rsidR="007454DB" w:rsidRPr="00720690">
        <w:rPr>
          <w:rFonts w:ascii="Rubik" w:hAnsi="Rubik" w:cs="Rubik"/>
          <w:b/>
          <w:bCs/>
          <w:color w:val="222222"/>
          <w:sz w:val="22"/>
          <w:szCs w:val="22"/>
        </w:rPr>
        <w:t xml:space="preserve">corsi di insegnamento tenuti in lingua inglese </w:t>
      </w:r>
      <w:r w:rsidR="007454DB" w:rsidRPr="00720690">
        <w:rPr>
          <w:rFonts w:ascii="Rubik" w:hAnsi="Rubik" w:cs="Rubik"/>
          <w:color w:val="222222"/>
          <w:sz w:val="22"/>
          <w:szCs w:val="22"/>
        </w:rPr>
        <w:t>da docenti dell’Università del Missouri e docenti dell’Università di Bergamo</w:t>
      </w:r>
      <w:r w:rsidR="00F75581" w:rsidRPr="00720690">
        <w:rPr>
          <w:rFonts w:ascii="Rubik" w:hAnsi="Rubik" w:cs="Rubik"/>
          <w:color w:val="222222"/>
          <w:sz w:val="22"/>
          <w:szCs w:val="22"/>
        </w:rPr>
        <w:t>.</w:t>
      </w:r>
    </w:p>
    <w:p w14:paraId="2A7935CF" w14:textId="071219E6" w:rsidR="007454DB" w:rsidRPr="00720690" w:rsidRDefault="007454DB" w:rsidP="007454DB">
      <w:pPr>
        <w:jc w:val="both"/>
        <w:rPr>
          <w:rFonts w:ascii="Rubik" w:hAnsi="Rubik" w:cs="Rubik"/>
          <w:color w:val="222222"/>
          <w:sz w:val="22"/>
          <w:szCs w:val="22"/>
        </w:rPr>
      </w:pPr>
    </w:p>
    <w:p w14:paraId="1590209A" w14:textId="38C1E48A" w:rsidR="009B17DF" w:rsidRPr="009B17DF" w:rsidRDefault="009B17DF" w:rsidP="009B17DF">
      <w:pPr>
        <w:jc w:val="both"/>
        <w:rPr>
          <w:rFonts w:ascii="Rubik" w:hAnsi="Rubik" w:cs="Rubik"/>
          <w:i/>
          <w:iCs/>
          <w:color w:val="222222"/>
          <w:sz w:val="22"/>
          <w:szCs w:val="22"/>
        </w:rPr>
      </w:pPr>
      <w:r w:rsidRPr="009B17DF">
        <w:rPr>
          <w:rFonts w:ascii="Rubik" w:hAnsi="Rubik" w:cs="Rubik"/>
          <w:i/>
          <w:iCs/>
          <w:color w:val="222222"/>
          <w:sz w:val="22"/>
          <w:szCs w:val="22"/>
        </w:rPr>
        <w:t>“La collaborazione tra le Università di Bergamo e del Missouri –</w:t>
      </w:r>
      <w:r>
        <w:rPr>
          <w:rFonts w:ascii="Rubik" w:hAnsi="Rubik" w:cs="Rubik"/>
          <w:color w:val="222222"/>
          <w:sz w:val="22"/>
          <w:szCs w:val="22"/>
        </w:rPr>
        <w:t xml:space="preserve"> commenta il </w:t>
      </w:r>
      <w:r w:rsidRPr="009B17DF">
        <w:rPr>
          <w:rFonts w:ascii="Rubik" w:hAnsi="Rubik" w:cs="Rubik"/>
          <w:b/>
          <w:bCs/>
          <w:color w:val="222222"/>
          <w:sz w:val="22"/>
          <w:szCs w:val="22"/>
        </w:rPr>
        <w:t>prof. Sergio Cavalieri, Rettore dell’Università degli studi di Bergamo</w:t>
      </w:r>
      <w:r>
        <w:rPr>
          <w:rFonts w:ascii="Rubik" w:hAnsi="Rubik" w:cs="Rubik"/>
          <w:color w:val="222222"/>
          <w:sz w:val="22"/>
          <w:szCs w:val="22"/>
        </w:rPr>
        <w:t xml:space="preserve"> – </w:t>
      </w:r>
      <w:r>
        <w:rPr>
          <w:rFonts w:ascii="Rubik" w:hAnsi="Rubik" w:cs="Rubik"/>
          <w:i/>
          <w:iCs/>
          <w:color w:val="222222"/>
          <w:sz w:val="22"/>
          <w:szCs w:val="22"/>
        </w:rPr>
        <w:t>si inserisce nel</w:t>
      </w:r>
      <w:r w:rsidR="00DD3726">
        <w:rPr>
          <w:rFonts w:ascii="Rubik" w:hAnsi="Rubik" w:cs="Rubik"/>
          <w:i/>
          <w:iCs/>
          <w:color w:val="222222"/>
          <w:sz w:val="22"/>
          <w:szCs w:val="22"/>
        </w:rPr>
        <w:t>la fitta rete di</w:t>
      </w:r>
      <w:r>
        <w:rPr>
          <w:rFonts w:ascii="Rubik" w:hAnsi="Rubik" w:cs="Rubik"/>
          <w:i/>
          <w:iCs/>
          <w:color w:val="222222"/>
          <w:sz w:val="22"/>
          <w:szCs w:val="22"/>
        </w:rPr>
        <w:t xml:space="preserve"> </w:t>
      </w:r>
      <w:r w:rsidR="00DD3726">
        <w:rPr>
          <w:rFonts w:ascii="Rubik" w:hAnsi="Rubik" w:cs="Rubik"/>
          <w:i/>
          <w:iCs/>
          <w:color w:val="222222"/>
          <w:sz w:val="22"/>
          <w:szCs w:val="22"/>
        </w:rPr>
        <w:t>rapporti dal respiro internazionale stipulati da UniBg</w:t>
      </w:r>
      <w:r w:rsidRPr="009B17DF">
        <w:rPr>
          <w:rFonts w:ascii="Rubik" w:hAnsi="Rubik" w:cs="Rubik"/>
          <w:i/>
          <w:iCs/>
          <w:color w:val="222222"/>
          <w:sz w:val="22"/>
          <w:szCs w:val="22"/>
        </w:rPr>
        <w:t xml:space="preserve"> </w:t>
      </w:r>
      <w:r w:rsidR="004657E2">
        <w:rPr>
          <w:rFonts w:ascii="Rubik" w:hAnsi="Rubik" w:cs="Rubik"/>
          <w:i/>
          <w:iCs/>
          <w:color w:val="222222"/>
          <w:sz w:val="22"/>
          <w:szCs w:val="22"/>
        </w:rPr>
        <w:t xml:space="preserve">e altri Atenei, europei ed extra EU, </w:t>
      </w:r>
      <w:r w:rsidR="00DD3726">
        <w:rPr>
          <w:rFonts w:ascii="Rubik" w:hAnsi="Rubik" w:cs="Rubik"/>
          <w:i/>
          <w:iCs/>
          <w:color w:val="222222"/>
          <w:sz w:val="22"/>
          <w:szCs w:val="22"/>
        </w:rPr>
        <w:t>per mettere a disposizione degli studenti iscritti un’ampia offerta formativa. In questo caso, la convenzione permette ai nostri studenti di aprire lo sguardo sul mondo, restando a Bergamo</w:t>
      </w:r>
      <w:r w:rsidR="004657E2">
        <w:rPr>
          <w:rFonts w:ascii="Rubik" w:hAnsi="Rubik" w:cs="Rubik"/>
          <w:i/>
          <w:iCs/>
          <w:color w:val="222222"/>
          <w:sz w:val="22"/>
          <w:szCs w:val="22"/>
        </w:rPr>
        <w:t xml:space="preserve"> e stringendo legami con coetanei e docenti d’oltreoceano</w:t>
      </w:r>
      <w:r w:rsidR="00DD3726">
        <w:rPr>
          <w:rFonts w:ascii="Rubik" w:hAnsi="Rubik" w:cs="Rubik"/>
          <w:i/>
          <w:iCs/>
          <w:color w:val="222222"/>
          <w:sz w:val="22"/>
          <w:szCs w:val="22"/>
        </w:rPr>
        <w:t>.”</w:t>
      </w:r>
    </w:p>
    <w:p w14:paraId="46738964" w14:textId="77777777" w:rsidR="00E57CE1" w:rsidRPr="00720690" w:rsidRDefault="00E57CE1" w:rsidP="007454DB">
      <w:pPr>
        <w:jc w:val="both"/>
        <w:rPr>
          <w:rFonts w:ascii="Rubik" w:hAnsi="Rubik" w:cs="Rubik"/>
          <w:color w:val="222222"/>
          <w:sz w:val="22"/>
          <w:szCs w:val="22"/>
        </w:rPr>
      </w:pPr>
    </w:p>
    <w:p w14:paraId="7419DAB2" w14:textId="33AA4E25" w:rsidR="00464D09" w:rsidRPr="00720690" w:rsidRDefault="004D3DCF" w:rsidP="007454DB">
      <w:pPr>
        <w:jc w:val="both"/>
        <w:rPr>
          <w:rFonts w:ascii="Rubik" w:hAnsi="Rubik" w:cs="Rubik"/>
          <w:color w:val="222222"/>
          <w:sz w:val="22"/>
          <w:szCs w:val="22"/>
        </w:rPr>
      </w:pPr>
      <w:r w:rsidRPr="00720690">
        <w:rPr>
          <w:rFonts w:ascii="Rubik" w:hAnsi="Rubik" w:cs="Rubik"/>
          <w:color w:val="222222"/>
          <w:sz w:val="22"/>
          <w:szCs w:val="22"/>
        </w:rPr>
        <w:t xml:space="preserve">I corsi attualmente attivi, erogati in presenza a Bergamo in via dei Caniana dopo due anni di stop imposto dalla pandemia e organizzati dal Dipartimento di Scienze </w:t>
      </w:r>
      <w:r w:rsidR="00C2308E">
        <w:rPr>
          <w:rFonts w:ascii="Rubik" w:hAnsi="Rubik" w:cs="Rubik"/>
          <w:color w:val="222222"/>
          <w:sz w:val="22"/>
          <w:szCs w:val="22"/>
        </w:rPr>
        <w:t>a</w:t>
      </w:r>
      <w:r w:rsidRPr="00720690">
        <w:rPr>
          <w:rFonts w:ascii="Rubik" w:hAnsi="Rubik" w:cs="Rubik"/>
          <w:color w:val="222222"/>
          <w:sz w:val="22"/>
          <w:szCs w:val="22"/>
        </w:rPr>
        <w:t xml:space="preserve">ziendali, sono sei, si svolgono da maggio a giugno e prevedono la partecipazione </w:t>
      </w:r>
      <w:r w:rsidR="00137F0A">
        <w:rPr>
          <w:rFonts w:ascii="Rubik" w:hAnsi="Rubik" w:cs="Rubik"/>
          <w:color w:val="222222"/>
          <w:sz w:val="22"/>
          <w:szCs w:val="22"/>
        </w:rPr>
        <w:t>di</w:t>
      </w:r>
      <w:r w:rsidR="007454DB" w:rsidRPr="00720690">
        <w:rPr>
          <w:rFonts w:ascii="Rubik" w:hAnsi="Rubik" w:cs="Rubik"/>
          <w:color w:val="222222"/>
          <w:sz w:val="22"/>
          <w:szCs w:val="22"/>
        </w:rPr>
        <w:t xml:space="preserve"> studenti iscritti al </w:t>
      </w:r>
      <w:r w:rsidR="007454DB" w:rsidRPr="00720690">
        <w:rPr>
          <w:rFonts w:ascii="Rubik" w:hAnsi="Rubik" w:cs="Rubik"/>
          <w:b/>
          <w:bCs/>
          <w:color w:val="222222"/>
          <w:sz w:val="22"/>
          <w:szCs w:val="22"/>
        </w:rPr>
        <w:t>secondo, terzo anno e fuori corso</w:t>
      </w:r>
      <w:r w:rsidR="007454DB" w:rsidRPr="00720690">
        <w:rPr>
          <w:rFonts w:ascii="Rubik" w:hAnsi="Rubik" w:cs="Rubik"/>
          <w:color w:val="222222"/>
          <w:sz w:val="22"/>
          <w:szCs w:val="22"/>
        </w:rPr>
        <w:t xml:space="preserve"> a corsi di laurea di I livello del </w:t>
      </w:r>
      <w:r w:rsidR="007454DB" w:rsidRPr="00720690">
        <w:rPr>
          <w:rFonts w:ascii="Rubik" w:hAnsi="Rubik" w:cs="Rubik"/>
          <w:b/>
          <w:bCs/>
          <w:color w:val="222222"/>
          <w:sz w:val="22"/>
          <w:szCs w:val="22"/>
        </w:rPr>
        <w:t xml:space="preserve">Dipartimento di Scienze </w:t>
      </w:r>
      <w:r w:rsidR="00720690">
        <w:rPr>
          <w:rFonts w:ascii="Rubik" w:hAnsi="Rubik" w:cs="Rubik"/>
          <w:b/>
          <w:bCs/>
          <w:color w:val="222222"/>
          <w:sz w:val="22"/>
          <w:szCs w:val="22"/>
        </w:rPr>
        <w:t>a</w:t>
      </w:r>
      <w:r w:rsidR="007454DB" w:rsidRPr="00720690">
        <w:rPr>
          <w:rFonts w:ascii="Rubik" w:hAnsi="Rubik" w:cs="Rubik"/>
          <w:b/>
          <w:bCs/>
          <w:color w:val="222222"/>
          <w:sz w:val="22"/>
          <w:szCs w:val="22"/>
        </w:rPr>
        <w:t xml:space="preserve">ziendali </w:t>
      </w:r>
      <w:r w:rsidR="007454DB" w:rsidRPr="00720690">
        <w:rPr>
          <w:rFonts w:ascii="Rubik" w:hAnsi="Rubik" w:cs="Rubik"/>
          <w:color w:val="222222"/>
          <w:sz w:val="22"/>
          <w:szCs w:val="22"/>
        </w:rPr>
        <w:t xml:space="preserve">e del </w:t>
      </w:r>
      <w:r w:rsidR="007454DB" w:rsidRPr="00720690">
        <w:rPr>
          <w:rFonts w:ascii="Rubik" w:hAnsi="Rubik" w:cs="Rubik"/>
          <w:b/>
          <w:bCs/>
          <w:color w:val="222222"/>
          <w:sz w:val="22"/>
          <w:szCs w:val="22"/>
        </w:rPr>
        <w:t xml:space="preserve">Dipartimento di Scienze </w:t>
      </w:r>
      <w:r w:rsidR="00720690">
        <w:rPr>
          <w:rFonts w:ascii="Rubik" w:hAnsi="Rubik" w:cs="Rubik"/>
          <w:b/>
          <w:bCs/>
          <w:color w:val="222222"/>
          <w:sz w:val="22"/>
          <w:szCs w:val="22"/>
        </w:rPr>
        <w:t>ec</w:t>
      </w:r>
      <w:r w:rsidR="007454DB" w:rsidRPr="00720690">
        <w:rPr>
          <w:rFonts w:ascii="Rubik" w:hAnsi="Rubik" w:cs="Rubik"/>
          <w:b/>
          <w:bCs/>
          <w:color w:val="222222"/>
          <w:sz w:val="22"/>
          <w:szCs w:val="22"/>
        </w:rPr>
        <w:t xml:space="preserve">onomiche </w:t>
      </w:r>
      <w:r w:rsidR="007454DB" w:rsidRPr="00720690">
        <w:rPr>
          <w:rFonts w:ascii="Rubik" w:hAnsi="Rubik" w:cs="Rubik"/>
          <w:color w:val="222222"/>
          <w:sz w:val="22"/>
          <w:szCs w:val="22"/>
        </w:rPr>
        <w:t xml:space="preserve">dell'Università degli studi di Bergamo e agli </w:t>
      </w:r>
      <w:r w:rsidR="007454DB" w:rsidRPr="00720690">
        <w:rPr>
          <w:rFonts w:ascii="Rubik" w:hAnsi="Rubik" w:cs="Rubik"/>
          <w:b/>
          <w:bCs/>
          <w:color w:val="222222"/>
          <w:sz w:val="22"/>
          <w:szCs w:val="22"/>
        </w:rPr>
        <w:t>studenti stranieri Erasmus</w:t>
      </w:r>
      <w:r w:rsidR="007454DB" w:rsidRPr="00720690">
        <w:rPr>
          <w:rFonts w:ascii="Rubik" w:hAnsi="Rubik" w:cs="Rubik"/>
          <w:color w:val="222222"/>
          <w:sz w:val="22"/>
          <w:szCs w:val="22"/>
        </w:rPr>
        <w:t xml:space="preserve"> in mobilità presso il Dipartimento</w:t>
      </w:r>
      <w:r w:rsidRPr="00720690">
        <w:rPr>
          <w:rFonts w:ascii="Rubik" w:hAnsi="Rubik" w:cs="Rubik"/>
          <w:color w:val="222222"/>
          <w:sz w:val="22"/>
          <w:szCs w:val="22"/>
        </w:rPr>
        <w:t>.</w:t>
      </w:r>
    </w:p>
    <w:p w14:paraId="6A9E2AB1" w14:textId="50D8C91A" w:rsidR="00AE6C32" w:rsidRPr="00720690" w:rsidRDefault="00AE6C32" w:rsidP="007454DB">
      <w:pPr>
        <w:jc w:val="both"/>
        <w:rPr>
          <w:rFonts w:ascii="Rubik" w:hAnsi="Rubik" w:cs="Rubik"/>
          <w:color w:val="222222"/>
          <w:sz w:val="22"/>
          <w:szCs w:val="22"/>
        </w:rPr>
      </w:pPr>
    </w:p>
    <w:p w14:paraId="136563B7" w14:textId="6B0BC411" w:rsidR="007454DB" w:rsidRDefault="00E57CE1" w:rsidP="007454DB">
      <w:pPr>
        <w:jc w:val="both"/>
        <w:rPr>
          <w:rFonts w:ascii="Rubik" w:hAnsi="Rubik" w:cs="Rubik"/>
          <w:i/>
          <w:iCs/>
          <w:color w:val="222222"/>
          <w:sz w:val="22"/>
          <w:szCs w:val="22"/>
        </w:rPr>
      </w:pPr>
      <w:r w:rsidRPr="00720690">
        <w:rPr>
          <w:rFonts w:ascii="Rubik" w:hAnsi="Rubik" w:cs="Rubik"/>
          <w:i/>
          <w:iCs/>
          <w:color w:val="222222"/>
          <w:sz w:val="22"/>
          <w:szCs w:val="22"/>
        </w:rPr>
        <w:t>“Tutto ebbe inizio</w:t>
      </w:r>
      <w:r w:rsidRPr="00720690">
        <w:rPr>
          <w:rFonts w:ascii="Rubik" w:hAnsi="Rubik" w:cs="Rubik"/>
          <w:color w:val="222222"/>
          <w:sz w:val="22"/>
          <w:szCs w:val="22"/>
        </w:rPr>
        <w:t xml:space="preserve"> – racconta </w:t>
      </w:r>
      <w:r w:rsidRPr="00F94750">
        <w:rPr>
          <w:rFonts w:ascii="Rubik" w:hAnsi="Rubik" w:cs="Rubik"/>
          <w:color w:val="222222"/>
          <w:sz w:val="22"/>
          <w:szCs w:val="22"/>
        </w:rPr>
        <w:t xml:space="preserve">il </w:t>
      </w:r>
      <w:r w:rsidRPr="00F94750">
        <w:rPr>
          <w:rFonts w:ascii="Rubik" w:hAnsi="Rubik" w:cs="Rubik"/>
          <w:b/>
          <w:bCs/>
          <w:color w:val="222222"/>
          <w:sz w:val="22"/>
          <w:szCs w:val="22"/>
        </w:rPr>
        <w:t>prof. Mauro Cavallone</w:t>
      </w:r>
      <w:r w:rsidRPr="00F94750">
        <w:rPr>
          <w:rFonts w:ascii="Rubik" w:hAnsi="Rubik" w:cs="Rubik"/>
          <w:color w:val="222222"/>
          <w:sz w:val="22"/>
          <w:szCs w:val="22"/>
        </w:rPr>
        <w:t>, docente di International Marketing</w:t>
      </w:r>
      <w:r w:rsidRPr="00720690">
        <w:rPr>
          <w:rFonts w:ascii="Rubik" w:hAnsi="Rubik" w:cs="Rubik"/>
          <w:color w:val="222222"/>
          <w:sz w:val="22"/>
          <w:szCs w:val="22"/>
        </w:rPr>
        <w:t xml:space="preserve"> </w:t>
      </w:r>
      <w:r w:rsidRPr="00720690">
        <w:rPr>
          <w:rFonts w:ascii="Rubik" w:hAnsi="Rubik" w:cs="Rubik"/>
          <w:i/>
          <w:iCs/>
          <w:color w:val="222222"/>
          <w:sz w:val="22"/>
          <w:szCs w:val="22"/>
        </w:rPr>
        <w:t xml:space="preserve">– in seguito alla duplice visita, rispettivamente in Missouri e a Bergamo, dei </w:t>
      </w:r>
      <w:r w:rsidRPr="00A33BBC">
        <w:rPr>
          <w:rFonts w:ascii="Rubik" w:hAnsi="Rubik" w:cs="Rubik"/>
          <w:i/>
          <w:iCs/>
          <w:color w:val="222222"/>
          <w:sz w:val="22"/>
          <w:szCs w:val="22"/>
        </w:rPr>
        <w:t>professori Ulisse Belotti e Chuck Franz</w:t>
      </w:r>
      <w:r>
        <w:rPr>
          <w:rFonts w:ascii="Rubik" w:hAnsi="Rubik" w:cs="Rubik"/>
          <w:i/>
          <w:iCs/>
          <w:color w:val="222222"/>
          <w:sz w:val="22"/>
          <w:szCs w:val="22"/>
        </w:rPr>
        <w:t xml:space="preserve"> con i suoi 20 </w:t>
      </w:r>
      <w:r w:rsidRPr="00720690">
        <w:rPr>
          <w:rFonts w:ascii="Rubik" w:hAnsi="Rubik" w:cs="Rubik"/>
          <w:i/>
          <w:iCs/>
          <w:color w:val="222222"/>
          <w:sz w:val="22"/>
          <w:szCs w:val="22"/>
        </w:rPr>
        <w:t>studenti, in via dei Caniana</w:t>
      </w:r>
      <w:r>
        <w:rPr>
          <w:rFonts w:ascii="Rubik" w:hAnsi="Rubik" w:cs="Rubik"/>
          <w:i/>
          <w:iCs/>
          <w:color w:val="222222"/>
          <w:sz w:val="22"/>
          <w:szCs w:val="22"/>
        </w:rPr>
        <w:t xml:space="preserve">. Da quel giorno, in seno al </w:t>
      </w:r>
      <w:r w:rsidRPr="00720690">
        <w:rPr>
          <w:rFonts w:ascii="Rubik" w:hAnsi="Rubik" w:cs="Rubik"/>
          <w:i/>
          <w:iCs/>
          <w:color w:val="222222"/>
          <w:sz w:val="22"/>
          <w:szCs w:val="22"/>
        </w:rPr>
        <w:t xml:space="preserve">Dipartimento orobico di Scienze </w:t>
      </w:r>
      <w:r>
        <w:rPr>
          <w:rFonts w:ascii="Rubik" w:hAnsi="Rubik" w:cs="Rubik"/>
          <w:i/>
          <w:iCs/>
          <w:color w:val="222222"/>
          <w:sz w:val="22"/>
          <w:szCs w:val="22"/>
        </w:rPr>
        <w:t>a</w:t>
      </w:r>
      <w:r w:rsidRPr="00720690">
        <w:rPr>
          <w:rFonts w:ascii="Rubik" w:hAnsi="Rubik" w:cs="Rubik"/>
          <w:i/>
          <w:iCs/>
          <w:color w:val="222222"/>
          <w:sz w:val="22"/>
          <w:szCs w:val="22"/>
        </w:rPr>
        <w:t xml:space="preserve">ziendali, </w:t>
      </w:r>
      <w:r>
        <w:rPr>
          <w:rFonts w:ascii="Rubik" w:hAnsi="Rubik" w:cs="Rubik"/>
          <w:i/>
          <w:iCs/>
          <w:color w:val="222222"/>
          <w:sz w:val="22"/>
          <w:szCs w:val="22"/>
        </w:rPr>
        <w:t>e</w:t>
      </w:r>
      <w:r w:rsidRPr="00720690">
        <w:rPr>
          <w:rFonts w:ascii="Rubik" w:hAnsi="Rubik" w:cs="Rubik"/>
          <w:i/>
          <w:iCs/>
          <w:color w:val="222222"/>
          <w:sz w:val="22"/>
          <w:szCs w:val="22"/>
        </w:rPr>
        <w:t xml:space="preserve">conomiche e </w:t>
      </w:r>
      <w:r>
        <w:rPr>
          <w:rFonts w:ascii="Rubik" w:hAnsi="Rubik" w:cs="Rubik"/>
          <w:i/>
          <w:iCs/>
          <w:color w:val="222222"/>
          <w:sz w:val="22"/>
          <w:szCs w:val="22"/>
        </w:rPr>
        <w:t>m</w:t>
      </w:r>
      <w:r w:rsidRPr="00720690">
        <w:rPr>
          <w:rFonts w:ascii="Rubik" w:hAnsi="Rubik" w:cs="Rubik"/>
          <w:i/>
          <w:iCs/>
          <w:color w:val="222222"/>
          <w:sz w:val="22"/>
          <w:szCs w:val="22"/>
        </w:rPr>
        <w:t xml:space="preserve">etodi </w:t>
      </w:r>
      <w:r>
        <w:rPr>
          <w:rFonts w:ascii="Rubik" w:hAnsi="Rubik" w:cs="Rubik"/>
          <w:i/>
          <w:iCs/>
          <w:color w:val="222222"/>
          <w:sz w:val="22"/>
          <w:szCs w:val="22"/>
        </w:rPr>
        <w:t>q</w:t>
      </w:r>
      <w:r w:rsidRPr="00720690">
        <w:rPr>
          <w:rFonts w:ascii="Rubik" w:hAnsi="Rubik" w:cs="Rubik"/>
          <w:i/>
          <w:iCs/>
          <w:color w:val="222222"/>
          <w:sz w:val="22"/>
          <w:szCs w:val="22"/>
        </w:rPr>
        <w:t>uantitativi</w:t>
      </w:r>
      <w:r>
        <w:rPr>
          <w:rFonts w:ascii="Rubik" w:hAnsi="Rubik" w:cs="Rubik"/>
          <w:i/>
          <w:iCs/>
          <w:color w:val="222222"/>
          <w:sz w:val="22"/>
          <w:szCs w:val="22"/>
        </w:rPr>
        <w:t xml:space="preserve">, gli studenti sono </w:t>
      </w:r>
      <w:r w:rsidRPr="00720690">
        <w:rPr>
          <w:rFonts w:ascii="Rubik" w:hAnsi="Rubik" w:cs="Rubik"/>
          <w:i/>
          <w:iCs/>
          <w:color w:val="222222"/>
          <w:sz w:val="22"/>
          <w:szCs w:val="22"/>
        </w:rPr>
        <w:t>italiani, Erasmus e USA</w:t>
      </w:r>
      <w:r>
        <w:rPr>
          <w:rFonts w:ascii="Rubik" w:hAnsi="Rubik" w:cs="Rubik"/>
          <w:i/>
          <w:iCs/>
          <w:color w:val="222222"/>
          <w:sz w:val="22"/>
          <w:szCs w:val="22"/>
        </w:rPr>
        <w:t xml:space="preserve"> e sono diventati </w:t>
      </w:r>
      <w:r w:rsidRPr="00720690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>oltre 2.000</w:t>
      </w:r>
      <w:r w:rsidRPr="00E57CE1">
        <w:rPr>
          <w:rFonts w:ascii="Rubik" w:hAnsi="Rubik" w:cs="Rubik"/>
          <w:i/>
          <w:iCs/>
          <w:color w:val="222222"/>
          <w:sz w:val="22"/>
          <w:szCs w:val="22"/>
        </w:rPr>
        <w:t>. La forza di questo programma risiede nel poter avere a Bergamo professori e colleghi di corso americani, con cui nascono amicizie che durano per tutta la vita, ma soprattutto si apprende una cultura e le relative differenze che, invece di allontanare, avvicinano</w:t>
      </w:r>
      <w:r w:rsidRPr="00720690">
        <w:rPr>
          <w:rFonts w:ascii="Rubik" w:hAnsi="Rubik" w:cs="Rubik"/>
          <w:i/>
          <w:iCs/>
          <w:color w:val="222222"/>
          <w:sz w:val="22"/>
          <w:szCs w:val="22"/>
        </w:rPr>
        <w:t>”</w:t>
      </w:r>
      <w:r>
        <w:rPr>
          <w:rFonts w:ascii="Rubik" w:hAnsi="Rubik" w:cs="Rubik"/>
          <w:i/>
          <w:iCs/>
          <w:color w:val="222222"/>
          <w:sz w:val="22"/>
          <w:szCs w:val="22"/>
        </w:rPr>
        <w:t>.</w:t>
      </w:r>
    </w:p>
    <w:p w14:paraId="3960C85E" w14:textId="77777777" w:rsidR="00E57CE1" w:rsidRPr="00720690" w:rsidRDefault="00E57CE1" w:rsidP="007454DB">
      <w:pPr>
        <w:jc w:val="both"/>
        <w:rPr>
          <w:rFonts w:ascii="Rubik" w:hAnsi="Rubik" w:cs="Rubik"/>
          <w:color w:val="222222"/>
          <w:sz w:val="22"/>
          <w:szCs w:val="22"/>
        </w:rPr>
      </w:pPr>
    </w:p>
    <w:p w14:paraId="6115EF65" w14:textId="08E478BB" w:rsidR="007454DB" w:rsidRPr="00720690" w:rsidRDefault="004D3DCF" w:rsidP="004D3DCF">
      <w:pPr>
        <w:rPr>
          <w:rFonts w:ascii="Rubik" w:hAnsi="Rubik" w:cs="Rubik"/>
          <w:color w:val="222222"/>
          <w:sz w:val="22"/>
          <w:szCs w:val="22"/>
        </w:rPr>
      </w:pPr>
      <w:r w:rsidRPr="00720690">
        <w:rPr>
          <w:rFonts w:ascii="Rubik" w:hAnsi="Rubik" w:cs="Rubik"/>
          <w:color w:val="222222"/>
          <w:sz w:val="22"/>
          <w:szCs w:val="22"/>
        </w:rPr>
        <w:t xml:space="preserve">Per maggiori informazioni sul </w:t>
      </w:r>
      <w:proofErr w:type="spellStart"/>
      <w:r w:rsidRPr="00720690">
        <w:rPr>
          <w:rFonts w:ascii="Rubik" w:hAnsi="Rubik" w:cs="Rubik"/>
          <w:color w:val="222222"/>
          <w:sz w:val="22"/>
          <w:szCs w:val="22"/>
        </w:rPr>
        <w:t>Summer</w:t>
      </w:r>
      <w:proofErr w:type="spellEnd"/>
      <w:r w:rsidRPr="00720690">
        <w:rPr>
          <w:rFonts w:ascii="Rubik" w:hAnsi="Rubik" w:cs="Rubik"/>
          <w:color w:val="222222"/>
          <w:sz w:val="22"/>
          <w:szCs w:val="22"/>
        </w:rPr>
        <w:t xml:space="preserve"> Business Program: </w:t>
      </w:r>
      <w:hyperlink r:id="rId7" w:history="1">
        <w:r w:rsidRPr="00720690">
          <w:rPr>
            <w:rStyle w:val="Collegamentoipertestuale"/>
            <w:rFonts w:ascii="Rubik" w:hAnsi="Rubik" w:cs="Rubik"/>
            <w:sz w:val="22"/>
            <w:szCs w:val="22"/>
          </w:rPr>
          <w:t>https://www.unibg.it/internazionale/destinazione-unibg/programmi-congiunti-e-summer-school/summer-business-program</w:t>
        </w:r>
      </w:hyperlink>
    </w:p>
    <w:sectPr w:rsidR="007454DB" w:rsidRPr="00720690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FD414" w14:textId="77777777" w:rsidR="0092149E" w:rsidRDefault="0092149E">
      <w:r>
        <w:separator/>
      </w:r>
    </w:p>
  </w:endnote>
  <w:endnote w:type="continuationSeparator" w:id="0">
    <w:p w14:paraId="70C683C3" w14:textId="77777777" w:rsidR="0092149E" w:rsidRDefault="0092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Arial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CF54E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B5BA3FA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15AE8437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269BD70E" w14:textId="7E2D981B" w:rsidR="004D6853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  <w:p w14:paraId="3631467C" w14:textId="77777777" w:rsidR="00A93B79" w:rsidRPr="00A93B79" w:rsidRDefault="00A93B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56D59" w14:textId="77777777" w:rsidR="0092149E" w:rsidRDefault="0092149E">
      <w:r>
        <w:separator/>
      </w:r>
    </w:p>
  </w:footnote>
  <w:footnote w:type="continuationSeparator" w:id="0">
    <w:p w14:paraId="6DC7E7EE" w14:textId="77777777" w:rsidR="0092149E" w:rsidRDefault="00921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5467F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212A10A6" wp14:editId="65CD62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2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2149E">
      <w:rPr>
        <w:rFonts w:ascii="Calibri" w:eastAsia="Calibri" w:hAnsi="Calibri" w:cs="Calibri"/>
        <w:color w:val="000000"/>
      </w:rPr>
      <w:pict w14:anchorId="13546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Header_DirettoreGenerale_Tavola disegno 1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2A7E" w14:textId="61DA13A1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2100691" w14:textId="6AECF10A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3638DE2" w14:textId="77777777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4EA88F04" w14:textId="77777777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5484CB12" w14:textId="63BD2EA9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38895275" w14:textId="37E2A3A5" w:rsidR="009201F5" w:rsidRDefault="00921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3C1C5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Header_generico_Tavola disegno 1" style="position:absolute;margin-left:-71.05pt;margin-top:-128.75pt;width:196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 cropright="439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6809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5E86CF60" wp14:editId="74CE84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2149E">
      <w:rPr>
        <w:rFonts w:ascii="Calibri" w:eastAsia="Calibri" w:hAnsi="Calibri" w:cs="Calibri"/>
        <w:color w:val="000000"/>
      </w:rPr>
      <w:pict w14:anchorId="31C84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Header_DirettoreGenerale_Tavola disegno 1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3888"/>
    <w:multiLevelType w:val="hybridMultilevel"/>
    <w:tmpl w:val="1562A680"/>
    <w:lvl w:ilvl="0" w:tplc="313E8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551EA"/>
    <w:multiLevelType w:val="hybridMultilevel"/>
    <w:tmpl w:val="9C6EC516"/>
    <w:lvl w:ilvl="0" w:tplc="1A1C231E">
      <w:start w:val="348"/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82D92"/>
    <w:multiLevelType w:val="multilevel"/>
    <w:tmpl w:val="D3FC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F5"/>
    <w:rsid w:val="000268F9"/>
    <w:rsid w:val="00026B5E"/>
    <w:rsid w:val="0003027D"/>
    <w:rsid w:val="00077352"/>
    <w:rsid w:val="00112EB1"/>
    <w:rsid w:val="00124505"/>
    <w:rsid w:val="00137F0A"/>
    <w:rsid w:val="00174986"/>
    <w:rsid w:val="00185B06"/>
    <w:rsid w:val="001A5ECD"/>
    <w:rsid w:val="001C63A4"/>
    <w:rsid w:val="001D060A"/>
    <w:rsid w:val="001F3054"/>
    <w:rsid w:val="00210A87"/>
    <w:rsid w:val="0024119E"/>
    <w:rsid w:val="00277077"/>
    <w:rsid w:val="002B7BE3"/>
    <w:rsid w:val="00300C8A"/>
    <w:rsid w:val="0031442F"/>
    <w:rsid w:val="00322702"/>
    <w:rsid w:val="00365F9B"/>
    <w:rsid w:val="00371F81"/>
    <w:rsid w:val="003A651C"/>
    <w:rsid w:val="003B3778"/>
    <w:rsid w:val="003B541F"/>
    <w:rsid w:val="003C2678"/>
    <w:rsid w:val="004077AE"/>
    <w:rsid w:val="00464D09"/>
    <w:rsid w:val="004657E2"/>
    <w:rsid w:val="00467F5D"/>
    <w:rsid w:val="004A1258"/>
    <w:rsid w:val="004A6EB2"/>
    <w:rsid w:val="004B0492"/>
    <w:rsid w:val="004D1BBA"/>
    <w:rsid w:val="004D3DCF"/>
    <w:rsid w:val="004D4E1D"/>
    <w:rsid w:val="004D6853"/>
    <w:rsid w:val="004E42E1"/>
    <w:rsid w:val="004F5914"/>
    <w:rsid w:val="004F609C"/>
    <w:rsid w:val="00583DF8"/>
    <w:rsid w:val="005A2440"/>
    <w:rsid w:val="005A5560"/>
    <w:rsid w:val="005D2569"/>
    <w:rsid w:val="00604BEC"/>
    <w:rsid w:val="00614C58"/>
    <w:rsid w:val="006A4596"/>
    <w:rsid w:val="006C468B"/>
    <w:rsid w:val="006C4B91"/>
    <w:rsid w:val="0070315F"/>
    <w:rsid w:val="00720690"/>
    <w:rsid w:val="007454DB"/>
    <w:rsid w:val="0077620C"/>
    <w:rsid w:val="007A5045"/>
    <w:rsid w:val="007E36E5"/>
    <w:rsid w:val="00800CBF"/>
    <w:rsid w:val="008252A8"/>
    <w:rsid w:val="00836188"/>
    <w:rsid w:val="00846056"/>
    <w:rsid w:val="00850BFB"/>
    <w:rsid w:val="00851E32"/>
    <w:rsid w:val="00866205"/>
    <w:rsid w:val="008A15CA"/>
    <w:rsid w:val="008A2321"/>
    <w:rsid w:val="008F0C1C"/>
    <w:rsid w:val="008F3C66"/>
    <w:rsid w:val="009201F5"/>
    <w:rsid w:val="0092149E"/>
    <w:rsid w:val="0096570D"/>
    <w:rsid w:val="009965E2"/>
    <w:rsid w:val="009B17DF"/>
    <w:rsid w:val="009B3BDF"/>
    <w:rsid w:val="009C05F0"/>
    <w:rsid w:val="00A33BBC"/>
    <w:rsid w:val="00A75868"/>
    <w:rsid w:val="00A93B79"/>
    <w:rsid w:val="00AB1E0A"/>
    <w:rsid w:val="00AD09F9"/>
    <w:rsid w:val="00AE6C32"/>
    <w:rsid w:val="00B072B1"/>
    <w:rsid w:val="00B12175"/>
    <w:rsid w:val="00B37397"/>
    <w:rsid w:val="00B422E5"/>
    <w:rsid w:val="00B42429"/>
    <w:rsid w:val="00B430DF"/>
    <w:rsid w:val="00B60CA7"/>
    <w:rsid w:val="00BB6D13"/>
    <w:rsid w:val="00BF1C6E"/>
    <w:rsid w:val="00C17AB6"/>
    <w:rsid w:val="00C2308E"/>
    <w:rsid w:val="00C23906"/>
    <w:rsid w:val="00C27830"/>
    <w:rsid w:val="00C61D08"/>
    <w:rsid w:val="00D430B2"/>
    <w:rsid w:val="00D86D80"/>
    <w:rsid w:val="00D93627"/>
    <w:rsid w:val="00DA1C8D"/>
    <w:rsid w:val="00DA4D90"/>
    <w:rsid w:val="00DC4DF0"/>
    <w:rsid w:val="00DD3726"/>
    <w:rsid w:val="00E02E57"/>
    <w:rsid w:val="00E25991"/>
    <w:rsid w:val="00E57CE1"/>
    <w:rsid w:val="00E624AC"/>
    <w:rsid w:val="00E9432E"/>
    <w:rsid w:val="00EE5153"/>
    <w:rsid w:val="00F34EE2"/>
    <w:rsid w:val="00F46855"/>
    <w:rsid w:val="00F578D0"/>
    <w:rsid w:val="00F70A6A"/>
    <w:rsid w:val="00F75581"/>
    <w:rsid w:val="00F94750"/>
    <w:rsid w:val="00FD1136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02F4D4"/>
  <w15:docId w15:val="{BF978431-87DB-9242-9A6A-9C2CDDB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3627"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936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627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B0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2B1"/>
  </w:style>
  <w:style w:type="paragraph" w:styleId="Paragrafoelenco">
    <w:name w:val="List Paragraph"/>
    <w:basedOn w:val="Normale"/>
    <w:uiPriority w:val="34"/>
    <w:qFormat/>
    <w:rsid w:val="00B430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C23906"/>
    <w:rPr>
      <w:b/>
      <w:bCs/>
    </w:rPr>
  </w:style>
  <w:style w:type="character" w:styleId="Enfasicorsivo">
    <w:name w:val="Emphasis"/>
    <w:basedOn w:val="Carpredefinitoparagrafo"/>
    <w:uiPriority w:val="20"/>
    <w:qFormat/>
    <w:rsid w:val="00C239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ibg.it/internazionale/destinazione-unibg/programmi-congiunti-e-summer-school/summer-business-progr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Brunelli</dc:creator>
  <cp:lastModifiedBy>Martina Cerea</cp:lastModifiedBy>
  <cp:revision>7</cp:revision>
  <cp:lastPrinted>2022-05-18T14:40:00Z</cp:lastPrinted>
  <dcterms:created xsi:type="dcterms:W3CDTF">2022-05-30T09:03:00Z</dcterms:created>
  <dcterms:modified xsi:type="dcterms:W3CDTF">2022-05-30T11:14:00Z</dcterms:modified>
</cp:coreProperties>
</file>