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64874" w14:textId="6C9603F8" w:rsidR="00480414" w:rsidRPr="00420B35" w:rsidRDefault="00480414" w:rsidP="00D56432">
      <w:pPr>
        <w:pStyle w:val="Standard"/>
        <w:spacing w:after="120"/>
        <w:jc w:val="center"/>
        <w:rPr>
          <w:rFonts w:ascii="Rubik" w:hAnsi="Rubik" w:cs="Rubik"/>
          <w:color w:val="000000" w:themeColor="text1"/>
          <w:u w:val="single"/>
        </w:rPr>
      </w:pPr>
      <w:r w:rsidRPr="00420B35">
        <w:rPr>
          <w:rFonts w:ascii="Rubik" w:hAnsi="Rubik" w:cs="Rubik"/>
          <w:color w:val="000000" w:themeColor="text1"/>
          <w:u w:val="single"/>
        </w:rPr>
        <w:t>Comunicato stampa</w:t>
      </w:r>
    </w:p>
    <w:p w14:paraId="588AC8E5" w14:textId="7ABADC57" w:rsidR="00D56432" w:rsidRPr="00D56432" w:rsidRDefault="00D56432" w:rsidP="00D56432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Rubik" w:hAnsi="Rubik" w:cs="Rubik"/>
          <w:b/>
          <w:bCs/>
          <w:i/>
          <w:iCs/>
          <w:sz w:val="26"/>
          <w:szCs w:val="26"/>
        </w:rPr>
      </w:pPr>
      <w:r w:rsidRPr="00420B35">
        <w:rPr>
          <w:rFonts w:ascii="Rubik" w:hAnsi="Rubik" w:cs="Rubik"/>
          <w:b/>
          <w:bCs/>
          <w:i/>
          <w:iCs/>
          <w:sz w:val="26"/>
          <w:szCs w:val="26"/>
        </w:rPr>
        <w:t>“PENSARE AL PLURALE, VARCARE NUOVI CONFINI”</w:t>
      </w:r>
    </w:p>
    <w:p w14:paraId="3BDFEFDD" w14:textId="77777777" w:rsidR="00D56432" w:rsidRDefault="00420B35" w:rsidP="00420B3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Rubik" w:hAnsi="Rubik" w:cs="Rubik"/>
          <w:b/>
          <w:bCs/>
          <w:color w:val="000000" w:themeColor="text1"/>
          <w:sz w:val="26"/>
          <w:szCs w:val="26"/>
        </w:rPr>
      </w:pPr>
      <w:r w:rsidRPr="00420B35">
        <w:rPr>
          <w:rFonts w:ascii="Rubik" w:hAnsi="Rubik" w:cs="Rubik"/>
          <w:b/>
          <w:bCs/>
          <w:color w:val="000000" w:themeColor="text1"/>
          <w:sz w:val="26"/>
          <w:szCs w:val="26"/>
        </w:rPr>
        <w:t>MERCOLEDÌ 29 NOVEMBRE</w:t>
      </w:r>
      <w:r>
        <w:rPr>
          <w:rFonts w:ascii="Rubik" w:hAnsi="Rubik" w:cs="Rubik"/>
          <w:b/>
          <w:bCs/>
          <w:color w:val="000000" w:themeColor="text1"/>
          <w:sz w:val="26"/>
          <w:szCs w:val="26"/>
        </w:rPr>
        <w:t xml:space="preserve"> </w:t>
      </w:r>
      <w:r w:rsidRPr="00420B35">
        <w:rPr>
          <w:rFonts w:ascii="Rubik" w:hAnsi="Rubik" w:cs="Rubik"/>
          <w:b/>
          <w:bCs/>
          <w:color w:val="000000" w:themeColor="text1"/>
          <w:sz w:val="26"/>
          <w:szCs w:val="26"/>
        </w:rPr>
        <w:t xml:space="preserve">CERIMONIA DI INAUGURAZIONE </w:t>
      </w:r>
    </w:p>
    <w:p w14:paraId="670BF0F4" w14:textId="30AB6F77" w:rsidR="00420B35" w:rsidRPr="00420B35" w:rsidRDefault="00420B35" w:rsidP="00420B3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Rubik" w:hAnsi="Rubik" w:cs="Rubik"/>
          <w:b/>
          <w:bCs/>
          <w:color w:val="000000" w:themeColor="text1"/>
          <w:sz w:val="26"/>
          <w:szCs w:val="26"/>
        </w:rPr>
      </w:pPr>
      <w:r w:rsidRPr="00420B35">
        <w:rPr>
          <w:rFonts w:ascii="Rubik" w:hAnsi="Rubik" w:cs="Rubik"/>
          <w:b/>
          <w:bCs/>
          <w:color w:val="000000" w:themeColor="text1"/>
          <w:sz w:val="26"/>
          <w:szCs w:val="26"/>
        </w:rPr>
        <w:t>DELL’ANNO ACCADEMICO 2023-2024</w:t>
      </w:r>
      <w:r>
        <w:rPr>
          <w:rFonts w:ascii="Rubik" w:hAnsi="Rubik" w:cs="Rubik"/>
          <w:b/>
          <w:bCs/>
          <w:color w:val="000000" w:themeColor="text1"/>
          <w:sz w:val="26"/>
          <w:szCs w:val="26"/>
        </w:rPr>
        <w:t xml:space="preserve"> </w:t>
      </w:r>
    </w:p>
    <w:p w14:paraId="75514C95" w14:textId="77777777" w:rsidR="00901E81" w:rsidRPr="00D10C8C" w:rsidRDefault="00901E81" w:rsidP="002F6D8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rPr>
          <w:rFonts w:ascii="Rubik" w:hAnsi="Rubik" w:cs="Rubik"/>
          <w:i/>
          <w:iCs/>
          <w:color w:val="000000" w:themeColor="text1"/>
          <w:sz w:val="28"/>
          <w:szCs w:val="28"/>
        </w:rPr>
      </w:pPr>
    </w:p>
    <w:p w14:paraId="4A3AA93F" w14:textId="5539C41A" w:rsidR="00A7192E" w:rsidRPr="00DC4391" w:rsidRDefault="001E7893" w:rsidP="00DC4391">
      <w:pPr>
        <w:jc w:val="both"/>
        <w:rPr>
          <w:rFonts w:ascii="Rubik" w:hAnsi="Rubik" w:cs="Rubik"/>
          <w:sz w:val="22"/>
          <w:szCs w:val="22"/>
        </w:rPr>
      </w:pPr>
      <w:r w:rsidRPr="00DC4391">
        <w:rPr>
          <w:rFonts w:ascii="Rubik" w:hAnsi="Rubik" w:cs="Rubik" w:hint="cs"/>
          <w:i/>
          <w:iCs/>
          <w:color w:val="000000" w:themeColor="text1"/>
          <w:sz w:val="22"/>
          <w:szCs w:val="22"/>
        </w:rPr>
        <w:t xml:space="preserve">Bergamo, </w:t>
      </w:r>
      <w:r w:rsidR="00AC5FB5">
        <w:rPr>
          <w:rFonts w:ascii="Rubik" w:hAnsi="Rubik" w:cs="Rubik"/>
          <w:i/>
          <w:iCs/>
          <w:color w:val="000000" w:themeColor="text1"/>
          <w:sz w:val="22"/>
          <w:szCs w:val="22"/>
        </w:rPr>
        <w:t xml:space="preserve">21 </w:t>
      </w:r>
      <w:r w:rsidR="00DA04ED" w:rsidRPr="00DC4391">
        <w:rPr>
          <w:rFonts w:ascii="Rubik" w:hAnsi="Rubik" w:cs="Rubik" w:hint="cs"/>
          <w:i/>
          <w:iCs/>
          <w:color w:val="000000" w:themeColor="text1"/>
          <w:sz w:val="22"/>
          <w:szCs w:val="22"/>
        </w:rPr>
        <w:t xml:space="preserve">novembre </w:t>
      </w:r>
      <w:r w:rsidRPr="00DC4391">
        <w:rPr>
          <w:rFonts w:ascii="Rubik" w:hAnsi="Rubik" w:cs="Rubik" w:hint="cs"/>
          <w:i/>
          <w:iCs/>
          <w:color w:val="000000" w:themeColor="text1"/>
          <w:sz w:val="22"/>
          <w:szCs w:val="22"/>
        </w:rPr>
        <w:t>202</w:t>
      </w:r>
      <w:r w:rsidR="00E20B25" w:rsidRPr="00DC4391">
        <w:rPr>
          <w:rFonts w:ascii="Rubik" w:hAnsi="Rubik" w:cs="Rubik" w:hint="cs"/>
          <w:i/>
          <w:iCs/>
          <w:color w:val="000000" w:themeColor="text1"/>
          <w:sz w:val="22"/>
          <w:szCs w:val="22"/>
        </w:rPr>
        <w:t>3</w:t>
      </w:r>
      <w:r w:rsidRPr="00DC4391">
        <w:rPr>
          <w:rFonts w:ascii="Rubik" w:hAnsi="Rubik" w:cs="Rubik" w:hint="cs"/>
          <w:color w:val="000000" w:themeColor="text1"/>
          <w:sz w:val="22"/>
          <w:szCs w:val="22"/>
        </w:rPr>
        <w:t xml:space="preserve"> –</w:t>
      </w:r>
      <w:r w:rsidR="00DA04ED" w:rsidRPr="00DC4391">
        <w:rPr>
          <w:rFonts w:ascii="Rubik" w:hAnsi="Rubik" w:cs="Rubik" w:hint="cs"/>
          <w:color w:val="000000"/>
          <w:sz w:val="22"/>
          <w:szCs w:val="22"/>
        </w:rPr>
        <w:t xml:space="preserve"> </w:t>
      </w:r>
      <w:r w:rsidR="00192586" w:rsidRPr="00DC4391">
        <w:rPr>
          <w:rFonts w:ascii="Rubik" w:hAnsi="Rubik" w:cs="Rubik" w:hint="cs"/>
          <w:sz w:val="22"/>
          <w:szCs w:val="22"/>
        </w:rPr>
        <w:t xml:space="preserve">È </w:t>
      </w:r>
      <w:r w:rsidR="00B006A6" w:rsidRPr="00DC4391">
        <w:rPr>
          <w:rFonts w:ascii="Rubik" w:hAnsi="Rubik" w:cs="Rubik" w:hint="cs"/>
          <w:sz w:val="22"/>
          <w:szCs w:val="22"/>
        </w:rPr>
        <w:t xml:space="preserve">in programma </w:t>
      </w:r>
      <w:r w:rsidR="00DC5A6B" w:rsidRPr="00DC4391">
        <w:rPr>
          <w:rFonts w:ascii="Rubik" w:hAnsi="Rubik" w:cs="Rubik" w:hint="cs"/>
          <w:b/>
          <w:bCs/>
          <w:sz w:val="22"/>
          <w:szCs w:val="22"/>
        </w:rPr>
        <w:t>mercoledì</w:t>
      </w:r>
      <w:r w:rsidR="00DC5A6B" w:rsidRPr="00DC4391">
        <w:rPr>
          <w:rFonts w:ascii="Rubik" w:hAnsi="Rubik" w:cs="Rubik" w:hint="cs"/>
          <w:sz w:val="22"/>
          <w:szCs w:val="22"/>
        </w:rPr>
        <w:t xml:space="preserve"> </w:t>
      </w:r>
      <w:r w:rsidR="00B006A6" w:rsidRPr="00DC4391">
        <w:rPr>
          <w:rFonts w:ascii="Rubik" w:hAnsi="Rubik" w:cs="Rubik" w:hint="cs"/>
          <w:b/>
          <w:bCs/>
          <w:sz w:val="22"/>
          <w:szCs w:val="22"/>
        </w:rPr>
        <w:t>2</w:t>
      </w:r>
      <w:r w:rsidR="00DC5A6B" w:rsidRPr="00DC4391">
        <w:rPr>
          <w:rFonts w:ascii="Rubik" w:hAnsi="Rubik" w:cs="Rubik" w:hint="cs"/>
          <w:b/>
          <w:bCs/>
          <w:sz w:val="22"/>
          <w:szCs w:val="22"/>
        </w:rPr>
        <w:t>9</w:t>
      </w:r>
      <w:r w:rsidR="00B006A6" w:rsidRPr="00DC4391">
        <w:rPr>
          <w:rFonts w:ascii="Rubik" w:hAnsi="Rubik" w:cs="Rubik" w:hint="cs"/>
          <w:b/>
          <w:bCs/>
          <w:sz w:val="22"/>
          <w:szCs w:val="22"/>
        </w:rPr>
        <w:t xml:space="preserve"> novembre</w:t>
      </w:r>
      <w:r w:rsidR="00755EC5" w:rsidRPr="00DC4391">
        <w:rPr>
          <w:rFonts w:ascii="Rubik" w:hAnsi="Rubik" w:cs="Rubik" w:hint="cs"/>
          <w:b/>
          <w:bCs/>
          <w:sz w:val="22"/>
          <w:szCs w:val="22"/>
        </w:rPr>
        <w:t xml:space="preserve"> alle ore 11</w:t>
      </w:r>
      <w:r w:rsidR="00B006A6" w:rsidRPr="00DC4391">
        <w:rPr>
          <w:rFonts w:ascii="Rubik" w:hAnsi="Rubik" w:cs="Rubik" w:hint="cs"/>
          <w:sz w:val="22"/>
          <w:szCs w:val="22"/>
        </w:rPr>
        <w:t xml:space="preserve"> la </w:t>
      </w:r>
      <w:r w:rsidR="00DC5A6B" w:rsidRPr="00DC4391">
        <w:rPr>
          <w:rFonts w:ascii="Rubik" w:hAnsi="Rubik" w:cs="Rubik" w:hint="cs"/>
          <w:sz w:val="22"/>
          <w:szCs w:val="22"/>
        </w:rPr>
        <w:t>c</w:t>
      </w:r>
      <w:r w:rsidR="00B006A6" w:rsidRPr="00DC4391">
        <w:rPr>
          <w:rFonts w:ascii="Rubik" w:hAnsi="Rubik" w:cs="Rubik" w:hint="cs"/>
          <w:sz w:val="22"/>
          <w:szCs w:val="22"/>
        </w:rPr>
        <w:t xml:space="preserve">erimonia di </w:t>
      </w:r>
      <w:r w:rsidR="00B006A6" w:rsidRPr="00DC4391">
        <w:rPr>
          <w:rFonts w:ascii="Rubik" w:hAnsi="Rubik" w:cs="Rubik" w:hint="cs"/>
          <w:b/>
          <w:bCs/>
          <w:sz w:val="22"/>
          <w:szCs w:val="22"/>
        </w:rPr>
        <w:t>inaugurazione dell’anno accademico</w:t>
      </w:r>
      <w:r w:rsidR="00DC5A6B" w:rsidRPr="00DC4391">
        <w:rPr>
          <w:rFonts w:ascii="Rubik" w:hAnsi="Rubik" w:cs="Rubik" w:hint="cs"/>
          <w:b/>
          <w:bCs/>
          <w:sz w:val="22"/>
          <w:szCs w:val="22"/>
        </w:rPr>
        <w:t xml:space="preserve"> 2023-2024</w:t>
      </w:r>
      <w:r w:rsidR="00B006A6" w:rsidRPr="00DC4391">
        <w:rPr>
          <w:rFonts w:ascii="Rubik" w:hAnsi="Rubik" w:cs="Rubik" w:hint="cs"/>
          <w:sz w:val="22"/>
          <w:szCs w:val="22"/>
        </w:rPr>
        <w:t xml:space="preserve"> dell’Università degli studi di Bergamo</w:t>
      </w:r>
      <w:r w:rsidR="00D56432" w:rsidRPr="00DC4391">
        <w:rPr>
          <w:rFonts w:ascii="Rubik" w:hAnsi="Rubik" w:cs="Rubik" w:hint="cs"/>
          <w:sz w:val="22"/>
          <w:szCs w:val="22"/>
        </w:rPr>
        <w:t xml:space="preserve">. Dopo </w:t>
      </w:r>
      <w:r w:rsidR="00755EC5" w:rsidRPr="00DC4391">
        <w:rPr>
          <w:rFonts w:ascii="Rubik" w:hAnsi="Rubik" w:cs="Rubik" w:hint="cs"/>
          <w:sz w:val="22"/>
          <w:szCs w:val="22"/>
        </w:rPr>
        <w:t xml:space="preserve">l’appuntamento dello scorso anno presso l’auditorium dell’Accademia della Guardia di Finanza, </w:t>
      </w:r>
      <w:r w:rsidR="00D56432" w:rsidRPr="00DC4391">
        <w:rPr>
          <w:rFonts w:ascii="Rubik" w:hAnsi="Rubik" w:cs="Rubik" w:hint="cs"/>
          <w:sz w:val="22"/>
          <w:szCs w:val="22"/>
        </w:rPr>
        <w:t xml:space="preserve">la comunità accademica si riunirà nuovamente per celebrare questo momento significativo della vita dell’università </w:t>
      </w:r>
      <w:r w:rsidR="00755EC5" w:rsidRPr="00DC4391">
        <w:rPr>
          <w:rFonts w:ascii="Rubik" w:hAnsi="Rubik" w:cs="Rubik" w:hint="cs"/>
          <w:sz w:val="22"/>
          <w:szCs w:val="22"/>
        </w:rPr>
        <w:t>nella</w:t>
      </w:r>
      <w:r w:rsidR="00D56432" w:rsidRPr="00DC4391">
        <w:rPr>
          <w:rFonts w:ascii="Rubik" w:hAnsi="Rubik" w:cs="Rubik" w:hint="cs"/>
          <w:sz w:val="22"/>
          <w:szCs w:val="22"/>
        </w:rPr>
        <w:t xml:space="preserve"> </w:t>
      </w:r>
      <w:r w:rsidR="00755EC5" w:rsidRPr="00DC4391">
        <w:rPr>
          <w:rFonts w:ascii="Rubik" w:hAnsi="Rubik" w:cs="Rubik" w:hint="cs"/>
          <w:b/>
          <w:bCs/>
          <w:sz w:val="22"/>
          <w:szCs w:val="22"/>
        </w:rPr>
        <w:t>aula magna di S. Agostino</w:t>
      </w:r>
      <w:r w:rsidR="00755EC5" w:rsidRPr="00DC4391">
        <w:rPr>
          <w:rFonts w:ascii="Rubik" w:hAnsi="Rubik" w:cs="Rubik" w:hint="cs"/>
          <w:sz w:val="22"/>
          <w:szCs w:val="22"/>
        </w:rPr>
        <w:t>.</w:t>
      </w:r>
    </w:p>
    <w:p w14:paraId="1831829C" w14:textId="77777777" w:rsidR="00D56432" w:rsidRPr="00DC4391" w:rsidRDefault="00D56432" w:rsidP="00DC4391">
      <w:pPr>
        <w:jc w:val="both"/>
        <w:rPr>
          <w:rFonts w:ascii="Rubik" w:hAnsi="Rubik" w:cs="Rubik"/>
          <w:sz w:val="22"/>
          <w:szCs w:val="22"/>
        </w:rPr>
      </w:pPr>
    </w:p>
    <w:p w14:paraId="499DD3A1" w14:textId="77777777" w:rsidR="00DC4391" w:rsidRDefault="00D56432" w:rsidP="00DC4391">
      <w:pPr>
        <w:jc w:val="both"/>
        <w:rPr>
          <w:rFonts w:ascii="Rubik" w:hAnsi="Rubik" w:cs="Rubik"/>
          <w:sz w:val="22"/>
          <w:szCs w:val="22"/>
        </w:rPr>
      </w:pPr>
      <w:r w:rsidRPr="00DC4391">
        <w:rPr>
          <w:rFonts w:ascii="Rubik" w:hAnsi="Rubik" w:cs="Rubik" w:hint="cs"/>
          <w:sz w:val="22"/>
          <w:szCs w:val="22"/>
        </w:rPr>
        <w:t xml:space="preserve">La cerimonia sarà aperta dal tradizionale </w:t>
      </w:r>
      <w:r w:rsidR="00E373B1" w:rsidRPr="00DC4391">
        <w:rPr>
          <w:rFonts w:ascii="Rubik" w:hAnsi="Rubik" w:cs="Rubik" w:hint="cs"/>
          <w:b/>
          <w:bCs/>
          <w:sz w:val="22"/>
          <w:szCs w:val="22"/>
        </w:rPr>
        <w:t>corteo accademico</w:t>
      </w:r>
      <w:r w:rsidR="00E373B1" w:rsidRPr="00DC4391">
        <w:rPr>
          <w:rFonts w:ascii="Rubik" w:hAnsi="Rubik" w:cs="Rubik" w:hint="cs"/>
          <w:sz w:val="22"/>
          <w:szCs w:val="22"/>
        </w:rPr>
        <w:t xml:space="preserve">, </w:t>
      </w:r>
      <w:r w:rsidRPr="00DC4391">
        <w:rPr>
          <w:rFonts w:ascii="Rubik" w:hAnsi="Rubik" w:cs="Rubik" w:hint="cs"/>
          <w:sz w:val="22"/>
          <w:szCs w:val="22"/>
        </w:rPr>
        <w:t>seguito dall’esecuzione del</w:t>
      </w:r>
      <w:r w:rsidR="00E373B1" w:rsidRPr="00DC4391">
        <w:rPr>
          <w:rFonts w:ascii="Rubik" w:hAnsi="Rubik" w:cs="Rubik" w:hint="cs"/>
          <w:sz w:val="22"/>
          <w:szCs w:val="22"/>
        </w:rPr>
        <w:t>l</w:t>
      </w:r>
      <w:r w:rsidR="00E373B1" w:rsidRPr="00DC4391">
        <w:rPr>
          <w:rFonts w:ascii="Rubik" w:hAnsi="Rubik" w:cs="Rubik" w:hint="cs"/>
          <w:b/>
          <w:bCs/>
          <w:sz w:val="22"/>
          <w:szCs w:val="22"/>
        </w:rPr>
        <w:t>’Inno d’Italia</w:t>
      </w:r>
      <w:r w:rsidR="00E373B1" w:rsidRPr="00DC4391">
        <w:rPr>
          <w:rFonts w:ascii="Rubik" w:hAnsi="Rubik" w:cs="Rubik" w:hint="cs"/>
          <w:sz w:val="22"/>
          <w:szCs w:val="22"/>
        </w:rPr>
        <w:t xml:space="preserve"> e dell’</w:t>
      </w:r>
      <w:r w:rsidR="00E373B1" w:rsidRPr="00DC4391">
        <w:rPr>
          <w:rFonts w:ascii="Rubik" w:hAnsi="Rubik" w:cs="Rubik" w:hint="cs"/>
          <w:b/>
          <w:bCs/>
          <w:sz w:val="22"/>
          <w:szCs w:val="22"/>
        </w:rPr>
        <w:t>Unione Europea</w:t>
      </w:r>
      <w:r w:rsidRPr="00DC4391">
        <w:rPr>
          <w:rFonts w:ascii="Rubik" w:hAnsi="Rubik" w:cs="Rubik" w:hint="cs"/>
          <w:sz w:val="22"/>
          <w:szCs w:val="22"/>
        </w:rPr>
        <w:t>. Atteso il messaggio</w:t>
      </w:r>
      <w:r w:rsidR="00A7192E" w:rsidRPr="00DC4391">
        <w:rPr>
          <w:rFonts w:ascii="Rubik" w:hAnsi="Rubik" w:cs="Rubik" w:hint="cs"/>
          <w:sz w:val="22"/>
          <w:szCs w:val="22"/>
        </w:rPr>
        <w:t xml:space="preserve"> della Presidente del Parlamento Europeo </w:t>
      </w:r>
      <w:r w:rsidR="00A7192E" w:rsidRPr="00DC4391">
        <w:rPr>
          <w:rFonts w:ascii="Rubik" w:hAnsi="Rubik" w:cs="Rubik" w:hint="cs"/>
          <w:b/>
          <w:bCs/>
          <w:sz w:val="22"/>
          <w:szCs w:val="22"/>
        </w:rPr>
        <w:t xml:space="preserve">Roberta </w:t>
      </w:r>
      <w:proofErr w:type="spellStart"/>
      <w:r w:rsidR="00A7192E" w:rsidRPr="00DC4391">
        <w:rPr>
          <w:rFonts w:ascii="Rubik" w:hAnsi="Rubik" w:cs="Rubik" w:hint="cs"/>
          <w:b/>
          <w:bCs/>
          <w:sz w:val="22"/>
          <w:szCs w:val="22"/>
        </w:rPr>
        <w:t>Metsola</w:t>
      </w:r>
      <w:proofErr w:type="spellEnd"/>
      <w:r w:rsidR="00A7192E" w:rsidRPr="00DC4391">
        <w:rPr>
          <w:rFonts w:ascii="Rubik" w:hAnsi="Rubik" w:cs="Rubik" w:hint="cs"/>
          <w:sz w:val="22"/>
          <w:szCs w:val="22"/>
        </w:rPr>
        <w:t xml:space="preserve"> </w:t>
      </w:r>
      <w:r w:rsidRPr="00DC4391">
        <w:rPr>
          <w:rFonts w:ascii="Rubik" w:hAnsi="Rubik" w:cs="Rubik" w:hint="cs"/>
          <w:sz w:val="22"/>
          <w:szCs w:val="22"/>
        </w:rPr>
        <w:t xml:space="preserve">che sarà seguito dalle parole </w:t>
      </w:r>
      <w:r w:rsidR="00F17BEB" w:rsidRPr="00DC4391">
        <w:rPr>
          <w:rFonts w:ascii="Rubik" w:hAnsi="Rubik" w:cs="Rubik" w:hint="cs"/>
          <w:sz w:val="22"/>
          <w:szCs w:val="22"/>
        </w:rPr>
        <w:t>de</w:t>
      </w:r>
      <w:r w:rsidR="00DC4391">
        <w:rPr>
          <w:rFonts w:ascii="Rubik" w:hAnsi="Rubik" w:cs="Rubik"/>
          <w:sz w:val="22"/>
          <w:szCs w:val="22"/>
        </w:rPr>
        <w:t>i rappresentanti delle</w:t>
      </w:r>
      <w:r w:rsidR="00E373B1" w:rsidRPr="00DC4391">
        <w:rPr>
          <w:rFonts w:ascii="Rubik" w:hAnsi="Rubik" w:cs="Rubik" w:hint="cs"/>
          <w:sz w:val="22"/>
          <w:szCs w:val="22"/>
        </w:rPr>
        <w:t xml:space="preserve"> massime istituzioni</w:t>
      </w:r>
      <w:r w:rsidR="00DC4391" w:rsidRPr="00DC4391">
        <w:rPr>
          <w:rFonts w:ascii="Rubik" w:hAnsi="Rubik" w:cs="Rubik" w:hint="cs"/>
          <w:sz w:val="22"/>
          <w:szCs w:val="22"/>
        </w:rPr>
        <w:t xml:space="preserve"> del territorio. </w:t>
      </w:r>
    </w:p>
    <w:p w14:paraId="3552AE4C" w14:textId="77777777" w:rsidR="00DC4391" w:rsidRDefault="00DC4391" w:rsidP="00DC4391">
      <w:pPr>
        <w:jc w:val="both"/>
        <w:rPr>
          <w:rFonts w:ascii="Rubik" w:hAnsi="Rubik" w:cs="Rubik"/>
          <w:sz w:val="22"/>
          <w:szCs w:val="22"/>
        </w:rPr>
      </w:pPr>
    </w:p>
    <w:p w14:paraId="162AE5C6" w14:textId="46CCAE97" w:rsidR="00E373B1" w:rsidRPr="00DC4391" w:rsidRDefault="00D56432" w:rsidP="00DC4391">
      <w:pPr>
        <w:jc w:val="both"/>
        <w:rPr>
          <w:rFonts w:ascii="Rubik" w:hAnsi="Rubik" w:cs="Rubik"/>
          <w:sz w:val="22"/>
          <w:szCs w:val="22"/>
        </w:rPr>
      </w:pPr>
      <w:r w:rsidRPr="00DC4391">
        <w:rPr>
          <w:rFonts w:ascii="Rubik" w:hAnsi="Rubik" w:cs="Rubik" w:hint="cs"/>
          <w:sz w:val="22"/>
          <w:szCs w:val="22"/>
        </w:rPr>
        <w:t>La cerimonia darà</w:t>
      </w:r>
      <w:r w:rsidR="00F17BEB" w:rsidRPr="00DC4391">
        <w:rPr>
          <w:rFonts w:ascii="Rubik" w:hAnsi="Rubik" w:cs="Rubik" w:hint="cs"/>
          <w:sz w:val="22"/>
          <w:szCs w:val="22"/>
        </w:rPr>
        <w:t xml:space="preserve"> voce a</w:t>
      </w:r>
      <w:r w:rsidR="003E4FE8" w:rsidRPr="00DC4391">
        <w:rPr>
          <w:rFonts w:ascii="Rubik" w:hAnsi="Rubik" w:cs="Rubik" w:hint="cs"/>
          <w:sz w:val="22"/>
          <w:szCs w:val="22"/>
        </w:rPr>
        <w:t>l Rappresentante del Personale Tecnico Amministrativo e Bibliotecario</w:t>
      </w:r>
      <w:r w:rsidR="003E4FE8" w:rsidRPr="00DC4391">
        <w:rPr>
          <w:rFonts w:ascii="Rubik" w:hAnsi="Rubik" w:cs="Rubik" w:hint="cs"/>
          <w:b/>
          <w:bCs/>
          <w:sz w:val="22"/>
          <w:szCs w:val="22"/>
        </w:rPr>
        <w:t xml:space="preserve"> </w:t>
      </w:r>
      <w:r w:rsidR="00A7192E" w:rsidRPr="00DC4391">
        <w:rPr>
          <w:rFonts w:ascii="Rubik" w:hAnsi="Rubik" w:cs="Rubik" w:hint="cs"/>
          <w:b/>
          <w:bCs/>
          <w:sz w:val="22"/>
          <w:szCs w:val="22"/>
        </w:rPr>
        <w:t>Vittorio Zanetti</w:t>
      </w:r>
      <w:r w:rsidR="00A7192E" w:rsidRPr="00DC4391">
        <w:rPr>
          <w:rFonts w:ascii="Rubik" w:hAnsi="Rubik" w:cs="Rubik" w:hint="cs"/>
          <w:sz w:val="22"/>
          <w:szCs w:val="22"/>
        </w:rPr>
        <w:t xml:space="preserve"> </w:t>
      </w:r>
      <w:r w:rsidR="00E373B1" w:rsidRPr="00DC4391">
        <w:rPr>
          <w:rFonts w:ascii="Rubik" w:hAnsi="Rubik" w:cs="Rubik" w:hint="cs"/>
          <w:sz w:val="22"/>
          <w:szCs w:val="22"/>
        </w:rPr>
        <w:t xml:space="preserve">e </w:t>
      </w:r>
      <w:r w:rsidR="006B7066" w:rsidRPr="00DC4391">
        <w:rPr>
          <w:rFonts w:ascii="Rubik" w:hAnsi="Rubik" w:cs="Rubik" w:hint="cs"/>
          <w:sz w:val="22"/>
          <w:szCs w:val="22"/>
        </w:rPr>
        <w:t>a</w:t>
      </w:r>
      <w:r w:rsidR="00B727E3" w:rsidRPr="00DC4391">
        <w:rPr>
          <w:rFonts w:ascii="Rubik" w:hAnsi="Rubik" w:cs="Rubik" w:hint="cs"/>
          <w:sz w:val="22"/>
          <w:szCs w:val="22"/>
        </w:rPr>
        <w:t xml:space="preserve"> </w:t>
      </w:r>
      <w:r w:rsidRPr="00DC4391">
        <w:rPr>
          <w:rFonts w:ascii="Rubik" w:hAnsi="Rubik" w:cs="Rubik" w:hint="cs"/>
          <w:b/>
          <w:bCs/>
          <w:sz w:val="22"/>
          <w:szCs w:val="22"/>
        </w:rPr>
        <w:t>Maria</w:t>
      </w:r>
      <w:r w:rsidR="00A7192E" w:rsidRPr="00DC4391">
        <w:rPr>
          <w:rFonts w:ascii="Rubik" w:hAnsi="Rubik" w:cs="Rubik" w:hint="cs"/>
          <w:b/>
          <w:bCs/>
          <w:sz w:val="22"/>
          <w:szCs w:val="22"/>
        </w:rPr>
        <w:t xml:space="preserve"> Schisano</w:t>
      </w:r>
      <w:r w:rsidR="006B7066" w:rsidRPr="00DC4391">
        <w:rPr>
          <w:rFonts w:ascii="Rubik" w:hAnsi="Rubik" w:cs="Rubik" w:hint="cs"/>
          <w:sz w:val="22"/>
          <w:szCs w:val="22"/>
        </w:rPr>
        <w:t xml:space="preserve">, </w:t>
      </w:r>
      <w:r w:rsidR="00A7192E" w:rsidRPr="00DC4391">
        <w:rPr>
          <w:rFonts w:ascii="Rubik" w:hAnsi="Rubik" w:cs="Rubik" w:hint="cs"/>
          <w:sz w:val="22"/>
          <w:szCs w:val="22"/>
        </w:rPr>
        <w:t>rappresentante</w:t>
      </w:r>
      <w:r w:rsidR="006B7066" w:rsidRPr="00DC4391">
        <w:rPr>
          <w:rFonts w:ascii="Rubik" w:hAnsi="Rubik" w:cs="Rubik" w:hint="cs"/>
          <w:sz w:val="22"/>
          <w:szCs w:val="22"/>
        </w:rPr>
        <w:t xml:space="preserve"> della Consulta delle studentesse e degli studenti.</w:t>
      </w:r>
      <w:r w:rsidR="00DC5A6B" w:rsidRPr="00DC4391">
        <w:rPr>
          <w:rFonts w:ascii="Rubik" w:hAnsi="Rubik" w:cs="Rubik" w:hint="cs"/>
          <w:sz w:val="22"/>
          <w:szCs w:val="22"/>
        </w:rPr>
        <w:t xml:space="preserve"> </w:t>
      </w:r>
      <w:r w:rsidR="00E373B1" w:rsidRPr="00DC4391">
        <w:rPr>
          <w:rFonts w:ascii="Rubik" w:hAnsi="Rubik" w:cs="Rubik" w:hint="cs"/>
          <w:sz w:val="22"/>
          <w:szCs w:val="22"/>
        </w:rPr>
        <w:t xml:space="preserve">Al centro della cerimonia, la </w:t>
      </w:r>
      <w:r w:rsidR="00E373B1" w:rsidRPr="00DC4391">
        <w:rPr>
          <w:rFonts w:ascii="Rubik" w:hAnsi="Rubik" w:cs="Rubik" w:hint="cs"/>
          <w:b/>
          <w:bCs/>
          <w:sz w:val="22"/>
          <w:szCs w:val="22"/>
        </w:rPr>
        <w:t xml:space="preserve">prolusione accademica del </w:t>
      </w:r>
      <w:r w:rsidR="00F17BEB" w:rsidRPr="00DC4391">
        <w:rPr>
          <w:rFonts w:ascii="Rubik" w:hAnsi="Rubik" w:cs="Rubik" w:hint="cs"/>
          <w:b/>
          <w:bCs/>
          <w:sz w:val="22"/>
          <w:szCs w:val="22"/>
        </w:rPr>
        <w:t xml:space="preserve">Magnifico </w:t>
      </w:r>
      <w:r w:rsidR="00E373B1" w:rsidRPr="00DC4391">
        <w:rPr>
          <w:rFonts w:ascii="Rubik" w:hAnsi="Rubik" w:cs="Rubik" w:hint="cs"/>
          <w:b/>
          <w:bCs/>
          <w:sz w:val="22"/>
          <w:szCs w:val="22"/>
        </w:rPr>
        <w:t xml:space="preserve">Rettore </w:t>
      </w:r>
      <w:r w:rsidR="00F17BEB" w:rsidRPr="00DC4391">
        <w:rPr>
          <w:rFonts w:ascii="Rubik" w:hAnsi="Rubik" w:cs="Rubik" w:hint="cs"/>
          <w:b/>
          <w:bCs/>
          <w:sz w:val="22"/>
          <w:szCs w:val="22"/>
        </w:rPr>
        <w:t xml:space="preserve">prof. </w:t>
      </w:r>
      <w:r w:rsidR="00E373B1" w:rsidRPr="00DC4391">
        <w:rPr>
          <w:rFonts w:ascii="Rubik" w:hAnsi="Rubik" w:cs="Rubik" w:hint="cs"/>
          <w:b/>
          <w:bCs/>
          <w:sz w:val="22"/>
          <w:szCs w:val="22"/>
        </w:rPr>
        <w:t>Sergio Cavalieri</w:t>
      </w:r>
      <w:r w:rsidR="00E373B1" w:rsidRPr="00DC4391">
        <w:rPr>
          <w:rFonts w:ascii="Rubik" w:hAnsi="Rubik" w:cs="Rubik" w:hint="cs"/>
          <w:sz w:val="22"/>
          <w:szCs w:val="22"/>
        </w:rPr>
        <w:t xml:space="preserve"> e la </w:t>
      </w:r>
      <w:r w:rsidR="00E373B1" w:rsidRPr="00DC4391">
        <w:rPr>
          <w:rFonts w:ascii="Rubik" w:hAnsi="Rubik" w:cs="Rubik" w:hint="cs"/>
          <w:b/>
          <w:bCs/>
          <w:sz w:val="22"/>
          <w:szCs w:val="22"/>
        </w:rPr>
        <w:t xml:space="preserve">Lectio magistralis </w:t>
      </w:r>
      <w:r w:rsidRPr="00DC4391">
        <w:rPr>
          <w:rFonts w:ascii="Rubik" w:hAnsi="Rubik" w:cs="Rubik" w:hint="cs"/>
          <w:b/>
          <w:bCs/>
          <w:sz w:val="22"/>
          <w:szCs w:val="22"/>
        </w:rPr>
        <w:t>di</w:t>
      </w:r>
      <w:r w:rsidR="003E4FE8" w:rsidRPr="00DC4391">
        <w:rPr>
          <w:rFonts w:ascii="Rubik" w:hAnsi="Rubik" w:cs="Rubik" w:hint="cs"/>
          <w:b/>
          <w:bCs/>
          <w:sz w:val="22"/>
          <w:szCs w:val="22"/>
        </w:rPr>
        <w:t xml:space="preserve"> Michel </w:t>
      </w:r>
      <w:proofErr w:type="spellStart"/>
      <w:r w:rsidR="003E4FE8" w:rsidRPr="00DC4391">
        <w:rPr>
          <w:rFonts w:ascii="Rubik" w:hAnsi="Rubik" w:cs="Rubik" w:hint="cs"/>
          <w:b/>
          <w:bCs/>
          <w:sz w:val="22"/>
          <w:szCs w:val="22"/>
        </w:rPr>
        <w:t>Lussault</w:t>
      </w:r>
      <w:proofErr w:type="spellEnd"/>
      <w:r w:rsidR="003E4FE8" w:rsidRPr="00DC4391">
        <w:rPr>
          <w:rFonts w:ascii="Rubik" w:hAnsi="Rubik" w:cs="Rubik" w:hint="cs"/>
          <w:b/>
          <w:bCs/>
          <w:sz w:val="22"/>
          <w:szCs w:val="22"/>
        </w:rPr>
        <w:t xml:space="preserve">, </w:t>
      </w:r>
      <w:r w:rsidRPr="00DC4391">
        <w:rPr>
          <w:rFonts w:ascii="Rubik" w:hAnsi="Rubik" w:cs="Rubik" w:hint="cs"/>
          <w:sz w:val="22"/>
          <w:szCs w:val="22"/>
        </w:rPr>
        <w:t xml:space="preserve">geografo e accademico francese, professore ordinario di geografia presso l’Ecole Normale </w:t>
      </w:r>
      <w:proofErr w:type="spellStart"/>
      <w:r w:rsidRPr="00DC4391">
        <w:rPr>
          <w:rFonts w:ascii="Rubik" w:hAnsi="Rubik" w:cs="Rubik" w:hint="cs"/>
          <w:sz w:val="22"/>
          <w:szCs w:val="22"/>
        </w:rPr>
        <w:t>Superieure</w:t>
      </w:r>
      <w:proofErr w:type="spellEnd"/>
      <w:r w:rsidRPr="00DC4391">
        <w:rPr>
          <w:rFonts w:ascii="Rubik" w:hAnsi="Rubik" w:cs="Rubik" w:hint="cs"/>
          <w:sz w:val="22"/>
          <w:szCs w:val="22"/>
        </w:rPr>
        <w:t xml:space="preserve"> de Lyon. La sua carriera si è conce</w:t>
      </w:r>
      <w:r w:rsidR="00DC4391" w:rsidRPr="00DC4391">
        <w:rPr>
          <w:rFonts w:ascii="Rubik" w:hAnsi="Rubik" w:cs="Rubik" w:hint="cs"/>
          <w:sz w:val="22"/>
          <w:szCs w:val="22"/>
        </w:rPr>
        <w:t>n</w:t>
      </w:r>
      <w:r w:rsidRPr="00DC4391">
        <w:rPr>
          <w:rFonts w:ascii="Rubik" w:hAnsi="Rubik" w:cs="Rubik" w:hint="cs"/>
          <w:sz w:val="22"/>
          <w:szCs w:val="22"/>
        </w:rPr>
        <w:t>trata su vari aspetti della geografia umana con particolare attenzione alle questioni legate alla città e allo spazio sociale.</w:t>
      </w:r>
      <w:r w:rsidR="00DC4391" w:rsidRPr="00DC4391">
        <w:rPr>
          <w:rFonts w:ascii="Rubik" w:hAnsi="Rubik" w:cs="Rubik" w:hint="cs"/>
          <w:sz w:val="22"/>
          <w:szCs w:val="22"/>
        </w:rPr>
        <w:t xml:space="preserve"> </w:t>
      </w:r>
      <w:r w:rsidR="00E373B1" w:rsidRPr="00DC4391">
        <w:rPr>
          <w:rFonts w:ascii="Rubik" w:hAnsi="Rubik" w:cs="Rubik" w:hint="cs"/>
          <w:color w:val="000000"/>
          <w:sz w:val="22"/>
          <w:szCs w:val="22"/>
        </w:rPr>
        <w:t>La mattinata si conclude</w:t>
      </w:r>
      <w:r w:rsidR="00F17BEB" w:rsidRPr="00DC4391">
        <w:rPr>
          <w:rFonts w:ascii="Rubik" w:hAnsi="Rubik" w:cs="Rubik" w:hint="cs"/>
          <w:color w:val="000000"/>
          <w:sz w:val="22"/>
          <w:szCs w:val="22"/>
        </w:rPr>
        <w:t>rà</w:t>
      </w:r>
      <w:r w:rsidR="00E373B1" w:rsidRPr="00DC4391">
        <w:rPr>
          <w:rFonts w:ascii="Rubik" w:hAnsi="Rubik" w:cs="Rubik" w:hint="cs"/>
          <w:color w:val="000000"/>
          <w:sz w:val="22"/>
          <w:szCs w:val="22"/>
        </w:rPr>
        <w:t xml:space="preserve"> con l’</w:t>
      </w:r>
      <w:r w:rsidR="00E373B1" w:rsidRPr="00DC4391">
        <w:rPr>
          <w:rFonts w:ascii="Rubik" w:hAnsi="Rubik" w:cs="Rubik" w:hint="cs"/>
          <w:b/>
          <w:bCs/>
          <w:color w:val="000000"/>
          <w:sz w:val="22"/>
          <w:szCs w:val="22"/>
        </w:rPr>
        <w:t>apertura ufficiale del</w:t>
      </w:r>
      <w:r w:rsidR="004B3094" w:rsidRPr="00DC4391">
        <w:rPr>
          <w:rFonts w:ascii="Rubik" w:hAnsi="Rubik" w:cs="Rubik" w:hint="cs"/>
          <w:b/>
          <w:bCs/>
          <w:color w:val="000000"/>
          <w:sz w:val="22"/>
          <w:szCs w:val="22"/>
        </w:rPr>
        <w:t xml:space="preserve"> 5</w:t>
      </w:r>
      <w:r w:rsidR="00DC5A6B" w:rsidRPr="00DC4391">
        <w:rPr>
          <w:rFonts w:ascii="Rubik" w:hAnsi="Rubik" w:cs="Rubik" w:hint="cs"/>
          <w:b/>
          <w:bCs/>
          <w:color w:val="000000"/>
          <w:sz w:val="22"/>
          <w:szCs w:val="22"/>
        </w:rPr>
        <w:t>5</w:t>
      </w:r>
      <w:r w:rsidR="004B3094" w:rsidRPr="00DC4391">
        <w:rPr>
          <w:rFonts w:ascii="Rubik" w:hAnsi="Rubik" w:cs="Rubik" w:hint="cs"/>
          <w:b/>
          <w:bCs/>
          <w:color w:val="000000"/>
          <w:sz w:val="22"/>
          <w:szCs w:val="22"/>
        </w:rPr>
        <w:t xml:space="preserve">° </w:t>
      </w:r>
      <w:r w:rsidR="00E373B1" w:rsidRPr="00DC4391">
        <w:rPr>
          <w:rFonts w:ascii="Rubik" w:hAnsi="Rubik" w:cs="Rubik" w:hint="cs"/>
          <w:b/>
          <w:bCs/>
          <w:color w:val="000000"/>
          <w:sz w:val="22"/>
          <w:szCs w:val="22"/>
        </w:rPr>
        <w:t>anno accademico</w:t>
      </w:r>
      <w:r w:rsidR="004B3094" w:rsidRPr="00DC4391">
        <w:rPr>
          <w:rFonts w:ascii="Rubik" w:hAnsi="Rubik" w:cs="Rubik" w:hint="cs"/>
          <w:b/>
          <w:bCs/>
          <w:color w:val="000000"/>
          <w:sz w:val="22"/>
          <w:szCs w:val="22"/>
        </w:rPr>
        <w:t xml:space="preserve"> dell’Università degli studi di Bergamo</w:t>
      </w:r>
      <w:r w:rsidR="00DC5A6B" w:rsidRPr="00DC4391">
        <w:rPr>
          <w:rFonts w:ascii="Rubik" w:hAnsi="Rubik" w:cs="Rubik" w:hint="cs"/>
          <w:b/>
          <w:bCs/>
          <w:color w:val="000000"/>
          <w:sz w:val="22"/>
          <w:szCs w:val="22"/>
        </w:rPr>
        <w:t>.</w:t>
      </w:r>
    </w:p>
    <w:p w14:paraId="4738C8ED" w14:textId="77777777" w:rsidR="00F17BEB" w:rsidRPr="00DC4391" w:rsidRDefault="00F17BEB" w:rsidP="00DC4391">
      <w:pPr>
        <w:jc w:val="both"/>
        <w:rPr>
          <w:rFonts w:ascii="Rubik" w:hAnsi="Rubik" w:cs="Rubik"/>
          <w:sz w:val="22"/>
          <w:szCs w:val="22"/>
        </w:rPr>
      </w:pPr>
    </w:p>
    <w:p w14:paraId="1401E674" w14:textId="1DC4256B" w:rsidR="00316808" w:rsidRPr="00AC5FB5" w:rsidRDefault="00D56432" w:rsidP="00AC5FB5">
      <w:pPr>
        <w:ind w:right="-142"/>
        <w:jc w:val="both"/>
        <w:rPr>
          <w:rFonts w:ascii="Rubik" w:hAnsi="Rubik" w:cs="Rubik"/>
          <w:sz w:val="22"/>
          <w:szCs w:val="22"/>
          <w:shd w:val="clear" w:color="auto" w:fill="FFFFFF"/>
        </w:rPr>
      </w:pPr>
      <w:r w:rsidRPr="00DC4391">
        <w:rPr>
          <w:rFonts w:ascii="Rubik" w:hAnsi="Rubik" w:cs="Rubik" w:hint="cs"/>
          <w:sz w:val="22"/>
          <w:szCs w:val="22"/>
        </w:rPr>
        <w:t>La</w:t>
      </w:r>
      <w:r w:rsidR="00E373B1" w:rsidRPr="00DC4391">
        <w:rPr>
          <w:rFonts w:ascii="Rubik" w:hAnsi="Rubik" w:cs="Rubik" w:hint="cs"/>
          <w:sz w:val="22"/>
          <w:szCs w:val="22"/>
        </w:rPr>
        <w:t xml:space="preserve"> cerimonia</w:t>
      </w:r>
      <w:r w:rsidR="00DC4391" w:rsidRPr="00DC4391">
        <w:rPr>
          <w:rFonts w:ascii="Rubik" w:hAnsi="Rubik" w:cs="Rubik" w:hint="cs"/>
          <w:sz w:val="22"/>
          <w:szCs w:val="22"/>
        </w:rPr>
        <w:t xml:space="preserve"> sarà un’</w:t>
      </w:r>
      <w:r w:rsidRPr="00DC4391">
        <w:rPr>
          <w:rFonts w:ascii="Rubik" w:hAnsi="Rubik" w:cs="Rubik" w:hint="cs"/>
          <w:sz w:val="22"/>
          <w:szCs w:val="22"/>
        </w:rPr>
        <w:t>importante occasione per proiettare lo sguardo al futuro e riflettere sul ruolo dell’Università al servizio del territorio</w:t>
      </w:r>
      <w:r w:rsidR="00DC4391" w:rsidRPr="00DC4391">
        <w:rPr>
          <w:rFonts w:ascii="Rubik" w:hAnsi="Rubik" w:cs="Rubik" w:hint="cs"/>
          <w:sz w:val="22"/>
          <w:szCs w:val="22"/>
        </w:rPr>
        <w:t xml:space="preserve">, </w:t>
      </w:r>
      <w:r w:rsidR="003E4FE8" w:rsidRPr="00DC4391">
        <w:rPr>
          <w:rFonts w:ascii="Rubik" w:hAnsi="Rubik" w:cs="Rubik" w:hint="cs"/>
          <w:sz w:val="22"/>
          <w:szCs w:val="22"/>
        </w:rPr>
        <w:t xml:space="preserve">in una </w:t>
      </w:r>
      <w:r w:rsidR="003E4FE8" w:rsidRPr="00DC4391">
        <w:rPr>
          <w:rFonts w:ascii="Rubik" w:hAnsi="Rubik" w:cs="Rubik" w:hint="cs"/>
          <w:b/>
          <w:bCs/>
          <w:sz w:val="22"/>
          <w:szCs w:val="22"/>
        </w:rPr>
        <w:t>cornice nazionale e internazionale</w:t>
      </w:r>
      <w:r w:rsidR="003E4FE8" w:rsidRPr="00DC4391">
        <w:rPr>
          <w:rFonts w:ascii="Rubik" w:hAnsi="Rubik" w:cs="Rubik" w:hint="cs"/>
          <w:sz w:val="22"/>
          <w:szCs w:val="22"/>
        </w:rPr>
        <w:t xml:space="preserve">, contraddistinto da una </w:t>
      </w:r>
      <w:r w:rsidR="003E4FE8" w:rsidRPr="00DC4391">
        <w:rPr>
          <w:rFonts w:ascii="Rubik" w:hAnsi="Rubik" w:cs="Rubik" w:hint="cs"/>
          <w:b/>
          <w:bCs/>
          <w:sz w:val="22"/>
          <w:szCs w:val="22"/>
        </w:rPr>
        <w:t>capillarità territoriale</w:t>
      </w:r>
      <w:r w:rsidRPr="00DC4391">
        <w:rPr>
          <w:rFonts w:ascii="Rubik" w:hAnsi="Rubik" w:cs="Rubik" w:hint="cs"/>
          <w:b/>
          <w:bCs/>
          <w:sz w:val="22"/>
          <w:szCs w:val="22"/>
        </w:rPr>
        <w:t>,</w:t>
      </w:r>
      <w:r w:rsidR="003E4FE8" w:rsidRPr="00DC4391">
        <w:rPr>
          <w:rFonts w:ascii="Rubik" w:hAnsi="Rubik" w:cs="Rubik" w:hint="cs"/>
          <w:sz w:val="22"/>
          <w:szCs w:val="22"/>
        </w:rPr>
        <w:t xml:space="preserve"> grazie ai siti di ricerca</w:t>
      </w:r>
      <w:r w:rsidRPr="00DC4391">
        <w:rPr>
          <w:rFonts w:ascii="Rubik" w:hAnsi="Rubik" w:cs="Rubik" w:hint="cs"/>
          <w:sz w:val="22"/>
          <w:szCs w:val="22"/>
        </w:rPr>
        <w:t xml:space="preserve"> </w:t>
      </w:r>
      <w:r w:rsidR="00DC4391" w:rsidRPr="00DC4391">
        <w:rPr>
          <w:rFonts w:ascii="Rubik" w:hAnsi="Rubik" w:cs="Rubik" w:hint="cs"/>
          <w:sz w:val="22"/>
          <w:szCs w:val="22"/>
        </w:rPr>
        <w:t xml:space="preserve">che </w:t>
      </w:r>
      <w:r w:rsidRPr="00DC4391">
        <w:rPr>
          <w:rFonts w:ascii="Rubik" w:hAnsi="Rubik" w:cs="Rubik" w:hint="cs"/>
          <w:sz w:val="22"/>
          <w:szCs w:val="22"/>
        </w:rPr>
        <w:t>contribuiscono a valorizzare il patrimonio storico-artistico, naturalistico, tecnologico-industriale ed enogastronomico</w:t>
      </w:r>
      <w:r w:rsidR="00DC4391" w:rsidRPr="00DC4391">
        <w:rPr>
          <w:rFonts w:ascii="Rubik" w:hAnsi="Rubik" w:cs="Rubik" w:hint="cs"/>
          <w:sz w:val="22"/>
          <w:szCs w:val="22"/>
        </w:rPr>
        <w:t xml:space="preserve">. Un Ateneo </w:t>
      </w:r>
      <w:r w:rsidR="00DC4391" w:rsidRPr="00DC4391">
        <w:rPr>
          <w:rFonts w:ascii="Rubik" w:hAnsi="Rubik" w:cs="Rubik" w:hint="cs"/>
          <w:b/>
          <w:bCs/>
          <w:color w:val="000000"/>
          <w:sz w:val="22"/>
          <w:szCs w:val="22"/>
        </w:rPr>
        <w:t>spazialmente e tematicamente diffuso</w:t>
      </w:r>
      <w:r w:rsidR="00DC4391" w:rsidRPr="00DC4391">
        <w:rPr>
          <w:rFonts w:ascii="Rubik" w:hAnsi="Rubik" w:cs="Rubik" w:hint="cs"/>
          <w:sz w:val="22"/>
          <w:szCs w:val="22"/>
        </w:rPr>
        <w:t xml:space="preserve"> che rende </w:t>
      </w:r>
      <w:r w:rsidR="00DC4391" w:rsidRPr="00DC4391">
        <w:rPr>
          <w:rFonts w:ascii="Rubik" w:hAnsi="Rubik" w:cs="Rubik" w:hint="cs"/>
          <w:sz w:val="22"/>
          <w:szCs w:val="22"/>
          <w:shd w:val="clear" w:color="auto" w:fill="FFFFFF"/>
        </w:rPr>
        <w:t>possibili trasformazioni e contaminazioni tra</w:t>
      </w:r>
      <w:r w:rsidR="00DC4391">
        <w:rPr>
          <w:rFonts w:ascii="Rubik" w:hAnsi="Rubik" w:cs="Rubik"/>
          <w:sz w:val="22"/>
          <w:szCs w:val="22"/>
          <w:shd w:val="clear" w:color="auto" w:fill="FFFFFF"/>
        </w:rPr>
        <w:t xml:space="preserve"> </w:t>
      </w:r>
      <w:r w:rsidR="00DC4391" w:rsidRPr="00DC4391">
        <w:rPr>
          <w:rFonts w:ascii="Rubik" w:hAnsi="Rubik" w:cs="Rubik" w:hint="cs"/>
          <w:sz w:val="22"/>
          <w:szCs w:val="22"/>
          <w:shd w:val="clear" w:color="auto" w:fill="FFFFFF"/>
        </w:rPr>
        <w:t>realtà urbane ed extraurbane, promuovendo la rinascita o il recupero di luoghi abbandonati e consolidando</w:t>
      </w:r>
      <w:r w:rsidR="00C216A7">
        <w:rPr>
          <w:rFonts w:ascii="Rubik" w:hAnsi="Rubik" w:cs="Rubik"/>
          <w:sz w:val="22"/>
          <w:szCs w:val="22"/>
          <w:shd w:val="clear" w:color="auto" w:fill="FFFFFF"/>
        </w:rPr>
        <w:t xml:space="preserve"> </w:t>
      </w:r>
      <w:r w:rsidR="00DC4391" w:rsidRPr="00DC4391">
        <w:rPr>
          <w:rFonts w:ascii="Rubik" w:hAnsi="Rubik" w:cs="Rubik" w:hint="cs"/>
          <w:sz w:val="22"/>
          <w:szCs w:val="22"/>
          <w:shd w:val="clear" w:color="auto" w:fill="FFFFFF"/>
        </w:rPr>
        <w:t xml:space="preserve">processi di </w:t>
      </w:r>
      <w:r w:rsidR="00DC4391" w:rsidRPr="00DC4391">
        <w:rPr>
          <w:rFonts w:ascii="Rubik" w:hAnsi="Rubik" w:cs="Rubik" w:hint="cs"/>
          <w:b/>
          <w:bCs/>
          <w:sz w:val="22"/>
          <w:szCs w:val="22"/>
          <w:shd w:val="clear" w:color="auto" w:fill="FFFFFF"/>
        </w:rPr>
        <w:t>rigenerazione.</w:t>
      </w:r>
    </w:p>
    <w:sectPr w:rsidR="00316808" w:rsidRPr="00AC5FB5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9AEEB" w14:textId="77777777" w:rsidR="004108C0" w:rsidRDefault="004108C0">
      <w:r>
        <w:separator/>
      </w:r>
    </w:p>
  </w:endnote>
  <w:endnote w:type="continuationSeparator" w:id="0">
    <w:p w14:paraId="208A2B8E" w14:textId="77777777" w:rsidR="004108C0" w:rsidRDefault="0041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ubik">
    <w:panose1 w:val="020B0604020202020204"/>
    <w:charset w:val="00"/>
    <w:family w:val="auto"/>
    <w:pitch w:val="variable"/>
    <w:sig w:usb0="A0002A6F" w:usb1="C000205B" w:usb2="00000000" w:usb3="00000000" w:csb0="000000F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F54E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B5BA3FA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15AE8437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269BD70E" w14:textId="7E2D981B" w:rsidR="004D6853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  <w:p w14:paraId="3631467C" w14:textId="77777777" w:rsidR="00A93B79" w:rsidRPr="00A93B79" w:rsidRDefault="00A93B7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C2054" w14:textId="77777777" w:rsidR="004108C0" w:rsidRDefault="004108C0">
      <w:r>
        <w:separator/>
      </w:r>
    </w:p>
  </w:footnote>
  <w:footnote w:type="continuationSeparator" w:id="0">
    <w:p w14:paraId="1142F247" w14:textId="77777777" w:rsidR="004108C0" w:rsidRDefault="00410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467F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212A10A6" wp14:editId="65CD62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2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108C0">
      <w:rPr>
        <w:rFonts w:ascii="Calibri" w:eastAsia="Calibri" w:hAnsi="Calibri" w:cs="Calibri"/>
        <w:color w:val="000000"/>
      </w:rPr>
      <w:pict w14:anchorId="13546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Header_DirettoreGenerale_Tavola disegno 1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2A7E" w14:textId="61DA13A1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12100691" w14:textId="6AECF10A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13638DE2" w14:textId="77777777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4EA88F04" w14:textId="77777777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5484CB12" w14:textId="63BD2EA9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38895275" w14:textId="37E2A3A5" w:rsidR="009201F5" w:rsidRDefault="004108C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3C1C5B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Header_generico_Tavola disegno 1" style="position:absolute;margin-left:-71.05pt;margin-top:-128.75pt;width:196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 cropright="4391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8093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5E86CF60" wp14:editId="74CE84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108C0">
      <w:rPr>
        <w:rFonts w:ascii="Calibri" w:eastAsia="Calibri" w:hAnsi="Calibri" w:cs="Calibri"/>
        <w:color w:val="000000"/>
      </w:rPr>
      <w:pict w14:anchorId="31C84C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Header_DirettoreGenerale_Tavola disegno 1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3888"/>
    <w:multiLevelType w:val="hybridMultilevel"/>
    <w:tmpl w:val="1562A680"/>
    <w:lvl w:ilvl="0" w:tplc="313E8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278DD"/>
    <w:multiLevelType w:val="hybridMultilevel"/>
    <w:tmpl w:val="7A8011C4"/>
    <w:numStyleLink w:val="Trattino"/>
  </w:abstractNum>
  <w:abstractNum w:abstractNumId="2" w15:restartNumberingAfterBreak="0">
    <w:nsid w:val="1CC90DD1"/>
    <w:multiLevelType w:val="hybridMultilevel"/>
    <w:tmpl w:val="7A8011C4"/>
    <w:styleLink w:val="Trattino"/>
    <w:lvl w:ilvl="0" w:tplc="022001C0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806686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629396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9C843C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55AB298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280FF8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C49B76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902F50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BA1C76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56551EA"/>
    <w:multiLevelType w:val="hybridMultilevel"/>
    <w:tmpl w:val="9C6EC516"/>
    <w:lvl w:ilvl="0" w:tplc="1A1C231E">
      <w:start w:val="348"/>
      <w:numFmt w:val="bullet"/>
      <w:lvlText w:val="-"/>
      <w:lvlJc w:val="left"/>
      <w:pPr>
        <w:ind w:left="720" w:hanging="360"/>
      </w:pPr>
      <w:rPr>
        <w:rFonts w:ascii="Rubik" w:eastAsia="Times New Roman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C3ECB"/>
    <w:multiLevelType w:val="multilevel"/>
    <w:tmpl w:val="6322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482D92"/>
    <w:multiLevelType w:val="multilevel"/>
    <w:tmpl w:val="D3FC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8046264">
    <w:abstractNumId w:val="0"/>
  </w:num>
  <w:num w:numId="2" w16cid:durableId="1437402189">
    <w:abstractNumId w:val="3"/>
  </w:num>
  <w:num w:numId="3" w16cid:durableId="1376614676">
    <w:abstractNumId w:val="5"/>
  </w:num>
  <w:num w:numId="4" w16cid:durableId="209076365">
    <w:abstractNumId w:val="2"/>
  </w:num>
  <w:num w:numId="5" w16cid:durableId="1219517257">
    <w:abstractNumId w:val="1"/>
  </w:num>
  <w:num w:numId="6" w16cid:durableId="279457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F5"/>
    <w:rsid w:val="00022D5A"/>
    <w:rsid w:val="00024BB2"/>
    <w:rsid w:val="000268F9"/>
    <w:rsid w:val="00026B5E"/>
    <w:rsid w:val="0003027D"/>
    <w:rsid w:val="00042BBE"/>
    <w:rsid w:val="0006332F"/>
    <w:rsid w:val="000651C2"/>
    <w:rsid w:val="00067683"/>
    <w:rsid w:val="00077352"/>
    <w:rsid w:val="0008336E"/>
    <w:rsid w:val="000936BA"/>
    <w:rsid w:val="000B4CDC"/>
    <w:rsid w:val="000C16B3"/>
    <w:rsid w:val="000E4470"/>
    <w:rsid w:val="000E4974"/>
    <w:rsid w:val="000E4E07"/>
    <w:rsid w:val="000E7C91"/>
    <w:rsid w:val="000F6531"/>
    <w:rsid w:val="00102A2B"/>
    <w:rsid w:val="00112EB1"/>
    <w:rsid w:val="00115670"/>
    <w:rsid w:val="00124505"/>
    <w:rsid w:val="00156C1A"/>
    <w:rsid w:val="001624B4"/>
    <w:rsid w:val="00165FE1"/>
    <w:rsid w:val="00173084"/>
    <w:rsid w:val="00174986"/>
    <w:rsid w:val="00177627"/>
    <w:rsid w:val="0017774E"/>
    <w:rsid w:val="00185B06"/>
    <w:rsid w:val="00192586"/>
    <w:rsid w:val="00194254"/>
    <w:rsid w:val="00194D3C"/>
    <w:rsid w:val="00195DB0"/>
    <w:rsid w:val="001A41AE"/>
    <w:rsid w:val="001A482A"/>
    <w:rsid w:val="001A5ECD"/>
    <w:rsid w:val="001C186F"/>
    <w:rsid w:val="001C5CCA"/>
    <w:rsid w:val="001C63A4"/>
    <w:rsid w:val="001D060A"/>
    <w:rsid w:val="001D555F"/>
    <w:rsid w:val="001E7893"/>
    <w:rsid w:val="001F3054"/>
    <w:rsid w:val="00210A87"/>
    <w:rsid w:val="00214B01"/>
    <w:rsid w:val="00214CAF"/>
    <w:rsid w:val="00215936"/>
    <w:rsid w:val="00223E2B"/>
    <w:rsid w:val="0022458A"/>
    <w:rsid w:val="00231EEE"/>
    <w:rsid w:val="002354AC"/>
    <w:rsid w:val="00250C97"/>
    <w:rsid w:val="002545E3"/>
    <w:rsid w:val="00260049"/>
    <w:rsid w:val="0026560B"/>
    <w:rsid w:val="002720FD"/>
    <w:rsid w:val="0027643D"/>
    <w:rsid w:val="00277077"/>
    <w:rsid w:val="002A206C"/>
    <w:rsid w:val="002A2E43"/>
    <w:rsid w:val="002A5323"/>
    <w:rsid w:val="002B07C5"/>
    <w:rsid w:val="002B0EE6"/>
    <w:rsid w:val="002B7BE3"/>
    <w:rsid w:val="002C0946"/>
    <w:rsid w:val="002D61AC"/>
    <w:rsid w:val="002D76D9"/>
    <w:rsid w:val="002E1381"/>
    <w:rsid w:val="002E285A"/>
    <w:rsid w:val="002F2723"/>
    <w:rsid w:val="002F4E94"/>
    <w:rsid w:val="002F6D87"/>
    <w:rsid w:val="003007BE"/>
    <w:rsid w:val="00300C8A"/>
    <w:rsid w:val="003015CF"/>
    <w:rsid w:val="0031442F"/>
    <w:rsid w:val="00314EE3"/>
    <w:rsid w:val="00316808"/>
    <w:rsid w:val="00320B5B"/>
    <w:rsid w:val="00322702"/>
    <w:rsid w:val="00322DBB"/>
    <w:rsid w:val="003253DC"/>
    <w:rsid w:val="00325F4E"/>
    <w:rsid w:val="003403FD"/>
    <w:rsid w:val="0034369E"/>
    <w:rsid w:val="00343C10"/>
    <w:rsid w:val="00365F9B"/>
    <w:rsid w:val="00371F81"/>
    <w:rsid w:val="003733CC"/>
    <w:rsid w:val="0038491F"/>
    <w:rsid w:val="00390BBF"/>
    <w:rsid w:val="003A651C"/>
    <w:rsid w:val="003B3778"/>
    <w:rsid w:val="003B541F"/>
    <w:rsid w:val="003C1A04"/>
    <w:rsid w:val="003C2678"/>
    <w:rsid w:val="003E0019"/>
    <w:rsid w:val="003E33F9"/>
    <w:rsid w:val="003E4FE8"/>
    <w:rsid w:val="004077AE"/>
    <w:rsid w:val="004108C0"/>
    <w:rsid w:val="004117C2"/>
    <w:rsid w:val="00412231"/>
    <w:rsid w:val="00414F7A"/>
    <w:rsid w:val="00420B35"/>
    <w:rsid w:val="0042118D"/>
    <w:rsid w:val="004221AC"/>
    <w:rsid w:val="00430343"/>
    <w:rsid w:val="00437BD8"/>
    <w:rsid w:val="00442FA7"/>
    <w:rsid w:val="004621C9"/>
    <w:rsid w:val="00467F5D"/>
    <w:rsid w:val="00477488"/>
    <w:rsid w:val="00480414"/>
    <w:rsid w:val="004A1258"/>
    <w:rsid w:val="004A28D6"/>
    <w:rsid w:val="004A6EB2"/>
    <w:rsid w:val="004B0492"/>
    <w:rsid w:val="004B3094"/>
    <w:rsid w:val="004C1695"/>
    <w:rsid w:val="004C5CF8"/>
    <w:rsid w:val="004D1BBA"/>
    <w:rsid w:val="004D6853"/>
    <w:rsid w:val="004E42E1"/>
    <w:rsid w:val="004F269E"/>
    <w:rsid w:val="004F609C"/>
    <w:rsid w:val="005009A0"/>
    <w:rsid w:val="00521A07"/>
    <w:rsid w:val="005430A1"/>
    <w:rsid w:val="0054467D"/>
    <w:rsid w:val="0055002E"/>
    <w:rsid w:val="00561817"/>
    <w:rsid w:val="00564673"/>
    <w:rsid w:val="005646C5"/>
    <w:rsid w:val="00572333"/>
    <w:rsid w:val="0057246E"/>
    <w:rsid w:val="00583DF8"/>
    <w:rsid w:val="00583FC2"/>
    <w:rsid w:val="00594080"/>
    <w:rsid w:val="005964D7"/>
    <w:rsid w:val="005A2440"/>
    <w:rsid w:val="005A3A94"/>
    <w:rsid w:val="005A5EC9"/>
    <w:rsid w:val="005D2569"/>
    <w:rsid w:val="005E5075"/>
    <w:rsid w:val="005F466D"/>
    <w:rsid w:val="00604BEC"/>
    <w:rsid w:val="00606287"/>
    <w:rsid w:val="00606690"/>
    <w:rsid w:val="00610A82"/>
    <w:rsid w:val="006128EA"/>
    <w:rsid w:val="00612D69"/>
    <w:rsid w:val="0061312A"/>
    <w:rsid w:val="00613FF1"/>
    <w:rsid w:val="00614C58"/>
    <w:rsid w:val="00624CE0"/>
    <w:rsid w:val="0064565F"/>
    <w:rsid w:val="00647A35"/>
    <w:rsid w:val="00665F64"/>
    <w:rsid w:val="00666229"/>
    <w:rsid w:val="00680677"/>
    <w:rsid w:val="00684FCE"/>
    <w:rsid w:val="00692834"/>
    <w:rsid w:val="006A4596"/>
    <w:rsid w:val="006B1F5C"/>
    <w:rsid w:val="006B21F1"/>
    <w:rsid w:val="006B7066"/>
    <w:rsid w:val="006C468B"/>
    <w:rsid w:val="006C4B91"/>
    <w:rsid w:val="006C66E1"/>
    <w:rsid w:val="006E1548"/>
    <w:rsid w:val="006E277D"/>
    <w:rsid w:val="006E558F"/>
    <w:rsid w:val="006E77FC"/>
    <w:rsid w:val="0070315F"/>
    <w:rsid w:val="00755EC5"/>
    <w:rsid w:val="00760B83"/>
    <w:rsid w:val="00766738"/>
    <w:rsid w:val="0077211B"/>
    <w:rsid w:val="0077620C"/>
    <w:rsid w:val="0078683F"/>
    <w:rsid w:val="007A5045"/>
    <w:rsid w:val="007C3619"/>
    <w:rsid w:val="007C7378"/>
    <w:rsid w:val="007D69B5"/>
    <w:rsid w:val="007E057B"/>
    <w:rsid w:val="007E36E5"/>
    <w:rsid w:val="00800CBF"/>
    <w:rsid w:val="00804B6C"/>
    <w:rsid w:val="00811B7A"/>
    <w:rsid w:val="00827DC0"/>
    <w:rsid w:val="00837951"/>
    <w:rsid w:val="00846056"/>
    <w:rsid w:val="00850BFB"/>
    <w:rsid w:val="00851E32"/>
    <w:rsid w:val="00862D3C"/>
    <w:rsid w:val="00866205"/>
    <w:rsid w:val="00873BFE"/>
    <w:rsid w:val="00881D01"/>
    <w:rsid w:val="00894B08"/>
    <w:rsid w:val="008A15CA"/>
    <w:rsid w:val="008A2321"/>
    <w:rsid w:val="008A6834"/>
    <w:rsid w:val="008C56B4"/>
    <w:rsid w:val="008D2E38"/>
    <w:rsid w:val="008D6A1B"/>
    <w:rsid w:val="008F0C1C"/>
    <w:rsid w:val="008F181B"/>
    <w:rsid w:val="008F3C66"/>
    <w:rsid w:val="00900894"/>
    <w:rsid w:val="00901E81"/>
    <w:rsid w:val="009201F5"/>
    <w:rsid w:val="00922BB4"/>
    <w:rsid w:val="009310FD"/>
    <w:rsid w:val="009555D3"/>
    <w:rsid w:val="0096570D"/>
    <w:rsid w:val="009828A3"/>
    <w:rsid w:val="009874D3"/>
    <w:rsid w:val="009908B8"/>
    <w:rsid w:val="00991F5F"/>
    <w:rsid w:val="00994A30"/>
    <w:rsid w:val="009965E2"/>
    <w:rsid w:val="009A5F3D"/>
    <w:rsid w:val="009B3BDF"/>
    <w:rsid w:val="009C05F0"/>
    <w:rsid w:val="009D773A"/>
    <w:rsid w:val="009E5CC6"/>
    <w:rsid w:val="00A006FC"/>
    <w:rsid w:val="00A06FC8"/>
    <w:rsid w:val="00A139B7"/>
    <w:rsid w:val="00A17E25"/>
    <w:rsid w:val="00A204E2"/>
    <w:rsid w:val="00A27565"/>
    <w:rsid w:val="00A51C6B"/>
    <w:rsid w:val="00A55C54"/>
    <w:rsid w:val="00A670CA"/>
    <w:rsid w:val="00A7192E"/>
    <w:rsid w:val="00A906C8"/>
    <w:rsid w:val="00A93B79"/>
    <w:rsid w:val="00A94D83"/>
    <w:rsid w:val="00A961D5"/>
    <w:rsid w:val="00A977F0"/>
    <w:rsid w:val="00AB1E0A"/>
    <w:rsid w:val="00AC5FB5"/>
    <w:rsid w:val="00AC6324"/>
    <w:rsid w:val="00AD09F9"/>
    <w:rsid w:val="00AD598A"/>
    <w:rsid w:val="00AE1F86"/>
    <w:rsid w:val="00B006A6"/>
    <w:rsid w:val="00B04556"/>
    <w:rsid w:val="00B072B1"/>
    <w:rsid w:val="00B11437"/>
    <w:rsid w:val="00B12175"/>
    <w:rsid w:val="00B252BE"/>
    <w:rsid w:val="00B32D8E"/>
    <w:rsid w:val="00B33884"/>
    <w:rsid w:val="00B37397"/>
    <w:rsid w:val="00B422E5"/>
    <w:rsid w:val="00B42429"/>
    <w:rsid w:val="00B430DF"/>
    <w:rsid w:val="00B459DB"/>
    <w:rsid w:val="00B459FE"/>
    <w:rsid w:val="00B5140D"/>
    <w:rsid w:val="00B559CE"/>
    <w:rsid w:val="00B60CA7"/>
    <w:rsid w:val="00B6424F"/>
    <w:rsid w:val="00B727E3"/>
    <w:rsid w:val="00B7329C"/>
    <w:rsid w:val="00B76D9A"/>
    <w:rsid w:val="00B96D46"/>
    <w:rsid w:val="00BA3EF4"/>
    <w:rsid w:val="00BB60D2"/>
    <w:rsid w:val="00BB6D13"/>
    <w:rsid w:val="00BB75B9"/>
    <w:rsid w:val="00BC26C2"/>
    <w:rsid w:val="00BC7F2E"/>
    <w:rsid w:val="00BD40B4"/>
    <w:rsid w:val="00BF1C6E"/>
    <w:rsid w:val="00BF5DE1"/>
    <w:rsid w:val="00C172DA"/>
    <w:rsid w:val="00C17AB6"/>
    <w:rsid w:val="00C216A7"/>
    <w:rsid w:val="00C229B5"/>
    <w:rsid w:val="00C23906"/>
    <w:rsid w:val="00C26C1B"/>
    <w:rsid w:val="00C27830"/>
    <w:rsid w:val="00C343E1"/>
    <w:rsid w:val="00C50A90"/>
    <w:rsid w:val="00C50FA1"/>
    <w:rsid w:val="00C61D08"/>
    <w:rsid w:val="00C61F10"/>
    <w:rsid w:val="00C717DD"/>
    <w:rsid w:val="00C76FF7"/>
    <w:rsid w:val="00C8625E"/>
    <w:rsid w:val="00CB6099"/>
    <w:rsid w:val="00CD0B09"/>
    <w:rsid w:val="00CE30C0"/>
    <w:rsid w:val="00CF038D"/>
    <w:rsid w:val="00D10C8C"/>
    <w:rsid w:val="00D134C4"/>
    <w:rsid w:val="00D341C0"/>
    <w:rsid w:val="00D34D89"/>
    <w:rsid w:val="00D36BE0"/>
    <w:rsid w:val="00D430B2"/>
    <w:rsid w:val="00D44193"/>
    <w:rsid w:val="00D517E1"/>
    <w:rsid w:val="00D518BC"/>
    <w:rsid w:val="00D56432"/>
    <w:rsid w:val="00D80CC1"/>
    <w:rsid w:val="00D8268C"/>
    <w:rsid w:val="00D87FDB"/>
    <w:rsid w:val="00D93627"/>
    <w:rsid w:val="00DA04ED"/>
    <w:rsid w:val="00DA4D90"/>
    <w:rsid w:val="00DA506F"/>
    <w:rsid w:val="00DC31FC"/>
    <w:rsid w:val="00DC4391"/>
    <w:rsid w:val="00DC4DF0"/>
    <w:rsid w:val="00DC5A6B"/>
    <w:rsid w:val="00DC7913"/>
    <w:rsid w:val="00DD71C2"/>
    <w:rsid w:val="00DE4FB0"/>
    <w:rsid w:val="00DF418B"/>
    <w:rsid w:val="00E02E57"/>
    <w:rsid w:val="00E046E2"/>
    <w:rsid w:val="00E05A38"/>
    <w:rsid w:val="00E20B25"/>
    <w:rsid w:val="00E2329A"/>
    <w:rsid w:val="00E373B1"/>
    <w:rsid w:val="00E378D9"/>
    <w:rsid w:val="00E44827"/>
    <w:rsid w:val="00E553B0"/>
    <w:rsid w:val="00E5661A"/>
    <w:rsid w:val="00E624AC"/>
    <w:rsid w:val="00E846AE"/>
    <w:rsid w:val="00E9432E"/>
    <w:rsid w:val="00E94A6A"/>
    <w:rsid w:val="00EA21DE"/>
    <w:rsid w:val="00EC0354"/>
    <w:rsid w:val="00ED3BA1"/>
    <w:rsid w:val="00ED58CA"/>
    <w:rsid w:val="00ED61C3"/>
    <w:rsid w:val="00EE0C22"/>
    <w:rsid w:val="00EE5153"/>
    <w:rsid w:val="00EE7EC3"/>
    <w:rsid w:val="00F01244"/>
    <w:rsid w:val="00F16ABA"/>
    <w:rsid w:val="00F17BEB"/>
    <w:rsid w:val="00F21890"/>
    <w:rsid w:val="00F24283"/>
    <w:rsid w:val="00F25F58"/>
    <w:rsid w:val="00F34EE2"/>
    <w:rsid w:val="00F43ECA"/>
    <w:rsid w:val="00F46855"/>
    <w:rsid w:val="00F54E61"/>
    <w:rsid w:val="00F578D0"/>
    <w:rsid w:val="00F61667"/>
    <w:rsid w:val="00F66401"/>
    <w:rsid w:val="00F70A6A"/>
    <w:rsid w:val="00F81255"/>
    <w:rsid w:val="00F85131"/>
    <w:rsid w:val="00F9529B"/>
    <w:rsid w:val="00FA3DCB"/>
    <w:rsid w:val="00FB0523"/>
    <w:rsid w:val="00FD0DAA"/>
    <w:rsid w:val="00FD1136"/>
    <w:rsid w:val="00FD4FE5"/>
    <w:rsid w:val="00FE00B6"/>
    <w:rsid w:val="00FE746B"/>
    <w:rsid w:val="00FF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2F4D4"/>
  <w15:docId w15:val="{BF978431-87DB-9242-9A6A-9C2CDDBC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27E3"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936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3627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B0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2B1"/>
  </w:style>
  <w:style w:type="paragraph" w:styleId="Paragrafoelenco">
    <w:name w:val="List Paragraph"/>
    <w:basedOn w:val="Normale"/>
    <w:uiPriority w:val="34"/>
    <w:qFormat/>
    <w:rsid w:val="00B430D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nfasigrassetto">
    <w:name w:val="Strong"/>
    <w:basedOn w:val="Carpredefinitoparagrafo"/>
    <w:uiPriority w:val="22"/>
    <w:qFormat/>
    <w:rsid w:val="00C23906"/>
    <w:rPr>
      <w:b/>
      <w:bCs/>
    </w:rPr>
  </w:style>
  <w:style w:type="character" w:styleId="Enfasicorsivo">
    <w:name w:val="Emphasis"/>
    <w:basedOn w:val="Carpredefinitoparagrafo"/>
    <w:uiPriority w:val="20"/>
    <w:qFormat/>
    <w:rsid w:val="00C23906"/>
    <w:rPr>
      <w:i/>
      <w:iCs/>
    </w:rPr>
  </w:style>
  <w:style w:type="paragraph" w:styleId="Revisione">
    <w:name w:val="Revision"/>
    <w:hidden/>
    <w:uiPriority w:val="99"/>
    <w:semiHidden/>
    <w:rsid w:val="008D6A1B"/>
  </w:style>
  <w:style w:type="paragraph" w:customStyle="1" w:styleId="Standard">
    <w:name w:val="Standard"/>
    <w:rsid w:val="00DE4FB0"/>
    <w:pPr>
      <w:suppressAutoHyphens/>
      <w:autoSpaceDN w:val="0"/>
      <w:textAlignment w:val="baseline"/>
    </w:pPr>
    <w:rPr>
      <w:kern w:val="3"/>
    </w:rPr>
  </w:style>
  <w:style w:type="character" w:customStyle="1" w:styleId="il">
    <w:name w:val="il"/>
    <w:basedOn w:val="Carpredefinitoparagrafo"/>
    <w:rsid w:val="00E5661A"/>
  </w:style>
  <w:style w:type="paragraph" w:customStyle="1" w:styleId="Corpo">
    <w:name w:val="Corpo"/>
    <w:rsid w:val="00FE00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Trattino">
    <w:name w:val="Trattino"/>
    <w:rsid w:val="00FE00B6"/>
    <w:pPr>
      <w:numPr>
        <w:numId w:val="4"/>
      </w:numPr>
    </w:pPr>
  </w:style>
  <w:style w:type="paragraph" w:styleId="NormaleWeb">
    <w:name w:val="Normal (Web)"/>
    <w:basedOn w:val="Normale"/>
    <w:uiPriority w:val="99"/>
    <w:unhideWhenUsed/>
    <w:rsid w:val="006B1F5C"/>
    <w:pPr>
      <w:spacing w:before="100" w:beforeAutospacing="1" w:after="100" w:afterAutospacing="1"/>
    </w:pPr>
  </w:style>
  <w:style w:type="character" w:styleId="Rimandocommento">
    <w:name w:val="annotation reference"/>
    <w:basedOn w:val="Carpredefinitoparagrafo"/>
    <w:uiPriority w:val="99"/>
    <w:semiHidden/>
    <w:unhideWhenUsed/>
    <w:rsid w:val="006B70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B706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B70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B70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B7066"/>
    <w:rPr>
      <w:b/>
      <w:bCs/>
      <w:sz w:val="20"/>
      <w:szCs w:val="20"/>
    </w:rPr>
  </w:style>
  <w:style w:type="character" w:customStyle="1" w:styleId="apple-converted-space">
    <w:name w:val="apple-converted-space"/>
    <w:basedOn w:val="Carpredefinitoparagrafo"/>
    <w:rsid w:val="00DC4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9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7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3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6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0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Rota</dc:creator>
  <cp:lastModifiedBy>Martina Cerea</cp:lastModifiedBy>
  <cp:revision>7</cp:revision>
  <cp:lastPrinted>2022-05-18T14:40:00Z</cp:lastPrinted>
  <dcterms:created xsi:type="dcterms:W3CDTF">2023-11-21T06:34:00Z</dcterms:created>
  <dcterms:modified xsi:type="dcterms:W3CDTF">2023-11-21T11:56:00Z</dcterms:modified>
</cp:coreProperties>
</file>