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06456537" w:rsidR="007C29C7" w:rsidRPr="00734E3E" w:rsidRDefault="003F4AC0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734E3E">
        <w:rPr>
          <w:rFonts w:ascii="Rubik" w:eastAsia="Rubik" w:hAnsi="Rubik" w:cs="Rubik"/>
          <w:sz w:val="22"/>
          <w:szCs w:val="22"/>
          <w:u w:val="single"/>
        </w:rPr>
        <w:t>NOTA</w:t>
      </w:r>
      <w:r w:rsidR="000D6C04" w:rsidRPr="00734E3E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734E3E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1BD70342" w14:textId="4E0E4344" w:rsidR="007542A1" w:rsidRDefault="005C54B2" w:rsidP="0000382D">
      <w:pPr>
        <w:jc w:val="center"/>
        <w:rPr>
          <w:rFonts w:ascii="Rubik" w:eastAsia="Rubik" w:hAnsi="Rubik" w:cs="Rubik"/>
          <w:b/>
          <w:sz w:val="26"/>
          <w:szCs w:val="26"/>
        </w:rPr>
      </w:pPr>
      <w:r>
        <w:rPr>
          <w:rFonts w:ascii="Rubik" w:eastAsia="Rubik" w:hAnsi="Rubik" w:cs="Rubik"/>
          <w:b/>
          <w:sz w:val="26"/>
          <w:szCs w:val="26"/>
        </w:rPr>
        <w:t>CENTRO TENNIS LORETO</w:t>
      </w:r>
      <w:r w:rsidR="0091653A" w:rsidRPr="0091653A">
        <w:rPr>
          <w:rFonts w:ascii="Rubik" w:eastAsia="Rubik" w:hAnsi="Rubik" w:cs="Rubik"/>
          <w:b/>
          <w:sz w:val="26"/>
          <w:szCs w:val="26"/>
        </w:rPr>
        <w:t>:</w:t>
      </w:r>
    </w:p>
    <w:p w14:paraId="1D832D13" w14:textId="4E925DC7" w:rsidR="005C54B2" w:rsidRDefault="005C54B2" w:rsidP="0000382D">
      <w:pPr>
        <w:jc w:val="center"/>
        <w:rPr>
          <w:rFonts w:ascii="Rubik" w:eastAsia="Rubik" w:hAnsi="Rubik" w:cs="Rubik"/>
          <w:b/>
          <w:sz w:val="26"/>
          <w:szCs w:val="26"/>
        </w:rPr>
      </w:pPr>
      <w:r>
        <w:rPr>
          <w:rFonts w:ascii="Rubik" w:eastAsia="Rubik" w:hAnsi="Rubik" w:cs="Rubik"/>
          <w:b/>
          <w:sz w:val="26"/>
          <w:szCs w:val="26"/>
        </w:rPr>
        <w:t>AGGIUDICATI I LAVORI DI RIQUALIFICAZIONE</w:t>
      </w:r>
      <w:r w:rsidR="0091653A">
        <w:rPr>
          <w:rFonts w:ascii="Rubik" w:eastAsia="Rubik" w:hAnsi="Rubik" w:cs="Rubik"/>
          <w:b/>
          <w:sz w:val="26"/>
          <w:szCs w:val="26"/>
        </w:rPr>
        <w:t>, SI PARTE A SETTEMBRE</w:t>
      </w:r>
    </w:p>
    <w:p w14:paraId="1E3AD606" w14:textId="77777777" w:rsidR="0000382D" w:rsidRPr="0000382D" w:rsidRDefault="0000382D" w:rsidP="00064058">
      <w:pPr>
        <w:rPr>
          <w:rFonts w:ascii="Rubik" w:eastAsia="Rubik" w:hAnsi="Rubik" w:cs="Rubik"/>
          <w:b/>
          <w:sz w:val="26"/>
          <w:szCs w:val="26"/>
        </w:rPr>
      </w:pPr>
    </w:p>
    <w:p w14:paraId="2AF0FBDE" w14:textId="3BB341B7" w:rsidR="005C54B2" w:rsidRDefault="001C3D94" w:rsidP="005C54B2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  <w:sz w:val="22"/>
          <w:szCs w:val="22"/>
        </w:rPr>
      </w:pPr>
      <w:r w:rsidRPr="00635AC0">
        <w:rPr>
          <w:rFonts w:ascii="Rubik" w:eastAsia="Rubik" w:hAnsi="Rubik" w:cs="Rubik"/>
          <w:i/>
          <w:sz w:val="22"/>
          <w:szCs w:val="22"/>
        </w:rPr>
        <w:t>Bergamo</w:t>
      </w:r>
      <w:r w:rsidR="0000382D" w:rsidRPr="00635AC0">
        <w:rPr>
          <w:rFonts w:ascii="Rubik" w:eastAsia="Rubik" w:hAnsi="Rubik" w:cs="Rubik"/>
          <w:i/>
          <w:sz w:val="22"/>
          <w:szCs w:val="22"/>
        </w:rPr>
        <w:t>,</w:t>
      </w:r>
      <w:r w:rsidR="000756A3" w:rsidRPr="00635AC0">
        <w:rPr>
          <w:rFonts w:ascii="Rubik" w:eastAsia="Rubik" w:hAnsi="Rubik" w:cs="Rubik"/>
          <w:i/>
          <w:sz w:val="22"/>
          <w:szCs w:val="22"/>
        </w:rPr>
        <w:t xml:space="preserve"> </w:t>
      </w:r>
      <w:r w:rsidR="005C54B2">
        <w:rPr>
          <w:rFonts w:ascii="Rubik" w:eastAsia="Rubik" w:hAnsi="Rubik" w:cs="Rubik"/>
          <w:i/>
          <w:sz w:val="22"/>
          <w:szCs w:val="22"/>
        </w:rPr>
        <w:t>21 luglio</w:t>
      </w:r>
      <w:r w:rsidR="00130811" w:rsidRPr="00635AC0">
        <w:rPr>
          <w:rFonts w:ascii="Rubik" w:eastAsia="Rubik" w:hAnsi="Rubik" w:cs="Rubik"/>
          <w:i/>
          <w:sz w:val="22"/>
          <w:szCs w:val="22"/>
        </w:rPr>
        <w:t xml:space="preserve"> </w:t>
      </w:r>
      <w:r w:rsidRPr="00635AC0">
        <w:rPr>
          <w:rFonts w:ascii="Rubik" w:eastAsia="Rubik" w:hAnsi="Rubik" w:cs="Rubik"/>
          <w:i/>
          <w:sz w:val="22"/>
          <w:szCs w:val="22"/>
        </w:rPr>
        <w:t>2023</w:t>
      </w:r>
      <w:r w:rsidR="000434F5" w:rsidRPr="00635AC0">
        <w:rPr>
          <w:rFonts w:ascii="Rubik" w:eastAsia="Rubik" w:hAnsi="Rubik" w:cs="Rubik"/>
          <w:i/>
          <w:sz w:val="22"/>
          <w:szCs w:val="22"/>
        </w:rPr>
        <w:t xml:space="preserve"> </w:t>
      </w:r>
      <w:r w:rsidR="000434F5" w:rsidRPr="00635AC0">
        <w:rPr>
          <w:rFonts w:ascii="Rubik" w:eastAsia="Rubik" w:hAnsi="Rubik" w:cs="Rubik"/>
          <w:iCs/>
          <w:sz w:val="22"/>
          <w:szCs w:val="22"/>
        </w:rPr>
        <w:t>–</w:t>
      </w:r>
      <w:r w:rsidR="005C54B2">
        <w:rPr>
          <w:rFonts w:ascii="Rubik" w:eastAsia="Rubik" w:hAnsi="Rubik" w:cs="Rubik"/>
          <w:iCs/>
          <w:sz w:val="22"/>
          <w:szCs w:val="22"/>
        </w:rPr>
        <w:t xml:space="preserve"> </w:t>
      </w:r>
      <w:r w:rsidR="005C54B2" w:rsidRPr="005C54B2">
        <w:rPr>
          <w:rFonts w:ascii="Rubik" w:eastAsia="Rubik" w:hAnsi="Rubik" w:cs="Rubik"/>
          <w:iCs/>
          <w:sz w:val="22"/>
          <w:szCs w:val="22"/>
        </w:rPr>
        <w:t>In data 20 luglio 2023 l’</w:t>
      </w:r>
      <w:r w:rsidR="005C54B2" w:rsidRPr="005C54B2">
        <w:rPr>
          <w:rFonts w:ascii="Rubik" w:eastAsia="Rubik" w:hAnsi="Rubik" w:cs="Rubik"/>
          <w:b/>
          <w:bCs/>
          <w:iCs/>
          <w:sz w:val="22"/>
          <w:szCs w:val="22"/>
        </w:rPr>
        <w:t>Università degli studi di Bergamo</w:t>
      </w:r>
      <w:r w:rsidR="005C54B2" w:rsidRPr="005C54B2">
        <w:rPr>
          <w:rFonts w:ascii="Rubik" w:eastAsia="Rubik" w:hAnsi="Rubik" w:cs="Rubik"/>
          <w:iCs/>
          <w:sz w:val="22"/>
          <w:szCs w:val="22"/>
        </w:rPr>
        <w:t xml:space="preserve"> ha </w:t>
      </w:r>
      <w:r w:rsidR="005C54B2" w:rsidRPr="005C54B2">
        <w:rPr>
          <w:rFonts w:ascii="Rubik" w:eastAsia="Rubik" w:hAnsi="Rubik" w:cs="Rubik"/>
          <w:b/>
          <w:bCs/>
          <w:iCs/>
          <w:sz w:val="22"/>
          <w:szCs w:val="22"/>
        </w:rPr>
        <w:t>aggiudicato i lavori di riqualificazione</w:t>
      </w:r>
      <w:r w:rsidR="005C54B2" w:rsidRPr="005C54B2">
        <w:rPr>
          <w:rFonts w:ascii="Rubik" w:eastAsia="Rubik" w:hAnsi="Rubik" w:cs="Rubik"/>
          <w:iCs/>
          <w:sz w:val="22"/>
          <w:szCs w:val="22"/>
        </w:rPr>
        <w:t xml:space="preserve"> degli impianti sportivi e dei pertinenti locali afferenti al </w:t>
      </w:r>
      <w:r w:rsidR="005C54B2" w:rsidRPr="005C54B2">
        <w:rPr>
          <w:rFonts w:ascii="Rubik" w:eastAsia="Rubik" w:hAnsi="Rubik" w:cs="Rubik"/>
          <w:b/>
          <w:bCs/>
          <w:iCs/>
          <w:sz w:val="22"/>
          <w:szCs w:val="22"/>
        </w:rPr>
        <w:t>Centro Tennis Loreto</w:t>
      </w:r>
      <w:r w:rsidR="005C54B2" w:rsidRPr="005C54B2">
        <w:rPr>
          <w:rFonts w:ascii="Rubik" w:eastAsia="Rubik" w:hAnsi="Rubik" w:cs="Rubik"/>
          <w:iCs/>
          <w:sz w:val="22"/>
          <w:szCs w:val="22"/>
        </w:rPr>
        <w:t xml:space="preserve"> all’operatore economico</w:t>
      </w:r>
      <w:r w:rsidR="005C54B2" w:rsidRPr="005C54B2">
        <w:rPr>
          <w:rFonts w:ascii="Rubik" w:eastAsia="Rubik" w:hAnsi="Rubik" w:cs="Rubik"/>
          <w:b/>
          <w:bCs/>
          <w:i/>
          <w:sz w:val="22"/>
          <w:szCs w:val="22"/>
        </w:rPr>
        <w:t xml:space="preserve"> COSTITUENDO RTI TECHNE SPA - RUBNER HOLZBAU SRL</w:t>
      </w:r>
      <w:r w:rsidR="005C54B2" w:rsidRPr="005C54B2">
        <w:rPr>
          <w:rFonts w:ascii="Rubik" w:eastAsia="Rubik" w:hAnsi="Rubik" w:cs="Rubik"/>
          <w:iCs/>
          <w:sz w:val="22"/>
          <w:szCs w:val="22"/>
        </w:rPr>
        <w:t>, che ha ottenuto il miglior punteggio sull’offerta tecnica ed ha offerto un ribasso percentuale dello 0,41%.</w:t>
      </w:r>
    </w:p>
    <w:p w14:paraId="2D282D33" w14:textId="77777777" w:rsidR="005C54B2" w:rsidRPr="005C54B2" w:rsidRDefault="005C54B2" w:rsidP="005C54B2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  <w:sz w:val="22"/>
          <w:szCs w:val="22"/>
        </w:rPr>
      </w:pPr>
    </w:p>
    <w:p w14:paraId="38DE45D3" w14:textId="5C65403D" w:rsidR="005C54B2" w:rsidRDefault="005C54B2" w:rsidP="005C54B2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  <w:sz w:val="22"/>
          <w:szCs w:val="22"/>
        </w:rPr>
      </w:pPr>
      <w:r w:rsidRPr="005C54B2">
        <w:rPr>
          <w:rFonts w:ascii="Rubik" w:eastAsia="Rubik" w:hAnsi="Rubik" w:cs="Rubik"/>
          <w:iCs/>
          <w:sz w:val="22"/>
          <w:szCs w:val="22"/>
        </w:rPr>
        <w:t>L’importo a base di gara, IVA esclusa, ammontava a € 2.126.989,01 di cui € 2.095.489,01 per lavori soggetti a ribasso ed € 31.500,00 per oneri della sicurezza non soggetti a ribasso.</w:t>
      </w:r>
      <w:r>
        <w:rPr>
          <w:rFonts w:ascii="Rubik" w:eastAsia="Rubik" w:hAnsi="Rubik" w:cs="Rubik"/>
          <w:iCs/>
          <w:sz w:val="22"/>
          <w:szCs w:val="22"/>
        </w:rPr>
        <w:t xml:space="preserve"> 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Il tempo utile per ultimare tutti i lavori compresi nell’appalto è fissato in </w:t>
      </w:r>
      <w:r w:rsidRPr="00CE72A6">
        <w:rPr>
          <w:rFonts w:ascii="Rubik" w:eastAsia="Rubik" w:hAnsi="Rubik" w:cs="Rubik"/>
          <w:iCs/>
          <w:sz w:val="22"/>
          <w:szCs w:val="22"/>
        </w:rPr>
        <w:t>giorni 365 naturali e consecutivi decorrenti dalla data del verbale di consegna dei lavori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. La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consegna dei lavori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 è programmata per il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1° settembre</w:t>
      </w:r>
      <w:r w:rsidRPr="005C54B2">
        <w:rPr>
          <w:rFonts w:ascii="Rubik" w:eastAsia="Rubik" w:hAnsi="Rubik" w:cs="Rubik"/>
          <w:iCs/>
          <w:sz w:val="22"/>
          <w:szCs w:val="22"/>
        </w:rPr>
        <w:t>.</w:t>
      </w:r>
    </w:p>
    <w:p w14:paraId="28703796" w14:textId="77777777" w:rsidR="005C54B2" w:rsidRPr="005C54B2" w:rsidRDefault="005C54B2" w:rsidP="005C54B2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  <w:sz w:val="22"/>
          <w:szCs w:val="22"/>
        </w:rPr>
      </w:pPr>
    </w:p>
    <w:p w14:paraId="0B7AF282" w14:textId="12807F32" w:rsidR="0000382D" w:rsidRPr="005C54B2" w:rsidRDefault="005C54B2" w:rsidP="005C54B2">
      <w:pPr>
        <w:shd w:val="clear" w:color="auto" w:fill="FFFFFF"/>
        <w:tabs>
          <w:tab w:val="left" w:pos="5394"/>
        </w:tabs>
        <w:jc w:val="both"/>
        <w:rPr>
          <w:rFonts w:ascii="Rubik" w:eastAsia="Rubik" w:hAnsi="Rubik" w:cs="Rubik"/>
          <w:iCs/>
          <w:sz w:val="22"/>
          <w:szCs w:val="22"/>
        </w:rPr>
      </w:pPr>
      <w:r w:rsidRPr="005C54B2">
        <w:rPr>
          <w:rFonts w:ascii="Rubik" w:eastAsia="Rubik" w:hAnsi="Rubik" w:cs="Rubik"/>
          <w:iCs/>
          <w:sz w:val="22"/>
          <w:szCs w:val="22"/>
        </w:rPr>
        <w:t>La riqualificazione del Centro Tennis Loreto sarà messa in atto attraverso una serie di importanti interventi che comprendono</w:t>
      </w:r>
      <w:bookmarkStart w:id="0" w:name="_Hlk140834842"/>
      <w:r w:rsidRPr="005C54B2">
        <w:rPr>
          <w:rFonts w:ascii="Rubik" w:eastAsia="Rubik" w:hAnsi="Rubik" w:cs="Rubik"/>
          <w:iCs/>
          <w:sz w:val="22"/>
          <w:szCs w:val="22"/>
        </w:rPr>
        <w:t>:</w:t>
      </w:r>
      <w:bookmarkEnd w:id="0"/>
      <w:r w:rsidR="00FB2C97">
        <w:rPr>
          <w:rFonts w:ascii="Rubik" w:eastAsia="Rubik" w:hAnsi="Rubik" w:cs="Rubik"/>
          <w:iCs/>
          <w:sz w:val="22"/>
          <w:szCs w:val="22"/>
        </w:rPr>
        <w:t xml:space="preserve"> 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la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realizzazione di campi coperti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con soluzioni fisse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, realizzate con strutture in legno lamellare e doppia membrana di copertura </w:t>
      </w:r>
      <w:r w:rsidR="00FB2C97" w:rsidRPr="00FB2C97">
        <w:rPr>
          <w:rFonts w:ascii="Rubik" w:eastAsia="Rubik" w:hAnsi="Rubik" w:cs="Rubik"/>
          <w:iCs/>
          <w:sz w:val="22"/>
          <w:szCs w:val="22"/>
        </w:rPr>
        <w:t>(</w:t>
      </w:r>
      <w:r w:rsidR="00FB2C97">
        <w:rPr>
          <w:rFonts w:ascii="Rubik" w:eastAsia="Rubik" w:hAnsi="Rubik" w:cs="Rubik"/>
          <w:iCs/>
          <w:sz w:val="22"/>
          <w:szCs w:val="22"/>
        </w:rPr>
        <w:t>i</w:t>
      </w:r>
      <w:r w:rsidR="00FB2C97" w:rsidRPr="005C54B2">
        <w:rPr>
          <w:rFonts w:ascii="Rubik" w:eastAsia="Rubik" w:hAnsi="Rubik" w:cs="Rubik"/>
          <w:iCs/>
          <w:sz w:val="22"/>
          <w:szCs w:val="22"/>
        </w:rPr>
        <w:t xml:space="preserve">n particolare si prevede di realizzare </w:t>
      </w:r>
      <w:r w:rsidR="00FB2C97" w:rsidRPr="00FB2C97">
        <w:rPr>
          <w:rFonts w:ascii="Rubik" w:eastAsia="Rubik" w:hAnsi="Rubik" w:cs="Rubik"/>
          <w:b/>
          <w:bCs/>
          <w:iCs/>
          <w:sz w:val="22"/>
          <w:szCs w:val="22"/>
        </w:rPr>
        <w:t>due strutture affiancate</w:t>
      </w:r>
      <w:r w:rsidR="00FB2C97" w:rsidRPr="005C54B2">
        <w:rPr>
          <w:rFonts w:ascii="Rubik" w:eastAsia="Rubik" w:hAnsi="Rubik" w:cs="Rubik"/>
          <w:iCs/>
          <w:sz w:val="22"/>
          <w:szCs w:val="22"/>
        </w:rPr>
        <w:t xml:space="preserve"> contenenti </w:t>
      </w:r>
      <w:r w:rsidR="00FB2C97" w:rsidRPr="00FB2C97">
        <w:rPr>
          <w:rFonts w:ascii="Rubik" w:eastAsia="Rubik" w:hAnsi="Rubik" w:cs="Rubik"/>
          <w:b/>
          <w:bCs/>
          <w:iCs/>
          <w:sz w:val="22"/>
          <w:szCs w:val="22"/>
        </w:rPr>
        <w:t>ciascuna 2 campi da tennis</w:t>
      </w:r>
      <w:r w:rsidR="00FB2C97" w:rsidRPr="005C54B2">
        <w:rPr>
          <w:rFonts w:ascii="Rubik" w:eastAsia="Rubik" w:hAnsi="Rubik" w:cs="Rubik"/>
          <w:iCs/>
          <w:sz w:val="22"/>
          <w:szCs w:val="22"/>
        </w:rPr>
        <w:t xml:space="preserve"> in luogo dei campi n.1, 2, 3 e 4</w:t>
      </w:r>
      <w:r w:rsidR="00FB2C97" w:rsidRPr="00FB2C97">
        <w:rPr>
          <w:rFonts w:ascii="Rubik" w:eastAsia="Rubik" w:hAnsi="Rubik" w:cs="Rubik"/>
          <w:iCs/>
          <w:sz w:val="22"/>
          <w:szCs w:val="22"/>
        </w:rPr>
        <w:t>);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 </w:t>
      </w:r>
      <w:r w:rsidR="00FB2C97">
        <w:rPr>
          <w:rFonts w:ascii="Rubik" w:eastAsia="Rubik" w:hAnsi="Rubik" w:cs="Rubik"/>
          <w:iCs/>
          <w:sz w:val="22"/>
          <w:szCs w:val="22"/>
        </w:rPr>
        <w:t>l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a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riqualificazione e la trasformazione dei campi 5 e 6</w:t>
      </w:r>
      <w:r w:rsidR="00FB2C97">
        <w:rPr>
          <w:rFonts w:ascii="Rubik" w:eastAsia="Rubik" w:hAnsi="Rubik" w:cs="Rubik"/>
          <w:iCs/>
          <w:sz w:val="22"/>
          <w:szCs w:val="22"/>
        </w:rPr>
        <w:t xml:space="preserve"> </w:t>
      </w:r>
      <w:r w:rsidR="00FB2C97" w:rsidRPr="00FB2C97">
        <w:rPr>
          <w:rFonts w:ascii="Rubik" w:eastAsia="Rubik" w:hAnsi="Rubik" w:cs="Rubik"/>
          <w:iCs/>
          <w:sz w:val="22"/>
          <w:szCs w:val="22"/>
        </w:rPr>
        <w:t>(</w:t>
      </w:r>
      <w:r w:rsidR="00FB2C97">
        <w:rPr>
          <w:rFonts w:ascii="Rubik" w:eastAsia="Rubik" w:hAnsi="Rubik" w:cs="Rubik"/>
          <w:iCs/>
          <w:sz w:val="22"/>
          <w:szCs w:val="22"/>
        </w:rPr>
        <w:t>i</w:t>
      </w:r>
      <w:r w:rsidRPr="005C54B2">
        <w:rPr>
          <w:rFonts w:ascii="Rubik" w:eastAsia="Rubik" w:hAnsi="Rubik" w:cs="Rubik"/>
          <w:iCs/>
          <w:sz w:val="22"/>
          <w:szCs w:val="22"/>
        </w:rPr>
        <w:t>n particolare il campo 6 sarà rialzato e portato alla stessa quota del campo 5. Su entrambi i campi si prevede il rifacimento dei manti da gioco, delle recinzioni e dell’illuminazione</w:t>
      </w:r>
      <w:r w:rsidR="00FB2C97" w:rsidRPr="00FB2C97">
        <w:rPr>
          <w:rFonts w:ascii="Rubik" w:eastAsia="Rubik" w:hAnsi="Rubik" w:cs="Rubik"/>
          <w:iCs/>
          <w:sz w:val="22"/>
          <w:szCs w:val="22"/>
        </w:rPr>
        <w:t>)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; la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riqualificazione parziale dell’edificio esistente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 con la risoluzione delle perdite in copertura e con la creazione di un nuovo locale </w:t>
      </w:r>
      <w:r w:rsidR="00FB2C97">
        <w:rPr>
          <w:rFonts w:ascii="Rubik" w:eastAsia="Rubik" w:hAnsi="Rubik" w:cs="Rubik"/>
          <w:iCs/>
          <w:sz w:val="22"/>
          <w:szCs w:val="22"/>
        </w:rPr>
        <w:t xml:space="preserve">dedicato al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primo soccorso</w:t>
      </w:r>
      <w:r w:rsidR="00FB2C97">
        <w:rPr>
          <w:rFonts w:ascii="Rubik" w:eastAsia="Rubik" w:hAnsi="Rubik" w:cs="Rubik"/>
          <w:iCs/>
          <w:sz w:val="22"/>
          <w:szCs w:val="22"/>
        </w:rPr>
        <w:t xml:space="preserve">, 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attualmente non presente ma obbligatorio;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la creazione di un nuovo blocco spogliatoi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 a potenziamento dei servizi esistenti e dedicato in particolare agli studenti del corso triennale di Scienze Motorie e Sportive; la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sistemazione delle aree esterne</w:t>
      </w:r>
      <w:r w:rsidR="00FB2C97">
        <w:rPr>
          <w:rFonts w:ascii="Rubik" w:eastAsia="Rubik" w:hAnsi="Rubik" w:cs="Rubik"/>
          <w:iCs/>
          <w:sz w:val="22"/>
          <w:szCs w:val="22"/>
        </w:rPr>
        <w:t xml:space="preserve">, 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con particolare riferimento ai percorsi e alle recinzioni;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l’allacciamento alla rete di teleriscaldamento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cittadina</w:t>
      </w:r>
      <w:r w:rsidR="00FB2C97">
        <w:rPr>
          <w:rFonts w:ascii="Rubik" w:eastAsia="Rubik" w:hAnsi="Rubik" w:cs="Rubik"/>
          <w:iCs/>
          <w:sz w:val="22"/>
          <w:szCs w:val="22"/>
        </w:rPr>
        <w:t xml:space="preserve">, </w:t>
      </w:r>
      <w:r w:rsidRPr="00FB2C97">
        <w:rPr>
          <w:rFonts w:ascii="Rubik" w:eastAsia="Rubik" w:hAnsi="Rubik" w:cs="Rubik"/>
          <w:b/>
          <w:bCs/>
          <w:iCs/>
          <w:sz w:val="22"/>
          <w:szCs w:val="22"/>
        </w:rPr>
        <w:t>l’allacciamento delle reti fognarie</w:t>
      </w:r>
      <w:r w:rsidRPr="005C54B2">
        <w:rPr>
          <w:rFonts w:ascii="Rubik" w:eastAsia="Rubik" w:hAnsi="Rubik" w:cs="Rubik"/>
          <w:iCs/>
          <w:sz w:val="22"/>
          <w:szCs w:val="22"/>
        </w:rPr>
        <w:t xml:space="preserve"> e la realizzazione dei necessari interventi relativi al regolamento regionale </w:t>
      </w:r>
      <w:r w:rsidRPr="0091653A">
        <w:rPr>
          <w:rFonts w:ascii="Rubik" w:eastAsia="Rubik" w:hAnsi="Rubik" w:cs="Rubik"/>
          <w:iCs/>
          <w:sz w:val="22"/>
          <w:szCs w:val="22"/>
        </w:rPr>
        <w:t>sull’</w:t>
      </w:r>
      <w:r w:rsidRPr="0091653A">
        <w:rPr>
          <w:rFonts w:ascii="Rubik" w:eastAsia="Rubik" w:hAnsi="Rubik" w:cs="Rubik"/>
          <w:b/>
          <w:bCs/>
          <w:iCs/>
          <w:sz w:val="22"/>
          <w:szCs w:val="22"/>
        </w:rPr>
        <w:t>Invarianza Idraulica</w:t>
      </w:r>
      <w:r w:rsidRPr="005C54B2">
        <w:rPr>
          <w:rFonts w:ascii="Rubik" w:eastAsia="Rubik" w:hAnsi="Rubik" w:cs="Rubik"/>
          <w:iCs/>
          <w:sz w:val="22"/>
          <w:szCs w:val="22"/>
        </w:rPr>
        <w:t>.</w:t>
      </w:r>
    </w:p>
    <w:sectPr w:rsidR="0000382D" w:rsidRPr="005C54B2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AA09" w14:textId="77777777" w:rsidR="00B03E4C" w:rsidRDefault="00B03E4C">
      <w:r>
        <w:separator/>
      </w:r>
    </w:p>
  </w:endnote>
  <w:endnote w:type="continuationSeparator" w:id="0">
    <w:p w14:paraId="6A6B4B7F" w14:textId="77777777" w:rsidR="00B03E4C" w:rsidRDefault="00B0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Yu Gothic"/>
    <w:panose1 w:val="020B0504020202020204"/>
    <w:charset w:val="80"/>
    <w:family w:val="swiss"/>
    <w:notTrueType/>
    <w:pitch w:val="variable"/>
    <w:sig w:usb0="E45F8EFF" w:usb1="5807F9FB" w:usb2="000000B0" w:usb3="00000000" w:csb0="000200BF" w:csb1="00000000"/>
  </w:font>
  <w:font w:name="Rubik">
    <w:panose1 w:val="000005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0694" w14:textId="77777777" w:rsidR="00B03E4C" w:rsidRDefault="00B03E4C">
      <w:r>
        <w:separator/>
      </w:r>
    </w:p>
  </w:footnote>
  <w:footnote w:type="continuationSeparator" w:id="0">
    <w:p w14:paraId="1FB19409" w14:textId="77777777" w:rsidR="00B03E4C" w:rsidRDefault="00B0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03E4C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20D2B5FE" w:rsidR="007C29C7" w:rsidRDefault="00581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1824" behindDoc="0" locked="0" layoutInCell="1" allowOverlap="1" wp14:anchorId="4E9C9D66" wp14:editId="01EA8CD9">
          <wp:simplePos x="0" y="0"/>
          <wp:positionH relativeFrom="column">
            <wp:posOffset>5167619</wp:posOffset>
          </wp:positionH>
          <wp:positionV relativeFrom="paragraph">
            <wp:posOffset>141978</wp:posOffset>
          </wp:positionV>
          <wp:extent cx="895350" cy="952500"/>
          <wp:effectExtent l="0" t="0" r="0" b="0"/>
          <wp:wrapNone/>
          <wp:docPr id="134600003" name="Immagine 1346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E4C"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03E4C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82D"/>
    <w:rsid w:val="000434F5"/>
    <w:rsid w:val="00064058"/>
    <w:rsid w:val="000756A3"/>
    <w:rsid w:val="00094222"/>
    <w:rsid w:val="000A5632"/>
    <w:rsid w:val="000D12C0"/>
    <w:rsid w:val="000D2671"/>
    <w:rsid w:val="000D6C04"/>
    <w:rsid w:val="00102624"/>
    <w:rsid w:val="00103B96"/>
    <w:rsid w:val="00126FAB"/>
    <w:rsid w:val="00130811"/>
    <w:rsid w:val="00130B07"/>
    <w:rsid w:val="00135484"/>
    <w:rsid w:val="0015351B"/>
    <w:rsid w:val="001611B8"/>
    <w:rsid w:val="00162F49"/>
    <w:rsid w:val="0017493A"/>
    <w:rsid w:val="00186E51"/>
    <w:rsid w:val="001A4CC3"/>
    <w:rsid w:val="001C3D94"/>
    <w:rsid w:val="001D666A"/>
    <w:rsid w:val="002266D1"/>
    <w:rsid w:val="00245167"/>
    <w:rsid w:val="0025485F"/>
    <w:rsid w:val="002640B0"/>
    <w:rsid w:val="00271BE8"/>
    <w:rsid w:val="00284CA6"/>
    <w:rsid w:val="002A5A51"/>
    <w:rsid w:val="002A7937"/>
    <w:rsid w:val="002D0697"/>
    <w:rsid w:val="002E3E77"/>
    <w:rsid w:val="002E4361"/>
    <w:rsid w:val="002E4DA9"/>
    <w:rsid w:val="002F2E08"/>
    <w:rsid w:val="00317B14"/>
    <w:rsid w:val="003243D6"/>
    <w:rsid w:val="00334242"/>
    <w:rsid w:val="003605F2"/>
    <w:rsid w:val="00393E25"/>
    <w:rsid w:val="003A19A4"/>
    <w:rsid w:val="003F4AC0"/>
    <w:rsid w:val="00404C79"/>
    <w:rsid w:val="00412268"/>
    <w:rsid w:val="00422295"/>
    <w:rsid w:val="00447474"/>
    <w:rsid w:val="00491F41"/>
    <w:rsid w:val="004A5C2E"/>
    <w:rsid w:val="004C10B9"/>
    <w:rsid w:val="004C3806"/>
    <w:rsid w:val="004E7E4D"/>
    <w:rsid w:val="004F1235"/>
    <w:rsid w:val="004F485D"/>
    <w:rsid w:val="0051455E"/>
    <w:rsid w:val="0052417B"/>
    <w:rsid w:val="00575179"/>
    <w:rsid w:val="005762C2"/>
    <w:rsid w:val="00581163"/>
    <w:rsid w:val="0058734C"/>
    <w:rsid w:val="005B42D2"/>
    <w:rsid w:val="005C54B2"/>
    <w:rsid w:val="006048D4"/>
    <w:rsid w:val="00611BCF"/>
    <w:rsid w:val="00635AC0"/>
    <w:rsid w:val="00643C3F"/>
    <w:rsid w:val="006C372E"/>
    <w:rsid w:val="006C58F4"/>
    <w:rsid w:val="006F4D9F"/>
    <w:rsid w:val="007135A3"/>
    <w:rsid w:val="007247DB"/>
    <w:rsid w:val="00734E3E"/>
    <w:rsid w:val="00737D94"/>
    <w:rsid w:val="007542A1"/>
    <w:rsid w:val="007917F4"/>
    <w:rsid w:val="007A66F7"/>
    <w:rsid w:val="007A6D90"/>
    <w:rsid w:val="007C19B3"/>
    <w:rsid w:val="007C29C7"/>
    <w:rsid w:val="007E1572"/>
    <w:rsid w:val="007F2F89"/>
    <w:rsid w:val="007F4361"/>
    <w:rsid w:val="00820185"/>
    <w:rsid w:val="008231F1"/>
    <w:rsid w:val="00833F4A"/>
    <w:rsid w:val="008540E7"/>
    <w:rsid w:val="00857C7B"/>
    <w:rsid w:val="008953A3"/>
    <w:rsid w:val="008964D8"/>
    <w:rsid w:val="008C2DE6"/>
    <w:rsid w:val="008E76CB"/>
    <w:rsid w:val="0091653A"/>
    <w:rsid w:val="00943013"/>
    <w:rsid w:val="009964A0"/>
    <w:rsid w:val="009C2DF4"/>
    <w:rsid w:val="009D536F"/>
    <w:rsid w:val="009E79E9"/>
    <w:rsid w:val="009F5BC3"/>
    <w:rsid w:val="00A2782F"/>
    <w:rsid w:val="00A32595"/>
    <w:rsid w:val="00A61283"/>
    <w:rsid w:val="00A95869"/>
    <w:rsid w:val="00AA1DBF"/>
    <w:rsid w:val="00AC4C9E"/>
    <w:rsid w:val="00B03E4C"/>
    <w:rsid w:val="00B06C42"/>
    <w:rsid w:val="00B303AF"/>
    <w:rsid w:val="00B331CA"/>
    <w:rsid w:val="00B624E0"/>
    <w:rsid w:val="00BC42D5"/>
    <w:rsid w:val="00C02775"/>
    <w:rsid w:val="00C740AF"/>
    <w:rsid w:val="00CA257E"/>
    <w:rsid w:val="00CE72A6"/>
    <w:rsid w:val="00D0195F"/>
    <w:rsid w:val="00D126B7"/>
    <w:rsid w:val="00D249F2"/>
    <w:rsid w:val="00D269AB"/>
    <w:rsid w:val="00D34401"/>
    <w:rsid w:val="00DA2017"/>
    <w:rsid w:val="00E06571"/>
    <w:rsid w:val="00E12F07"/>
    <w:rsid w:val="00E138A5"/>
    <w:rsid w:val="00E31F8B"/>
    <w:rsid w:val="00E35BD8"/>
    <w:rsid w:val="00EC2744"/>
    <w:rsid w:val="00ED4A9B"/>
    <w:rsid w:val="00EF2C8D"/>
    <w:rsid w:val="00F050DF"/>
    <w:rsid w:val="00F140C5"/>
    <w:rsid w:val="00F20915"/>
    <w:rsid w:val="00F2596C"/>
    <w:rsid w:val="00F35462"/>
    <w:rsid w:val="00F35800"/>
    <w:rsid w:val="00F45205"/>
    <w:rsid w:val="00F549A4"/>
    <w:rsid w:val="00F65783"/>
    <w:rsid w:val="00F805FF"/>
    <w:rsid w:val="00F87C0C"/>
    <w:rsid w:val="00FA38B4"/>
    <w:rsid w:val="00FB2C97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paragraph" w:customStyle="1" w:styleId="p1">
    <w:name w:val="p1"/>
    <w:basedOn w:val="Normale"/>
    <w:rsid w:val="00635AC0"/>
    <w:rPr>
      <w:rFonts w:ascii="Arial" w:hAnsi="Arial" w:cs="Arial"/>
      <w:sz w:val="23"/>
      <w:szCs w:val="23"/>
    </w:rPr>
  </w:style>
  <w:style w:type="paragraph" w:customStyle="1" w:styleId="p2">
    <w:name w:val="p2"/>
    <w:basedOn w:val="Normale"/>
    <w:rsid w:val="00635AC0"/>
    <w:rPr>
      <w:rFonts w:ascii="Arial" w:hAnsi="Arial" w:cs="Arial"/>
      <w:sz w:val="23"/>
      <w:szCs w:val="23"/>
    </w:rPr>
  </w:style>
  <w:style w:type="paragraph" w:customStyle="1" w:styleId="p3">
    <w:name w:val="p3"/>
    <w:basedOn w:val="Normale"/>
    <w:rsid w:val="00635AC0"/>
    <w:rPr>
      <w:rFonts w:ascii="FreeSans" w:hAnsi="FreeSans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Claudia Rota</cp:lastModifiedBy>
  <cp:revision>9</cp:revision>
  <dcterms:created xsi:type="dcterms:W3CDTF">2023-06-19T05:55:00Z</dcterms:created>
  <dcterms:modified xsi:type="dcterms:W3CDTF">2023-07-21T12:08:00Z</dcterms:modified>
</cp:coreProperties>
</file>