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F125" w14:textId="77777777" w:rsidR="00C22470" w:rsidRPr="001A7AC9" w:rsidRDefault="00C224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ubik" w:hAnsi="Rubik" w:cs="Rubik"/>
        </w:rPr>
      </w:pPr>
    </w:p>
    <w:p w14:paraId="0857E0AD" w14:textId="6B1C9ED9" w:rsidR="00C22470" w:rsidRPr="001A7AC9" w:rsidRDefault="00BD1848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1A7AC9">
        <w:rPr>
          <w:rFonts w:ascii="Rubik" w:eastAsia="Rubik" w:hAnsi="Rubik" w:cs="Rubik"/>
          <w:sz w:val="22"/>
          <w:szCs w:val="22"/>
          <w:u w:val="single"/>
        </w:rPr>
        <w:t>COMUNICATO</w:t>
      </w:r>
      <w:r w:rsidR="00F431E8" w:rsidRPr="001A7AC9">
        <w:rPr>
          <w:rFonts w:ascii="Rubik" w:eastAsia="Rubik" w:hAnsi="Rubik" w:cs="Rubik"/>
          <w:sz w:val="22"/>
          <w:szCs w:val="22"/>
          <w:u w:val="single"/>
        </w:rPr>
        <w:t xml:space="preserve"> STAMPA</w:t>
      </w:r>
    </w:p>
    <w:p w14:paraId="2E530439" w14:textId="77777777" w:rsidR="00331082" w:rsidRPr="001A7AC9" w:rsidRDefault="00331082">
      <w:pPr>
        <w:jc w:val="center"/>
        <w:rPr>
          <w:rFonts w:ascii="Rubik" w:eastAsia="Rubik" w:hAnsi="Rubik" w:cs="Rubik"/>
          <w:sz w:val="28"/>
          <w:szCs w:val="28"/>
          <w:u w:val="single"/>
        </w:rPr>
      </w:pPr>
    </w:p>
    <w:p w14:paraId="3F77975B" w14:textId="613ADEB6" w:rsidR="00C22470" w:rsidRDefault="001F37DE" w:rsidP="001F37DE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1F37DE">
        <w:rPr>
          <w:rFonts w:ascii="Rubik" w:eastAsia="Rubik" w:hAnsi="Rubik" w:cs="Rubik"/>
          <w:b/>
          <w:sz w:val="28"/>
          <w:szCs w:val="28"/>
        </w:rPr>
        <w:t>GIOVANI, LAVORO E LAVORI</w:t>
      </w:r>
    </w:p>
    <w:p w14:paraId="0C427494" w14:textId="77777777" w:rsidR="001F37DE" w:rsidRDefault="001F37DE" w:rsidP="001F37DE">
      <w:pPr>
        <w:jc w:val="center"/>
        <w:rPr>
          <w:rFonts w:ascii="Rubik" w:eastAsia="Rubik" w:hAnsi="Rubik" w:cs="Rubik"/>
          <w:b/>
          <w:sz w:val="28"/>
          <w:szCs w:val="28"/>
        </w:rPr>
      </w:pPr>
    </w:p>
    <w:p w14:paraId="57585090" w14:textId="443C06EC" w:rsidR="001F37DE" w:rsidRDefault="001F37DE" w:rsidP="001F37DE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 xml:space="preserve">UNIBG </w:t>
      </w:r>
      <w:r w:rsidR="00627FAE">
        <w:rPr>
          <w:rFonts w:ascii="Rubik" w:eastAsia="Rubik" w:hAnsi="Rubik" w:cs="Rubik"/>
          <w:b/>
          <w:sz w:val="28"/>
          <w:szCs w:val="28"/>
        </w:rPr>
        <w:t xml:space="preserve">ANALIZZA LE </w:t>
      </w:r>
      <w:r>
        <w:rPr>
          <w:rFonts w:ascii="Rubik" w:eastAsia="Rubik" w:hAnsi="Rubik" w:cs="Rubik"/>
          <w:b/>
          <w:sz w:val="28"/>
          <w:szCs w:val="28"/>
        </w:rPr>
        <w:t>NUOVE TRAIETTORIE NEL CONTESTO DI TRANSIZIONE ECONOMICA, SOCIALE E DEMOGRAFICA</w:t>
      </w:r>
    </w:p>
    <w:p w14:paraId="1491CBE4" w14:textId="77777777" w:rsidR="001F37DE" w:rsidRPr="001A7AC9" w:rsidRDefault="001F37DE">
      <w:pPr>
        <w:jc w:val="both"/>
        <w:rPr>
          <w:rFonts w:ascii="Rubik" w:eastAsia="Rubik" w:hAnsi="Rubik" w:cs="Rubik"/>
        </w:rPr>
      </w:pPr>
    </w:p>
    <w:p w14:paraId="4D82BD5F" w14:textId="24EE3684" w:rsidR="001A7AC9" w:rsidRDefault="004213BF" w:rsidP="001A7AC9">
      <w:pPr>
        <w:jc w:val="both"/>
        <w:rPr>
          <w:rFonts w:ascii="Rubik" w:hAnsi="Rubik" w:cs="Rubik"/>
        </w:rPr>
      </w:pPr>
      <w:bookmarkStart w:id="0" w:name="_heading=h.gjdgxs" w:colFirst="0" w:colLast="0"/>
      <w:bookmarkEnd w:id="0"/>
      <w:r w:rsidRPr="001A7AC9">
        <w:rPr>
          <w:rFonts w:ascii="Rubik" w:eastAsia="Rubik" w:hAnsi="Rubik" w:cs="Rubik"/>
          <w:i/>
        </w:rPr>
        <w:t xml:space="preserve">Bergamo, </w:t>
      </w:r>
      <w:r w:rsidR="00BD1848" w:rsidRPr="001A7AC9">
        <w:rPr>
          <w:rFonts w:ascii="Rubik" w:eastAsia="Rubik" w:hAnsi="Rubik" w:cs="Rubik"/>
          <w:i/>
        </w:rPr>
        <w:t xml:space="preserve">10 </w:t>
      </w:r>
      <w:r w:rsidR="00F431E8" w:rsidRPr="001A7AC9">
        <w:rPr>
          <w:rFonts w:ascii="Rubik" w:eastAsia="Rubik" w:hAnsi="Rubik" w:cs="Rubik"/>
          <w:i/>
        </w:rPr>
        <w:t xml:space="preserve">ottobre 2023 </w:t>
      </w:r>
      <w:r w:rsidRPr="001A7AC9">
        <w:rPr>
          <w:rFonts w:ascii="Rubik" w:eastAsia="Rubik" w:hAnsi="Rubik" w:cs="Rubik"/>
        </w:rPr>
        <w:t>–</w:t>
      </w:r>
      <w:r w:rsidR="00F431E8" w:rsidRPr="001A7AC9">
        <w:rPr>
          <w:rFonts w:ascii="Rubik" w:eastAsia="Rubik" w:hAnsi="Rubik" w:cs="Rubik"/>
        </w:rPr>
        <w:t xml:space="preserve"> </w:t>
      </w:r>
      <w:r w:rsidR="001A7AC9" w:rsidRPr="001A7AC9">
        <w:rPr>
          <w:rFonts w:ascii="Rubik" w:hAnsi="Rubik" w:cs="Rubik"/>
        </w:rPr>
        <w:t xml:space="preserve">La profonda fase di </w:t>
      </w:r>
      <w:r w:rsidR="001A7AC9" w:rsidRPr="001A7AC9">
        <w:rPr>
          <w:rFonts w:ascii="Rubik" w:hAnsi="Rubik" w:cs="Rubik"/>
          <w:b/>
          <w:bCs/>
        </w:rPr>
        <w:t>transizione demografica,</w:t>
      </w:r>
      <w:r w:rsidR="001A7AC9" w:rsidRPr="001A7AC9">
        <w:rPr>
          <w:rFonts w:ascii="Rubik" w:hAnsi="Rubik" w:cs="Rubik"/>
        </w:rPr>
        <w:t xml:space="preserve"> </w:t>
      </w:r>
      <w:r w:rsidR="001A7AC9" w:rsidRPr="001A7AC9">
        <w:rPr>
          <w:rFonts w:ascii="Rubik" w:hAnsi="Rubik" w:cs="Rubik"/>
          <w:b/>
          <w:bCs/>
        </w:rPr>
        <w:t>tecnologica, sociale, ambientale ed economica</w:t>
      </w:r>
      <w:r w:rsidR="001A7AC9">
        <w:rPr>
          <w:rFonts w:ascii="Rubik" w:hAnsi="Rubik" w:cs="Rubik"/>
        </w:rPr>
        <w:t xml:space="preserve"> </w:t>
      </w:r>
      <w:r w:rsidR="001A7AC9" w:rsidRPr="001A7AC9">
        <w:rPr>
          <w:rFonts w:ascii="Rubik" w:hAnsi="Rubik" w:cs="Rubik"/>
        </w:rPr>
        <w:t xml:space="preserve">in corso sta influenzando anche le modalità con cui i </w:t>
      </w:r>
      <w:r w:rsidR="001A7AC9" w:rsidRPr="001A7AC9">
        <w:rPr>
          <w:rFonts w:ascii="Rubik" w:hAnsi="Rubik" w:cs="Rubik"/>
          <w:b/>
          <w:bCs/>
        </w:rPr>
        <w:t xml:space="preserve">giovani </w:t>
      </w:r>
      <w:r w:rsidR="001A7AC9" w:rsidRPr="001A7AC9">
        <w:rPr>
          <w:rFonts w:ascii="Rubik" w:hAnsi="Rubik" w:cs="Rubik"/>
        </w:rPr>
        <w:t>si rapportano al lavoro e con cui</w:t>
      </w:r>
      <w:r w:rsidR="001A7AC9">
        <w:rPr>
          <w:rFonts w:ascii="Rubik" w:hAnsi="Rubik" w:cs="Rubik"/>
        </w:rPr>
        <w:t xml:space="preserve"> </w:t>
      </w:r>
      <w:r w:rsidR="001A7AC9" w:rsidRPr="001A7AC9">
        <w:rPr>
          <w:rFonts w:ascii="Rubik" w:hAnsi="Rubik" w:cs="Rubik"/>
        </w:rPr>
        <w:t xml:space="preserve">rispondono alle dinamiche del </w:t>
      </w:r>
      <w:r w:rsidR="001A7AC9" w:rsidRPr="001A7AC9">
        <w:rPr>
          <w:rFonts w:ascii="Rubik" w:hAnsi="Rubik" w:cs="Rubik"/>
          <w:b/>
          <w:bCs/>
        </w:rPr>
        <w:t>mercato del lavoro</w:t>
      </w:r>
      <w:r w:rsidR="001A7AC9" w:rsidRPr="001A7AC9">
        <w:rPr>
          <w:rFonts w:ascii="Rubik" w:hAnsi="Rubik" w:cs="Rubik"/>
        </w:rPr>
        <w:t>.</w:t>
      </w:r>
      <w:r w:rsidR="001A7AC9">
        <w:rPr>
          <w:rFonts w:ascii="Rubik" w:hAnsi="Rubik" w:cs="Rubik"/>
        </w:rPr>
        <w:t xml:space="preserve"> </w:t>
      </w:r>
      <w:r w:rsidR="001A7AC9" w:rsidRPr="001A7AC9">
        <w:rPr>
          <w:rFonts w:ascii="Rubik" w:hAnsi="Rubik" w:cs="Rubik"/>
        </w:rPr>
        <w:t xml:space="preserve">Con il nuovo progetto di Ateneo </w:t>
      </w:r>
      <w:r w:rsidR="001A7AC9" w:rsidRPr="001A7AC9">
        <w:rPr>
          <w:rFonts w:ascii="Rubik" w:hAnsi="Rubik" w:cs="Rubik"/>
          <w:b/>
          <w:bCs/>
          <w:i/>
          <w:iCs/>
        </w:rPr>
        <w:t>“Giovani, lavoro e lavori: Nuove traiettorie e politiche nel contesto di transizione economica, sociale, demografica”</w:t>
      </w:r>
      <w:r w:rsidR="001A7AC9" w:rsidRPr="001A7AC9">
        <w:rPr>
          <w:rFonts w:ascii="Rubik" w:hAnsi="Rubik" w:cs="Rubik"/>
        </w:rPr>
        <w:t xml:space="preserve">, </w:t>
      </w:r>
      <w:r w:rsidR="001A7AC9">
        <w:rPr>
          <w:rFonts w:ascii="Rubik" w:hAnsi="Rubik" w:cs="Rubik"/>
        </w:rPr>
        <w:t xml:space="preserve">che verrà presentato </w:t>
      </w:r>
      <w:r w:rsidR="001A7AC9" w:rsidRPr="001A7AC9">
        <w:rPr>
          <w:rFonts w:ascii="Rubik" w:eastAsia="Rubik" w:hAnsi="Rubik" w:cs="Rubik"/>
          <w:b/>
          <w:bCs/>
        </w:rPr>
        <w:t>v</w:t>
      </w:r>
      <w:r w:rsidR="001A7AC9" w:rsidRPr="001A7AC9">
        <w:rPr>
          <w:rFonts w:ascii="Rubik" w:hAnsi="Rubik" w:cs="Rubik"/>
          <w:b/>
          <w:bCs/>
        </w:rPr>
        <w:t>enerdì 13 ottobre</w:t>
      </w:r>
      <w:r w:rsidR="001A7AC9" w:rsidRPr="001A7AC9">
        <w:rPr>
          <w:rFonts w:ascii="Rubik" w:hAnsi="Rubik" w:cs="Rubik"/>
        </w:rPr>
        <w:t xml:space="preserve"> dalle 8.45 alle 16 presso l’aula Galeotti della sede </w:t>
      </w:r>
      <w:r w:rsidR="001A7AC9">
        <w:rPr>
          <w:rFonts w:ascii="Rubik" w:hAnsi="Rubik" w:cs="Rubik"/>
        </w:rPr>
        <w:t>d</w:t>
      </w:r>
      <w:r w:rsidR="001A7AC9" w:rsidRPr="001A7AC9">
        <w:rPr>
          <w:rFonts w:ascii="Rubik" w:hAnsi="Rubik" w:cs="Rubik"/>
        </w:rPr>
        <w:t>i via dei Caniana, 2, Bergamo</w:t>
      </w:r>
      <w:r w:rsidR="001A7AC9">
        <w:rPr>
          <w:rFonts w:ascii="Rubik" w:hAnsi="Rubik" w:cs="Rubik"/>
        </w:rPr>
        <w:t>,</w:t>
      </w:r>
      <w:r w:rsidR="001A7AC9" w:rsidRPr="001A7AC9">
        <w:rPr>
          <w:rFonts w:ascii="Rubik" w:hAnsi="Rubik" w:cs="Rubik"/>
        </w:rPr>
        <w:t xml:space="preserve"> l’Università degli studi di Bergamo </w:t>
      </w:r>
      <w:r w:rsidR="0062610B">
        <w:rPr>
          <w:rFonts w:ascii="Rubik" w:hAnsi="Rubik" w:cs="Rubik"/>
        </w:rPr>
        <w:t>punta</w:t>
      </w:r>
      <w:r w:rsidR="001A7AC9" w:rsidRPr="001A7AC9">
        <w:rPr>
          <w:rFonts w:ascii="Rubik" w:hAnsi="Rubik" w:cs="Rubik"/>
        </w:rPr>
        <w:t xml:space="preserve"> ad offrire un </w:t>
      </w:r>
      <w:r w:rsidR="001A7AC9" w:rsidRPr="001A7AC9">
        <w:rPr>
          <w:rFonts w:ascii="Rubik" w:hAnsi="Rubik" w:cs="Rubik"/>
          <w:b/>
          <w:bCs/>
        </w:rPr>
        <w:t>contesto di dialogo e scambio</w:t>
      </w:r>
      <w:r w:rsidR="001A7AC9" w:rsidRPr="001A7AC9">
        <w:rPr>
          <w:rFonts w:ascii="Rubik" w:hAnsi="Rubik" w:cs="Rubik"/>
        </w:rPr>
        <w:t xml:space="preserve"> tra conoscenza scientifica ed expertise specifiche</w:t>
      </w:r>
      <w:r w:rsidR="001A7AC9">
        <w:rPr>
          <w:rFonts w:ascii="Rubik" w:hAnsi="Rubik" w:cs="Rubik"/>
        </w:rPr>
        <w:t xml:space="preserve"> </w:t>
      </w:r>
      <w:r w:rsidR="001A7AC9" w:rsidRPr="001A7AC9">
        <w:rPr>
          <w:rFonts w:ascii="Rubik" w:hAnsi="Rubik" w:cs="Rubik"/>
        </w:rPr>
        <w:t xml:space="preserve">degli attori locali sul tema del </w:t>
      </w:r>
      <w:r w:rsidR="001A7AC9" w:rsidRPr="00F667A8">
        <w:rPr>
          <w:rFonts w:ascii="Rubik" w:hAnsi="Rubik" w:cs="Rubik"/>
          <w:b/>
          <w:bCs/>
        </w:rPr>
        <w:t>rapporto tra giovani e lavoro</w:t>
      </w:r>
      <w:r w:rsidR="001A7AC9" w:rsidRPr="001A7AC9">
        <w:rPr>
          <w:rFonts w:ascii="Rubik" w:hAnsi="Rubik" w:cs="Rubik"/>
        </w:rPr>
        <w:t>.</w:t>
      </w:r>
    </w:p>
    <w:p w14:paraId="5F393EC9" w14:textId="77777777" w:rsidR="00BD1848" w:rsidRPr="001A7AC9" w:rsidRDefault="00BD1848" w:rsidP="00BD1848">
      <w:pPr>
        <w:jc w:val="both"/>
        <w:rPr>
          <w:rFonts w:ascii="Rubik" w:hAnsi="Rubik" w:cs="Rubik"/>
        </w:rPr>
      </w:pPr>
    </w:p>
    <w:p w14:paraId="6090C342" w14:textId="4DE25EFB" w:rsidR="00BD1848" w:rsidRPr="001A7AC9" w:rsidRDefault="00BD1848" w:rsidP="00BD1848">
      <w:pPr>
        <w:spacing w:after="160" w:line="254" w:lineRule="auto"/>
        <w:jc w:val="both"/>
        <w:rPr>
          <w:rFonts w:ascii="Rubik" w:hAnsi="Rubik" w:cs="Rubik"/>
        </w:rPr>
      </w:pPr>
      <w:r w:rsidRPr="001A7AC9">
        <w:rPr>
          <w:rFonts w:ascii="Rubik" w:hAnsi="Rubik" w:cs="Rubik"/>
        </w:rPr>
        <w:t>Il progetto si colloca nell'ambito della Piattaforma tematica </w:t>
      </w:r>
      <w:r w:rsidRPr="001A7AC9">
        <w:rPr>
          <w:rFonts w:ascii="Rubik" w:hAnsi="Rubik" w:cs="Rubik"/>
          <w:b/>
          <w:bCs/>
        </w:rPr>
        <w:t>“Economie e società sostenibili”</w:t>
      </w:r>
      <w:r w:rsidRPr="001A7AC9">
        <w:rPr>
          <w:rFonts w:ascii="Rubik" w:hAnsi="Rubik" w:cs="Rubik"/>
        </w:rPr>
        <w:t xml:space="preserve"> delineata nel Piano Strategico di Ateneo 2023/2027, soprattutto con riferimento alla prospettiva di cambiamento volta a </w:t>
      </w:r>
      <w:r w:rsidRPr="001A7AC9">
        <w:rPr>
          <w:rFonts w:ascii="Rubik" w:hAnsi="Rubik" w:cs="Rubik"/>
          <w:i/>
          <w:iCs/>
        </w:rPr>
        <w:t xml:space="preserve">“Promuovere la sostenibilità di modelli lavorativi basati sulla qualità del lavoro, le pari opportunità e il </w:t>
      </w:r>
      <w:r w:rsidR="000E3E33">
        <w:rPr>
          <w:rFonts w:ascii="Rubik" w:hAnsi="Rubik" w:cs="Rubik"/>
          <w:i/>
          <w:iCs/>
        </w:rPr>
        <w:t xml:space="preserve">ricambio </w:t>
      </w:r>
      <w:r w:rsidRPr="001A7AC9">
        <w:rPr>
          <w:rFonts w:ascii="Rubik" w:hAnsi="Rubik" w:cs="Rubik"/>
          <w:i/>
          <w:iCs/>
        </w:rPr>
        <w:t>generazionale”</w:t>
      </w:r>
      <w:r w:rsidRPr="001A7AC9">
        <w:rPr>
          <w:rFonts w:ascii="Rubik" w:hAnsi="Rubik" w:cs="Rubik"/>
        </w:rPr>
        <w:t>. </w:t>
      </w:r>
    </w:p>
    <w:p w14:paraId="2C9F9D5C" w14:textId="54B5CE9F" w:rsidR="00BD1848" w:rsidRPr="001A7AC9" w:rsidRDefault="00BD1848" w:rsidP="00BD1848">
      <w:pPr>
        <w:spacing w:after="160" w:line="254" w:lineRule="auto"/>
        <w:jc w:val="both"/>
        <w:rPr>
          <w:rFonts w:ascii="Rubik" w:hAnsi="Rubik" w:cs="Rubik"/>
        </w:rPr>
      </w:pPr>
      <w:r w:rsidRPr="001A7AC9">
        <w:rPr>
          <w:rFonts w:ascii="Rubik" w:hAnsi="Rubik" w:cs="Rubik"/>
        </w:rPr>
        <w:t xml:space="preserve">Di </w:t>
      </w:r>
      <w:r w:rsidRPr="001A7AC9">
        <w:rPr>
          <w:rFonts w:ascii="Rubik" w:hAnsi="Rubik" w:cs="Rubik"/>
          <w:b/>
          <w:bCs/>
        </w:rPr>
        <w:t>durata biennale</w:t>
      </w:r>
      <w:r w:rsidRPr="001A7AC9">
        <w:rPr>
          <w:rFonts w:ascii="Rubik" w:hAnsi="Rubik" w:cs="Rubik"/>
        </w:rPr>
        <w:t xml:space="preserve"> e coordinato dalle </w:t>
      </w:r>
      <w:r w:rsidRPr="001A7AC9">
        <w:rPr>
          <w:rFonts w:ascii="Rubik" w:hAnsi="Rubik" w:cs="Rubik"/>
          <w:b/>
          <w:bCs/>
        </w:rPr>
        <w:t>prof</w:t>
      </w:r>
      <w:r w:rsidR="001A7AC9" w:rsidRPr="001A7AC9">
        <w:rPr>
          <w:rFonts w:ascii="Rubik" w:hAnsi="Rubik" w:cs="Rubik"/>
          <w:b/>
          <w:bCs/>
        </w:rPr>
        <w:t>.s</w:t>
      </w:r>
      <w:r w:rsidRPr="001A7AC9">
        <w:rPr>
          <w:rFonts w:ascii="Rubik" w:hAnsi="Rubik" w:cs="Rubik"/>
          <w:b/>
          <w:bCs/>
        </w:rPr>
        <w:t xml:space="preserve">se Vera Lomazzi </w:t>
      </w:r>
      <w:r w:rsidRPr="001A7AC9">
        <w:rPr>
          <w:rFonts w:ascii="Rubik" w:hAnsi="Rubik" w:cs="Rubik"/>
        </w:rPr>
        <w:t xml:space="preserve">e </w:t>
      </w:r>
      <w:r w:rsidRPr="001A7AC9">
        <w:rPr>
          <w:rFonts w:ascii="Rubik" w:hAnsi="Rubik" w:cs="Rubik"/>
          <w:b/>
          <w:bCs/>
        </w:rPr>
        <w:t>Federica Origo</w:t>
      </w:r>
      <w:r w:rsidRPr="001A7AC9">
        <w:rPr>
          <w:rFonts w:ascii="Rubik" w:hAnsi="Rubik" w:cs="Rubik"/>
        </w:rPr>
        <w:t>, il progetto</w:t>
      </w:r>
      <w:r w:rsidR="00F667A8">
        <w:rPr>
          <w:rFonts w:ascii="Rubik" w:hAnsi="Rubik" w:cs="Rubik"/>
        </w:rPr>
        <w:t xml:space="preserve">, oltre ad ambire a </w:t>
      </w:r>
      <w:r w:rsidRPr="001A7AC9">
        <w:rPr>
          <w:rFonts w:ascii="Rubik" w:hAnsi="Rubik" w:cs="Rubik"/>
        </w:rPr>
        <w:t xml:space="preserve">offrire un </w:t>
      </w:r>
      <w:r w:rsidRPr="00F667A8">
        <w:rPr>
          <w:rFonts w:ascii="Rubik" w:hAnsi="Rubik" w:cs="Rubik"/>
        </w:rPr>
        <w:t>contesto di dialogo e scambio</w:t>
      </w:r>
      <w:r w:rsidR="00F667A8">
        <w:rPr>
          <w:rFonts w:ascii="Rubik" w:hAnsi="Rubik" w:cs="Rubik"/>
        </w:rPr>
        <w:t xml:space="preserve"> tra attori locali</w:t>
      </w:r>
      <w:r w:rsidR="001A7AC9" w:rsidRPr="001A7AC9">
        <w:rPr>
          <w:rFonts w:ascii="Rubik" w:hAnsi="Rubik" w:cs="Rubik"/>
        </w:rPr>
        <w:t xml:space="preserve">, </w:t>
      </w:r>
      <w:r w:rsidR="00F667A8">
        <w:rPr>
          <w:rFonts w:ascii="Rubik" w:hAnsi="Rubik" w:cs="Rubik"/>
        </w:rPr>
        <w:t>ha</w:t>
      </w:r>
      <w:r w:rsidR="001A7AC9" w:rsidRPr="001A7AC9">
        <w:rPr>
          <w:rFonts w:ascii="Rubik" w:hAnsi="Rubik" w:cs="Rubik"/>
        </w:rPr>
        <w:t xml:space="preserve"> anche </w:t>
      </w:r>
      <w:r w:rsidRPr="001A7AC9">
        <w:rPr>
          <w:rFonts w:ascii="Rubik" w:hAnsi="Rubik" w:cs="Rubik"/>
        </w:rPr>
        <w:t xml:space="preserve">lo scopo di favorire uno </w:t>
      </w:r>
      <w:r w:rsidRPr="00F667A8">
        <w:rPr>
          <w:rFonts w:ascii="Rubik" w:hAnsi="Rubik" w:cs="Rubik"/>
          <w:b/>
          <w:bCs/>
        </w:rPr>
        <w:t xml:space="preserve">scambio multidisciplinare e la creazione di sinergie tra le ricercatrici e </w:t>
      </w:r>
      <w:r w:rsidR="001A7AC9" w:rsidRPr="00F667A8">
        <w:rPr>
          <w:rFonts w:ascii="Rubik" w:hAnsi="Rubik" w:cs="Rubik"/>
          <w:b/>
          <w:bCs/>
        </w:rPr>
        <w:t xml:space="preserve">i </w:t>
      </w:r>
      <w:r w:rsidRPr="00F667A8">
        <w:rPr>
          <w:rFonts w:ascii="Rubik" w:hAnsi="Rubik" w:cs="Rubik"/>
          <w:b/>
          <w:bCs/>
        </w:rPr>
        <w:t>ricercatori</w:t>
      </w:r>
      <w:r w:rsidRPr="001A7AC9">
        <w:rPr>
          <w:rFonts w:ascii="Rubik" w:hAnsi="Rubik" w:cs="Rubik"/>
        </w:rPr>
        <w:t xml:space="preserve"> che </w:t>
      </w:r>
      <w:r w:rsidR="001A7AC9" w:rsidRPr="001A7AC9">
        <w:rPr>
          <w:rFonts w:ascii="Rubik" w:hAnsi="Rubik" w:cs="Rubik"/>
        </w:rPr>
        <w:t>in UniBg</w:t>
      </w:r>
      <w:r w:rsidRPr="001A7AC9">
        <w:rPr>
          <w:rFonts w:ascii="Rubik" w:hAnsi="Rubik" w:cs="Rubik"/>
        </w:rPr>
        <w:t xml:space="preserve"> si occupano di questi temi.</w:t>
      </w:r>
    </w:p>
    <w:p w14:paraId="7787F136" w14:textId="52ADCBD0" w:rsidR="00C22470" w:rsidRPr="001A7AC9" w:rsidRDefault="00BD1848" w:rsidP="00BD1848">
      <w:pPr>
        <w:jc w:val="both"/>
        <w:rPr>
          <w:rFonts w:ascii="Rubik" w:hAnsi="Rubik" w:cs="Rubik"/>
        </w:rPr>
      </w:pPr>
      <w:r w:rsidRPr="001A7AC9">
        <w:rPr>
          <w:rFonts w:ascii="Rubik" w:hAnsi="Rubik" w:cs="Rubik"/>
        </w:rPr>
        <w:t xml:space="preserve">L’iniziativa del 13 ottobre prevede, dopo una mattina di </w:t>
      </w:r>
      <w:r w:rsidRPr="001A7AC9">
        <w:rPr>
          <w:rFonts w:ascii="Rubik" w:hAnsi="Rubik" w:cs="Rubik"/>
          <w:b/>
          <w:bCs/>
        </w:rPr>
        <w:t>interventi scientifici</w:t>
      </w:r>
      <w:r w:rsidRPr="001A7AC9">
        <w:rPr>
          <w:rFonts w:ascii="Rubik" w:hAnsi="Rubik" w:cs="Rubik"/>
        </w:rPr>
        <w:t xml:space="preserve"> da parte di </w:t>
      </w:r>
      <w:r w:rsidRPr="001A7AC9">
        <w:rPr>
          <w:rFonts w:ascii="Rubik" w:hAnsi="Rubik" w:cs="Rubik"/>
          <w:b/>
          <w:bCs/>
        </w:rPr>
        <w:t>esperti nazionali e internazionali in diverse discipline</w:t>
      </w:r>
      <w:r w:rsidRPr="001A7AC9">
        <w:rPr>
          <w:rFonts w:ascii="Rubik" w:hAnsi="Rubik" w:cs="Rubik"/>
        </w:rPr>
        <w:t xml:space="preserve"> (demografia, sociologia, economia), una </w:t>
      </w:r>
      <w:r w:rsidRPr="001A7AC9">
        <w:rPr>
          <w:rFonts w:ascii="Rubik" w:hAnsi="Rubik" w:cs="Rubik"/>
          <w:b/>
          <w:bCs/>
        </w:rPr>
        <w:t>tavola rotonda</w:t>
      </w:r>
      <w:r w:rsidRPr="001A7AC9">
        <w:rPr>
          <w:rFonts w:ascii="Rubik" w:hAnsi="Rubik" w:cs="Rubik"/>
        </w:rPr>
        <w:t xml:space="preserve"> con la partecipazione attiva degli </w:t>
      </w:r>
      <w:r w:rsidRPr="001A7AC9">
        <w:rPr>
          <w:rFonts w:ascii="Rubik" w:hAnsi="Rubik" w:cs="Rubik"/>
          <w:b/>
          <w:bCs/>
        </w:rPr>
        <w:t>stakeholder locali</w:t>
      </w:r>
      <w:r w:rsidRPr="001A7AC9">
        <w:rPr>
          <w:rFonts w:ascii="Rubik" w:hAnsi="Rubik" w:cs="Rubik"/>
        </w:rPr>
        <w:t>, invitati a contribuire portando la loro testimonianza sui temi del progetto.</w:t>
      </w:r>
    </w:p>
    <w:p w14:paraId="7070D0D6" w14:textId="33089F9F" w:rsidR="001A7AC9" w:rsidRPr="001A7AC9" w:rsidRDefault="001A7AC9" w:rsidP="00BD1848">
      <w:pPr>
        <w:jc w:val="both"/>
        <w:rPr>
          <w:rFonts w:ascii="Rubik" w:hAnsi="Rubik" w:cs="Rubik"/>
        </w:rPr>
      </w:pPr>
    </w:p>
    <w:p w14:paraId="26C4321A" w14:textId="4F69628C" w:rsidR="001A7AC9" w:rsidRPr="001A7AC9" w:rsidRDefault="001A7AC9" w:rsidP="001A7AC9">
      <w:pPr>
        <w:jc w:val="both"/>
        <w:rPr>
          <w:rFonts w:ascii="Rubik" w:hAnsi="Rubik" w:cs="Rubik"/>
        </w:rPr>
      </w:pPr>
      <w:r w:rsidRPr="001A7AC9">
        <w:rPr>
          <w:rFonts w:ascii="Rubik" w:hAnsi="Rubik" w:cs="Rubik"/>
        </w:rPr>
        <w:t xml:space="preserve">Per partecipare è necessario registrarsi all’evento </w:t>
      </w:r>
      <w:r w:rsidR="00F667A8">
        <w:rPr>
          <w:rFonts w:ascii="Rubik" w:hAnsi="Rubik" w:cs="Rubik"/>
        </w:rPr>
        <w:t>compilando il</w:t>
      </w:r>
      <w:r w:rsidRPr="001A7AC9">
        <w:rPr>
          <w:rFonts w:ascii="Rubik" w:hAnsi="Rubik" w:cs="Rubik"/>
        </w:rPr>
        <w:t xml:space="preserve"> </w:t>
      </w:r>
      <w:proofErr w:type="spellStart"/>
      <w:r w:rsidRPr="001A7AC9">
        <w:rPr>
          <w:rFonts w:ascii="Rubik" w:hAnsi="Rubik" w:cs="Rubik"/>
        </w:rPr>
        <w:t>form</w:t>
      </w:r>
      <w:proofErr w:type="spellEnd"/>
      <w:r w:rsidRPr="001A7AC9">
        <w:rPr>
          <w:rFonts w:ascii="Rubik" w:hAnsi="Rubik" w:cs="Rubik"/>
        </w:rPr>
        <w:t xml:space="preserve"> disponibile al link</w:t>
      </w:r>
      <w:r w:rsidRPr="001A7AC9">
        <w:rPr>
          <w:rFonts w:ascii="Rubik" w:hAnsi="Rubik" w:cs="Rubik"/>
          <w:color w:val="1C355E"/>
        </w:rPr>
        <w:t>:</w:t>
      </w:r>
      <w:r w:rsidR="00F667A8">
        <w:rPr>
          <w:rFonts w:ascii="Rubik" w:hAnsi="Rubik" w:cs="Rubik"/>
          <w:color w:val="1C355E"/>
        </w:rPr>
        <w:t xml:space="preserve"> </w:t>
      </w:r>
      <w:r w:rsidRPr="001A7AC9">
        <w:rPr>
          <w:rFonts w:ascii="Rubik" w:hAnsi="Rubik" w:cs="Rubik"/>
          <w:color w:val="275B9C"/>
        </w:rPr>
        <w:t>https://forms.gle/d4omajx53MduPQD6A</w:t>
      </w:r>
    </w:p>
    <w:sectPr w:rsidR="001A7AC9" w:rsidRPr="001A7AC9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28A8" w14:textId="77777777" w:rsidR="007571E4" w:rsidRDefault="007571E4">
      <w:r>
        <w:separator/>
      </w:r>
    </w:p>
  </w:endnote>
  <w:endnote w:type="continuationSeparator" w:id="0">
    <w:p w14:paraId="79200CCA" w14:textId="77777777" w:rsidR="007571E4" w:rsidRDefault="0075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398C" w14:textId="77777777" w:rsidR="00C22470" w:rsidRDefault="004213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bookmarkStart w:id="1" w:name="_heading=h.3znysh7" w:colFirst="0" w:colLast="0"/>
    <w:bookmarkEnd w:id="1"/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25388CFF" w14:textId="77777777" w:rsidR="00C22470" w:rsidRDefault="004213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0585E403" w14:textId="77777777" w:rsidR="00C22470" w:rsidRDefault="004213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7C89049A" w14:textId="77777777" w:rsidR="00C22470" w:rsidRDefault="004213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103F" w14:textId="77777777" w:rsidR="007571E4" w:rsidRDefault="007571E4">
      <w:r>
        <w:separator/>
      </w:r>
    </w:p>
  </w:footnote>
  <w:footnote w:type="continuationSeparator" w:id="0">
    <w:p w14:paraId="284C9072" w14:textId="77777777" w:rsidR="007571E4" w:rsidRDefault="0075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9859" w14:textId="77777777" w:rsidR="00C22470" w:rsidRDefault="004213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45436EB5" wp14:editId="46FAE5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571E4">
      <w:rPr>
        <w:rFonts w:ascii="Calibri" w:eastAsia="Calibri" w:hAnsi="Calibri" w:cs="Calibri"/>
        <w:color w:val="000000"/>
      </w:rPr>
      <w:pict w14:anchorId="2233F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2435" w14:textId="77777777" w:rsidR="00C22470" w:rsidRDefault="007571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FA3F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C312" w14:textId="77777777" w:rsidR="00C22470" w:rsidRDefault="004213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10CECD2F" wp14:editId="68A24A2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7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571E4">
      <w:rPr>
        <w:rFonts w:ascii="Calibri" w:eastAsia="Calibri" w:hAnsi="Calibri" w:cs="Calibri"/>
        <w:color w:val="000000"/>
      </w:rPr>
      <w:pict w14:anchorId="3502C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0"/>
    <w:rsid w:val="000E3E33"/>
    <w:rsid w:val="001A3359"/>
    <w:rsid w:val="001A7AC9"/>
    <w:rsid w:val="001C2ECC"/>
    <w:rsid w:val="001F37DE"/>
    <w:rsid w:val="00213820"/>
    <w:rsid w:val="00331082"/>
    <w:rsid w:val="00390338"/>
    <w:rsid w:val="003B022D"/>
    <w:rsid w:val="004213BF"/>
    <w:rsid w:val="005754C3"/>
    <w:rsid w:val="00584062"/>
    <w:rsid w:val="006251CB"/>
    <w:rsid w:val="0062610B"/>
    <w:rsid w:val="00627FAE"/>
    <w:rsid w:val="00654263"/>
    <w:rsid w:val="006B7043"/>
    <w:rsid w:val="007571E4"/>
    <w:rsid w:val="00861C6F"/>
    <w:rsid w:val="008A48A0"/>
    <w:rsid w:val="008B0571"/>
    <w:rsid w:val="00A26A9F"/>
    <w:rsid w:val="00A74A9A"/>
    <w:rsid w:val="00BD1848"/>
    <w:rsid w:val="00C22470"/>
    <w:rsid w:val="00CD2B18"/>
    <w:rsid w:val="00D17409"/>
    <w:rsid w:val="00E71B5A"/>
    <w:rsid w:val="00F431E8"/>
    <w:rsid w:val="00F6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2BA4"/>
  <w15:docId w15:val="{E35498D6-EDBA-5748-B34A-F8CCAA6E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xcontentpasted0">
    <w:name w:val="x_contentpasted0"/>
    <w:basedOn w:val="Carpredefinitoparagrafo"/>
    <w:rsid w:val="00D9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JG49Jw/65dA0pAFw4UskLaJeQ==">CgMxLjAyCGguZ2pkZ3hzMgloLjMwajB6bGwyCWguMWZvYjl0ZTIJaC4zem55c2g3OAByITFsOFFNQW9QWmxNbHpuYnRUOWtwanFTNXF2cFR5U1kxSQ==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Claudia Rota</cp:lastModifiedBy>
  <cp:revision>3</cp:revision>
  <dcterms:created xsi:type="dcterms:W3CDTF">2023-10-10T05:02:00Z</dcterms:created>
  <dcterms:modified xsi:type="dcterms:W3CDTF">2023-10-10T05:05:00Z</dcterms:modified>
</cp:coreProperties>
</file>