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51EE" w14:textId="5FEB7D1E" w:rsidR="000D76CF" w:rsidRDefault="00BC3366" w:rsidP="000D76CF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655FC9" w:rsidRPr="005124C1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82BC3C2" w14:textId="7201DDD6" w:rsidR="000D76CF" w:rsidRDefault="000D76CF" w:rsidP="000D76CF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36CC31ED" w14:textId="77777777" w:rsidR="000D76CF" w:rsidRPr="00A7355D" w:rsidRDefault="000D76CF" w:rsidP="000D76CF">
      <w:pPr>
        <w:jc w:val="center"/>
        <w:rPr>
          <w:rFonts w:ascii="Rubik" w:hAnsi="Rubik" w:cs="Rubik"/>
          <w:i/>
          <w:iCs/>
          <w:color w:val="000000" w:themeColor="text1"/>
          <w:sz w:val="26"/>
          <w:szCs w:val="26"/>
        </w:rPr>
      </w:pPr>
      <w:r w:rsidRPr="00A7355D">
        <w:rPr>
          <w:rFonts w:ascii="Rubik" w:hAnsi="Rubik" w:cs="Rubik"/>
          <w:i/>
          <w:iCs/>
          <w:color w:val="000000" w:themeColor="text1"/>
          <w:sz w:val="26"/>
          <w:szCs w:val="26"/>
        </w:rPr>
        <w:t>2, 3 e 4 ottobre 2023</w:t>
      </w:r>
    </w:p>
    <w:p w14:paraId="48173BF6" w14:textId="75E7F016" w:rsidR="000D76CF" w:rsidRPr="000D76CF" w:rsidRDefault="000D76CF" w:rsidP="000D76CF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  <w:r w:rsidRPr="000D76CF"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AL VIA A BERGAMO IL VII </w:t>
      </w:r>
      <w:r w:rsidRPr="000D76CF">
        <w:rPr>
          <w:rFonts w:ascii="Rubik" w:hAnsi="Rubik" w:cs="Rubik"/>
          <w:b/>
          <w:bCs/>
          <w:i/>
          <w:iCs/>
          <w:color w:val="000000" w:themeColor="text1"/>
          <w:sz w:val="26"/>
          <w:szCs w:val="26"/>
        </w:rPr>
        <w:t>FORO PYMES ITALIA – AMERICA LATINA</w:t>
      </w:r>
      <w:r w:rsidRPr="000D76CF"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 </w:t>
      </w:r>
    </w:p>
    <w:p w14:paraId="0DBB12D1" w14:textId="77777777" w:rsidR="000D76CF" w:rsidRPr="000D76CF" w:rsidRDefault="000D76CF" w:rsidP="000D76CF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  <w:r w:rsidRPr="000D76CF">
        <w:rPr>
          <w:rFonts w:ascii="Rubik" w:hAnsi="Rubik" w:cs="Rubik"/>
          <w:b/>
          <w:bCs/>
          <w:color w:val="000000" w:themeColor="text1"/>
          <w:sz w:val="26"/>
          <w:szCs w:val="26"/>
        </w:rPr>
        <w:t>PER PROMUOVERE LE PICCOLE E MEDIE IMPRESE</w:t>
      </w:r>
    </w:p>
    <w:p w14:paraId="3E642B9A" w14:textId="42C8002A" w:rsidR="000D76CF" w:rsidRPr="000D76CF" w:rsidRDefault="000D76CF" w:rsidP="000D76CF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  <w:r w:rsidRPr="000D76CF">
        <w:rPr>
          <w:rFonts w:ascii="Rubik" w:hAnsi="Rubik" w:cs="Rubik"/>
          <w:b/>
          <w:bCs/>
          <w:color w:val="000000" w:themeColor="text1"/>
          <w:sz w:val="26"/>
          <w:szCs w:val="26"/>
        </w:rPr>
        <w:t>E LO SVILUPPO TERRITORIALE SOSTENIBILE</w:t>
      </w:r>
    </w:p>
    <w:p w14:paraId="5104759D" w14:textId="77777777" w:rsidR="000D76CF" w:rsidRPr="000D76CF" w:rsidRDefault="000D76CF" w:rsidP="000D76CF">
      <w:pPr>
        <w:rPr>
          <w:rFonts w:ascii="Rubik" w:hAnsi="Rubik" w:cs="Rubik"/>
          <w:color w:val="000000" w:themeColor="text1"/>
        </w:rPr>
      </w:pPr>
    </w:p>
    <w:p w14:paraId="3320F13C" w14:textId="3C1A5E9B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i/>
          <w:iCs/>
          <w:color w:val="000000" w:themeColor="text1"/>
        </w:rPr>
        <w:t>Bergamo, 02 ottobre 2023</w:t>
      </w:r>
      <w:r>
        <w:rPr>
          <w:rFonts w:ascii="Rubik" w:hAnsi="Rubik" w:cs="Rubik"/>
          <w:color w:val="000000" w:themeColor="text1"/>
        </w:rPr>
        <w:t xml:space="preserve"> – </w:t>
      </w:r>
      <w:r w:rsidRPr="000D76CF">
        <w:rPr>
          <w:rFonts w:ascii="Rubik" w:hAnsi="Rubik" w:cs="Rubik"/>
          <w:color w:val="000000" w:themeColor="text1"/>
        </w:rPr>
        <w:t xml:space="preserve">Nei giorni </w:t>
      </w:r>
      <w:r w:rsidRPr="004300B6">
        <w:rPr>
          <w:rFonts w:ascii="Rubik" w:hAnsi="Rubik" w:cs="Rubik"/>
          <w:b/>
          <w:bCs/>
          <w:color w:val="000000" w:themeColor="text1"/>
        </w:rPr>
        <w:t>2, 3 e 4 ottobre 2023</w:t>
      </w:r>
      <w:r w:rsidR="004300B6">
        <w:rPr>
          <w:rFonts w:ascii="Rubik" w:hAnsi="Rubik" w:cs="Rubik"/>
          <w:color w:val="000000" w:themeColor="text1"/>
        </w:rPr>
        <w:t xml:space="preserve">, in programma </w:t>
      </w:r>
      <w:r w:rsidRPr="000D76CF">
        <w:rPr>
          <w:rFonts w:ascii="Rubik" w:hAnsi="Rubik" w:cs="Rubik"/>
          <w:color w:val="000000" w:themeColor="text1"/>
        </w:rPr>
        <w:t xml:space="preserve">a Bergamo il </w:t>
      </w:r>
      <w:r w:rsidRPr="004300B6">
        <w:rPr>
          <w:rFonts w:ascii="Rubik" w:hAnsi="Rubik" w:cs="Rubik"/>
          <w:b/>
          <w:bCs/>
          <w:color w:val="000000" w:themeColor="text1"/>
        </w:rPr>
        <w:t xml:space="preserve">VII Foro </w:t>
      </w:r>
      <w:proofErr w:type="spellStart"/>
      <w:r w:rsidRPr="004300B6">
        <w:rPr>
          <w:rFonts w:ascii="Rubik" w:hAnsi="Rubik" w:cs="Rubik"/>
          <w:b/>
          <w:bCs/>
          <w:color w:val="000000" w:themeColor="text1"/>
        </w:rPr>
        <w:t>Pymes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, evento promosso da </w:t>
      </w:r>
      <w:r w:rsidRPr="004300B6">
        <w:rPr>
          <w:rFonts w:ascii="Rubik" w:hAnsi="Rubik" w:cs="Rubik"/>
          <w:b/>
          <w:bCs/>
          <w:color w:val="000000" w:themeColor="text1"/>
        </w:rPr>
        <w:t>IILA-Organizzazione Internazionale Italo-latino americana</w:t>
      </w:r>
      <w:r w:rsidRPr="000D76CF">
        <w:rPr>
          <w:rFonts w:ascii="Rubik" w:hAnsi="Rubik" w:cs="Rubik"/>
          <w:color w:val="000000" w:themeColor="text1"/>
        </w:rPr>
        <w:t xml:space="preserve">, co-organizzato con </w:t>
      </w:r>
      <w:r w:rsidRPr="004300B6">
        <w:rPr>
          <w:rFonts w:ascii="Rubik" w:hAnsi="Rubik" w:cs="Rubik"/>
          <w:b/>
          <w:bCs/>
          <w:color w:val="000000" w:themeColor="text1"/>
        </w:rPr>
        <w:t xml:space="preserve">CAF – Banca di Sviluppo dell’America Latina e Caraibi </w:t>
      </w:r>
      <w:r w:rsidRPr="000D76CF">
        <w:rPr>
          <w:rFonts w:ascii="Rubik" w:hAnsi="Rubik" w:cs="Rubik"/>
          <w:color w:val="000000" w:themeColor="text1"/>
        </w:rPr>
        <w:t xml:space="preserve">e </w:t>
      </w:r>
      <w:r w:rsidRPr="004300B6">
        <w:rPr>
          <w:rFonts w:ascii="Rubik" w:hAnsi="Rubik" w:cs="Rubik"/>
          <w:b/>
          <w:bCs/>
          <w:color w:val="000000" w:themeColor="text1"/>
        </w:rPr>
        <w:t xml:space="preserve">Università degli </w:t>
      </w:r>
      <w:r w:rsidR="004300B6" w:rsidRPr="004300B6">
        <w:rPr>
          <w:rFonts w:ascii="Rubik" w:hAnsi="Rubik" w:cs="Rubik"/>
          <w:b/>
          <w:bCs/>
          <w:color w:val="000000" w:themeColor="text1"/>
        </w:rPr>
        <w:t>s</w:t>
      </w:r>
      <w:r w:rsidRPr="004300B6">
        <w:rPr>
          <w:rFonts w:ascii="Rubik" w:hAnsi="Rubik" w:cs="Rubik"/>
          <w:b/>
          <w:bCs/>
          <w:color w:val="000000" w:themeColor="text1"/>
        </w:rPr>
        <w:t>tudi di Bergamo</w:t>
      </w:r>
      <w:r w:rsidRPr="000D76CF">
        <w:rPr>
          <w:rFonts w:ascii="Rubik" w:hAnsi="Rubik" w:cs="Rubik"/>
          <w:color w:val="000000" w:themeColor="text1"/>
        </w:rPr>
        <w:t xml:space="preserve"> con la sua Cattedra UNESCO, in collaborazione con la </w:t>
      </w:r>
      <w:r w:rsidRPr="004300B6">
        <w:rPr>
          <w:rFonts w:ascii="Rubik" w:hAnsi="Rubik" w:cs="Rubik"/>
          <w:b/>
          <w:bCs/>
          <w:color w:val="000000" w:themeColor="text1"/>
        </w:rPr>
        <w:t>Cooperazione Italiana allo Sviluppo</w:t>
      </w:r>
      <w:r w:rsidRPr="000D76CF">
        <w:rPr>
          <w:rFonts w:ascii="Rubik" w:hAnsi="Rubik" w:cs="Rubik"/>
          <w:color w:val="000000" w:themeColor="text1"/>
        </w:rPr>
        <w:t xml:space="preserve">, </w:t>
      </w:r>
      <w:r w:rsidRPr="004300B6">
        <w:rPr>
          <w:rFonts w:ascii="Rubik" w:hAnsi="Rubik" w:cs="Rubik"/>
          <w:b/>
          <w:bCs/>
          <w:color w:val="000000" w:themeColor="text1"/>
        </w:rPr>
        <w:t>Confartigianato Imprese Bergamo</w:t>
      </w:r>
      <w:r w:rsidRPr="000D76CF">
        <w:rPr>
          <w:rFonts w:ascii="Rubik" w:hAnsi="Rubik" w:cs="Rubik"/>
          <w:color w:val="000000" w:themeColor="text1"/>
        </w:rPr>
        <w:t xml:space="preserve">, </w:t>
      </w:r>
      <w:r w:rsidRPr="004300B6">
        <w:rPr>
          <w:rFonts w:ascii="Rubik" w:hAnsi="Rubik" w:cs="Rubik"/>
          <w:b/>
          <w:bCs/>
          <w:color w:val="000000" w:themeColor="text1"/>
        </w:rPr>
        <w:t>Camera di Commercio di Bergamo</w:t>
      </w:r>
      <w:r w:rsidRPr="000D76CF">
        <w:rPr>
          <w:rFonts w:ascii="Rubik" w:hAnsi="Rubik" w:cs="Rubik"/>
          <w:color w:val="000000" w:themeColor="text1"/>
        </w:rPr>
        <w:t xml:space="preserve">, </w:t>
      </w:r>
      <w:r w:rsidRPr="004300B6">
        <w:rPr>
          <w:rFonts w:ascii="Rubik" w:hAnsi="Rubik" w:cs="Rubik"/>
          <w:b/>
          <w:bCs/>
          <w:color w:val="000000" w:themeColor="text1"/>
        </w:rPr>
        <w:t>Comune</w:t>
      </w:r>
      <w:r w:rsidRPr="000D76CF">
        <w:rPr>
          <w:rFonts w:ascii="Rubik" w:hAnsi="Rubik" w:cs="Rubik"/>
          <w:color w:val="000000" w:themeColor="text1"/>
        </w:rPr>
        <w:t xml:space="preserve"> e </w:t>
      </w:r>
      <w:r w:rsidRPr="004300B6">
        <w:rPr>
          <w:rFonts w:ascii="Rubik" w:hAnsi="Rubik" w:cs="Rubik"/>
          <w:b/>
          <w:bCs/>
          <w:color w:val="000000" w:themeColor="text1"/>
        </w:rPr>
        <w:t>Provincia di Bergamo</w:t>
      </w:r>
      <w:r w:rsidRPr="000D76CF">
        <w:rPr>
          <w:rFonts w:ascii="Rubik" w:hAnsi="Rubik" w:cs="Rubik"/>
          <w:color w:val="000000" w:themeColor="text1"/>
        </w:rPr>
        <w:t>.</w:t>
      </w:r>
    </w:p>
    <w:p w14:paraId="5AE53CFA" w14:textId="77777777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</w:p>
    <w:p w14:paraId="11D3658A" w14:textId="1DC4B1FD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color w:val="000000" w:themeColor="text1"/>
        </w:rPr>
        <w:t xml:space="preserve">Il Foro </w:t>
      </w:r>
      <w:proofErr w:type="spellStart"/>
      <w:r w:rsidRPr="000D76CF">
        <w:rPr>
          <w:rFonts w:ascii="Rubik" w:hAnsi="Rubik" w:cs="Rubik"/>
          <w:color w:val="000000" w:themeColor="text1"/>
        </w:rPr>
        <w:t>Pymes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è un’iniziativa che offre alle </w:t>
      </w:r>
      <w:r w:rsidRPr="004300B6">
        <w:rPr>
          <w:rFonts w:ascii="Rubik" w:hAnsi="Rubik" w:cs="Rubik"/>
          <w:b/>
          <w:bCs/>
          <w:color w:val="000000" w:themeColor="text1"/>
        </w:rPr>
        <w:t>PMI latinoamericane</w:t>
      </w:r>
      <w:r w:rsidRPr="000D76CF">
        <w:rPr>
          <w:rFonts w:ascii="Rubik" w:hAnsi="Rubik" w:cs="Rubik"/>
          <w:color w:val="000000" w:themeColor="text1"/>
        </w:rPr>
        <w:t xml:space="preserve"> uno </w:t>
      </w:r>
      <w:r w:rsidRPr="004300B6">
        <w:rPr>
          <w:rFonts w:ascii="Rubik" w:hAnsi="Rubik" w:cs="Rubik"/>
          <w:b/>
          <w:bCs/>
          <w:color w:val="000000" w:themeColor="text1"/>
        </w:rPr>
        <w:t>spazio di dialogo sulle politiche pubbliche, le opportunità di business e le collaborazioni tecnologiche</w:t>
      </w:r>
      <w:r w:rsidRPr="000D76CF">
        <w:rPr>
          <w:rFonts w:ascii="Rubik" w:hAnsi="Rubik" w:cs="Rubik"/>
          <w:color w:val="000000" w:themeColor="text1"/>
        </w:rPr>
        <w:t xml:space="preserve">, orientate allo </w:t>
      </w:r>
      <w:r w:rsidRPr="004300B6">
        <w:rPr>
          <w:rFonts w:ascii="Rubik" w:hAnsi="Rubik" w:cs="Rubik"/>
          <w:b/>
          <w:bCs/>
          <w:color w:val="000000" w:themeColor="text1"/>
        </w:rPr>
        <w:t>sviluppo territoriale sostenibile</w:t>
      </w:r>
      <w:r w:rsidRPr="000D76CF">
        <w:rPr>
          <w:rFonts w:ascii="Rubik" w:hAnsi="Rubik" w:cs="Rubik"/>
          <w:color w:val="000000" w:themeColor="text1"/>
        </w:rPr>
        <w:t>. Protagoniste sono le istituzioni nazionali e locali, le PMI e le associazioni di categoria, le istituzioni finanziarie e le università e i centri di servizi tecnologici, sia italiani che latinoamericani.</w:t>
      </w:r>
    </w:p>
    <w:p w14:paraId="1DED037D" w14:textId="77777777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</w:p>
    <w:p w14:paraId="75EB1155" w14:textId="1962BBC4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color w:val="000000" w:themeColor="text1"/>
        </w:rPr>
        <w:t xml:space="preserve">Questa VII Edizione del Foro </w:t>
      </w:r>
      <w:proofErr w:type="spellStart"/>
      <w:r w:rsidRPr="000D76CF">
        <w:rPr>
          <w:rFonts w:ascii="Rubik" w:hAnsi="Rubik" w:cs="Rubik"/>
          <w:color w:val="000000" w:themeColor="text1"/>
        </w:rPr>
        <w:t>Pymes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focalizz</w:t>
      </w:r>
      <w:r w:rsidR="004300B6">
        <w:rPr>
          <w:rFonts w:ascii="Rubik" w:hAnsi="Rubik" w:cs="Rubik"/>
          <w:color w:val="000000" w:themeColor="text1"/>
        </w:rPr>
        <w:t>a</w:t>
      </w:r>
      <w:r w:rsidRPr="000D76CF">
        <w:rPr>
          <w:rFonts w:ascii="Rubik" w:hAnsi="Rubik" w:cs="Rubik"/>
          <w:color w:val="000000" w:themeColor="text1"/>
        </w:rPr>
        <w:t xml:space="preserve"> l’attenzione sulla </w:t>
      </w:r>
      <w:r w:rsidRPr="004300B6">
        <w:rPr>
          <w:rFonts w:ascii="Rubik" w:hAnsi="Rubik" w:cs="Rubik"/>
          <w:b/>
          <w:bCs/>
          <w:color w:val="000000" w:themeColor="text1"/>
        </w:rPr>
        <w:t>filiera della meccanica strumentale</w:t>
      </w:r>
      <w:r w:rsidRPr="000D76CF">
        <w:rPr>
          <w:rFonts w:ascii="Rubik" w:hAnsi="Rubik" w:cs="Rubik"/>
          <w:color w:val="000000" w:themeColor="text1"/>
        </w:rPr>
        <w:t>, sull’</w:t>
      </w:r>
      <w:r w:rsidRPr="004300B6">
        <w:rPr>
          <w:rFonts w:ascii="Rubik" w:hAnsi="Rubik" w:cs="Rubik"/>
          <w:b/>
          <w:bCs/>
          <w:color w:val="000000" w:themeColor="text1"/>
        </w:rPr>
        <w:t>industria lattiero-casearia</w:t>
      </w:r>
      <w:r w:rsidRPr="000D76CF">
        <w:rPr>
          <w:rFonts w:ascii="Rubik" w:hAnsi="Rubik" w:cs="Rubik"/>
          <w:color w:val="000000" w:themeColor="text1"/>
        </w:rPr>
        <w:t xml:space="preserve">, sulla </w:t>
      </w:r>
      <w:r w:rsidRPr="004300B6">
        <w:rPr>
          <w:rFonts w:ascii="Rubik" w:hAnsi="Rubik" w:cs="Rubik"/>
          <w:b/>
          <w:bCs/>
          <w:color w:val="000000" w:themeColor="text1"/>
        </w:rPr>
        <w:t>sostenibilità della filiera del legno</w:t>
      </w:r>
      <w:r w:rsidRPr="000D76CF">
        <w:rPr>
          <w:rFonts w:ascii="Rubik" w:hAnsi="Rubik" w:cs="Rubik"/>
          <w:color w:val="000000" w:themeColor="text1"/>
        </w:rPr>
        <w:t xml:space="preserve"> e sul </w:t>
      </w:r>
      <w:r w:rsidRPr="004300B6">
        <w:rPr>
          <w:rFonts w:ascii="Rubik" w:hAnsi="Rubik" w:cs="Rubik"/>
          <w:b/>
          <w:bCs/>
          <w:color w:val="000000" w:themeColor="text1"/>
        </w:rPr>
        <w:t>sistema moda</w:t>
      </w:r>
      <w:r w:rsidRPr="000D76CF">
        <w:rPr>
          <w:rFonts w:ascii="Rubik" w:hAnsi="Rubik" w:cs="Rubik"/>
          <w:color w:val="000000" w:themeColor="text1"/>
        </w:rPr>
        <w:t>. Come tematiche di carattere tras</w:t>
      </w:r>
      <w:r w:rsidR="00841F96">
        <w:rPr>
          <w:rFonts w:ascii="Rubik" w:hAnsi="Rubik" w:cs="Rubik"/>
          <w:color w:val="000000" w:themeColor="text1"/>
        </w:rPr>
        <w:t>v</w:t>
      </w:r>
      <w:r w:rsidRPr="000D76CF">
        <w:rPr>
          <w:rFonts w:ascii="Rubik" w:hAnsi="Rubik" w:cs="Rubik"/>
          <w:color w:val="000000" w:themeColor="text1"/>
        </w:rPr>
        <w:t xml:space="preserve">ersale il VII Foro </w:t>
      </w:r>
      <w:proofErr w:type="spellStart"/>
      <w:r w:rsidRPr="000D76CF">
        <w:rPr>
          <w:rFonts w:ascii="Rubik" w:hAnsi="Rubik" w:cs="Rubik"/>
          <w:color w:val="000000" w:themeColor="text1"/>
        </w:rPr>
        <w:t>Pymes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dà priorità alla </w:t>
      </w:r>
      <w:r w:rsidRPr="00841F96">
        <w:rPr>
          <w:rFonts w:ascii="Rubik" w:hAnsi="Rubik" w:cs="Rubik"/>
          <w:b/>
          <w:bCs/>
          <w:color w:val="000000" w:themeColor="text1"/>
        </w:rPr>
        <w:t>transizione ecologica</w:t>
      </w:r>
      <w:r w:rsidRPr="000D76CF">
        <w:rPr>
          <w:rFonts w:ascii="Rubik" w:hAnsi="Rubik" w:cs="Rubik"/>
          <w:color w:val="000000" w:themeColor="text1"/>
        </w:rPr>
        <w:t xml:space="preserve">, agli </w:t>
      </w:r>
      <w:r w:rsidRPr="00841F96">
        <w:rPr>
          <w:rFonts w:ascii="Rubik" w:hAnsi="Rubik" w:cs="Rubik"/>
          <w:b/>
          <w:bCs/>
          <w:color w:val="000000" w:themeColor="text1"/>
        </w:rPr>
        <w:t>strumenti finanziari destinati alle PMI</w:t>
      </w:r>
      <w:r w:rsidRPr="000D76CF">
        <w:rPr>
          <w:rFonts w:ascii="Rubik" w:hAnsi="Rubik" w:cs="Rubik"/>
          <w:color w:val="000000" w:themeColor="text1"/>
        </w:rPr>
        <w:t xml:space="preserve"> e alle </w:t>
      </w:r>
      <w:r w:rsidRPr="00841F96">
        <w:rPr>
          <w:rFonts w:ascii="Rubik" w:hAnsi="Rubik" w:cs="Rubik"/>
          <w:b/>
          <w:bCs/>
          <w:color w:val="000000" w:themeColor="text1"/>
        </w:rPr>
        <w:t>relazioni tra i centri della conoscenza e le PMI</w:t>
      </w:r>
      <w:r w:rsidRPr="000D76CF">
        <w:rPr>
          <w:rFonts w:ascii="Rubik" w:hAnsi="Rubik" w:cs="Rubik"/>
          <w:color w:val="000000" w:themeColor="text1"/>
        </w:rPr>
        <w:t>.</w:t>
      </w:r>
    </w:p>
    <w:p w14:paraId="43CCAAE3" w14:textId="77777777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</w:p>
    <w:p w14:paraId="5604DE8B" w14:textId="505C9294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color w:val="000000" w:themeColor="text1"/>
        </w:rPr>
        <w:t xml:space="preserve">Come da sua struttura consolidata, il Foro </w:t>
      </w:r>
      <w:proofErr w:type="spellStart"/>
      <w:r w:rsidRPr="000D76CF">
        <w:rPr>
          <w:rFonts w:ascii="Rubik" w:hAnsi="Rubik" w:cs="Rubik"/>
          <w:color w:val="000000" w:themeColor="text1"/>
        </w:rPr>
        <w:t>Pymes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dedic</w:t>
      </w:r>
      <w:r w:rsidR="00841F96">
        <w:rPr>
          <w:rFonts w:ascii="Rubik" w:hAnsi="Rubik" w:cs="Rubik"/>
          <w:color w:val="000000" w:themeColor="text1"/>
        </w:rPr>
        <w:t>a</w:t>
      </w:r>
      <w:r w:rsidRPr="000D76CF">
        <w:rPr>
          <w:rFonts w:ascii="Rubik" w:hAnsi="Rubik" w:cs="Rubik"/>
          <w:color w:val="000000" w:themeColor="text1"/>
        </w:rPr>
        <w:t xml:space="preserve"> la sua prima giornata alle </w:t>
      </w:r>
      <w:r w:rsidRPr="00841F96">
        <w:rPr>
          <w:rFonts w:ascii="Rubik" w:hAnsi="Rubik" w:cs="Rubik"/>
          <w:b/>
          <w:bCs/>
          <w:color w:val="000000" w:themeColor="text1"/>
        </w:rPr>
        <w:t>visite sul campo</w:t>
      </w:r>
      <w:r w:rsidRPr="000D76CF">
        <w:rPr>
          <w:rFonts w:ascii="Rubik" w:hAnsi="Rubik" w:cs="Rubik"/>
          <w:color w:val="000000" w:themeColor="text1"/>
        </w:rPr>
        <w:t xml:space="preserve">, in modo di permettere ai delegati latinoamericani di approfondire la conoscenza della realtà bergamasca riguardo alle aziende e ai centri tecnologici e di formazione delle aree tematiche prioritarie del Foro. </w:t>
      </w:r>
    </w:p>
    <w:p w14:paraId="574C0301" w14:textId="77777777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</w:p>
    <w:p w14:paraId="13DA4D4B" w14:textId="18E702C9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color w:val="000000" w:themeColor="text1"/>
        </w:rPr>
        <w:t xml:space="preserve">Alla </w:t>
      </w:r>
      <w:r w:rsidRPr="00841F96">
        <w:rPr>
          <w:rFonts w:ascii="Rubik" w:hAnsi="Rubik" w:cs="Rubik"/>
          <w:b/>
          <w:bCs/>
          <w:color w:val="000000" w:themeColor="text1"/>
        </w:rPr>
        <w:t>cerimonia di inaugurazione</w:t>
      </w:r>
      <w:r w:rsidRPr="000D76CF">
        <w:rPr>
          <w:rFonts w:ascii="Rubik" w:hAnsi="Rubik" w:cs="Rubik"/>
          <w:color w:val="000000" w:themeColor="text1"/>
        </w:rPr>
        <w:t>, che si svolgerà</w:t>
      </w:r>
      <w:r w:rsidR="00841F96">
        <w:rPr>
          <w:rFonts w:ascii="Rubik" w:hAnsi="Rubik" w:cs="Rubik"/>
          <w:color w:val="000000" w:themeColor="text1"/>
        </w:rPr>
        <w:t xml:space="preserve"> la mattina di</w:t>
      </w:r>
      <w:r w:rsidRPr="000D76CF">
        <w:rPr>
          <w:rFonts w:ascii="Rubik" w:hAnsi="Rubik" w:cs="Rubik"/>
          <w:color w:val="000000" w:themeColor="text1"/>
        </w:rPr>
        <w:t xml:space="preserve"> </w:t>
      </w:r>
      <w:r w:rsidR="00841F96" w:rsidRPr="00841F96">
        <w:rPr>
          <w:rFonts w:ascii="Rubik" w:hAnsi="Rubik" w:cs="Rubik"/>
          <w:b/>
          <w:bCs/>
          <w:color w:val="000000" w:themeColor="text1"/>
        </w:rPr>
        <w:t xml:space="preserve">martedì </w:t>
      </w:r>
      <w:r w:rsidRPr="00841F96">
        <w:rPr>
          <w:rFonts w:ascii="Rubik" w:hAnsi="Rubik" w:cs="Rubik"/>
          <w:b/>
          <w:bCs/>
          <w:color w:val="000000" w:themeColor="text1"/>
        </w:rPr>
        <w:t>3 ottobre</w:t>
      </w:r>
      <w:r w:rsidRPr="000D76CF">
        <w:rPr>
          <w:rFonts w:ascii="Rubik" w:hAnsi="Rubik" w:cs="Rubik"/>
          <w:color w:val="000000" w:themeColor="text1"/>
        </w:rPr>
        <w:t xml:space="preserve"> presso </w:t>
      </w:r>
      <w:r w:rsidRPr="00841F96">
        <w:rPr>
          <w:rFonts w:ascii="Rubik" w:hAnsi="Rubik" w:cs="Rubik"/>
          <w:color w:val="000000" w:themeColor="text1"/>
        </w:rPr>
        <w:t>l’</w:t>
      </w:r>
      <w:r w:rsidRPr="00841F96">
        <w:rPr>
          <w:rFonts w:ascii="Rubik" w:hAnsi="Rubik" w:cs="Rubik"/>
          <w:b/>
          <w:bCs/>
          <w:color w:val="000000" w:themeColor="text1"/>
        </w:rPr>
        <w:t>aula magna dell’Università di Bergamo</w:t>
      </w:r>
      <w:r w:rsidRPr="000D76CF">
        <w:rPr>
          <w:rFonts w:ascii="Rubik" w:hAnsi="Rubik" w:cs="Rubik"/>
          <w:color w:val="000000" w:themeColor="text1"/>
        </w:rPr>
        <w:t xml:space="preserve">, interverranno i rappresentanti delle istituzioni coinvolte, e i rappresentanti di banche, fondi di sviluppo ed organizzazioni imprenditoriali, tra cui: </w:t>
      </w:r>
      <w:r w:rsidRPr="00841F96">
        <w:rPr>
          <w:rFonts w:ascii="Rubik" w:hAnsi="Rubik" w:cs="Rubik"/>
          <w:b/>
          <w:bCs/>
          <w:color w:val="000000" w:themeColor="text1"/>
        </w:rPr>
        <w:t>Sergio Cavalieri</w:t>
      </w:r>
      <w:r w:rsidRPr="000D76CF">
        <w:rPr>
          <w:rFonts w:ascii="Rubik" w:hAnsi="Rubik" w:cs="Rubik"/>
          <w:color w:val="000000" w:themeColor="text1"/>
        </w:rPr>
        <w:t xml:space="preserve">, Rettore dell’Università </w:t>
      </w:r>
      <w:r w:rsidR="00841F96">
        <w:rPr>
          <w:rFonts w:ascii="Rubik" w:hAnsi="Rubik" w:cs="Rubik"/>
          <w:color w:val="000000" w:themeColor="text1"/>
        </w:rPr>
        <w:t xml:space="preserve">degli studi </w:t>
      </w:r>
      <w:r w:rsidRPr="000D76CF">
        <w:rPr>
          <w:rFonts w:ascii="Rubik" w:hAnsi="Rubik" w:cs="Rubik"/>
          <w:color w:val="000000" w:themeColor="text1"/>
        </w:rPr>
        <w:t xml:space="preserve">di Bergamo; </w:t>
      </w:r>
      <w:r w:rsidRPr="00841F96">
        <w:rPr>
          <w:rFonts w:ascii="Rubik" w:hAnsi="Rubik" w:cs="Rubik"/>
          <w:b/>
          <w:bCs/>
          <w:color w:val="000000" w:themeColor="text1"/>
        </w:rPr>
        <w:t>Giorgio Gori</w:t>
      </w:r>
      <w:r w:rsidRPr="000D76CF">
        <w:rPr>
          <w:rFonts w:ascii="Rubik" w:hAnsi="Rubik" w:cs="Rubik"/>
          <w:color w:val="000000" w:themeColor="text1"/>
        </w:rPr>
        <w:t xml:space="preserve">, Sindaco di Bergamo; </w:t>
      </w:r>
      <w:r w:rsidRPr="00841F96">
        <w:rPr>
          <w:rFonts w:ascii="Rubik" w:hAnsi="Rubik" w:cs="Rubik"/>
          <w:b/>
          <w:bCs/>
          <w:color w:val="000000" w:themeColor="text1"/>
        </w:rPr>
        <w:t>Pasquale Gandolfi</w:t>
      </w:r>
      <w:r w:rsidRPr="000D76CF">
        <w:rPr>
          <w:rFonts w:ascii="Rubik" w:hAnsi="Rubik" w:cs="Rubik"/>
          <w:color w:val="000000" w:themeColor="text1"/>
        </w:rPr>
        <w:t xml:space="preserve">, Presidente della Provincia di Bergamo; </w:t>
      </w:r>
      <w:r w:rsidRPr="00841F96">
        <w:rPr>
          <w:rFonts w:ascii="Rubik" w:hAnsi="Rubik" w:cs="Rubik"/>
          <w:b/>
          <w:bCs/>
          <w:color w:val="000000" w:themeColor="text1"/>
        </w:rPr>
        <w:t>Guido Guidesi</w:t>
      </w:r>
      <w:r w:rsidRPr="000D76CF">
        <w:rPr>
          <w:rFonts w:ascii="Rubik" w:hAnsi="Rubik" w:cs="Rubik"/>
          <w:color w:val="000000" w:themeColor="text1"/>
        </w:rPr>
        <w:t xml:space="preserve">, Assessore allo Sviluppo Economico della Regione Lombardia; </w:t>
      </w:r>
      <w:r w:rsidRPr="00841F96">
        <w:rPr>
          <w:rFonts w:ascii="Rubik" w:hAnsi="Rubik" w:cs="Rubik"/>
          <w:b/>
          <w:bCs/>
          <w:color w:val="000000" w:themeColor="text1"/>
        </w:rPr>
        <w:t>Antonella Cavallari</w:t>
      </w:r>
      <w:r w:rsidRPr="000D76CF">
        <w:rPr>
          <w:rFonts w:ascii="Rubik" w:hAnsi="Rubik" w:cs="Rubik"/>
          <w:color w:val="000000" w:themeColor="text1"/>
        </w:rPr>
        <w:t xml:space="preserve">, Segretario Generale IILA; </w:t>
      </w:r>
      <w:proofErr w:type="spellStart"/>
      <w:r w:rsidRPr="00841F96">
        <w:rPr>
          <w:rFonts w:ascii="Rubik" w:hAnsi="Rubik" w:cs="Rubik"/>
          <w:b/>
          <w:bCs/>
          <w:color w:val="000000" w:themeColor="text1"/>
        </w:rPr>
        <w:t>Fredis</w:t>
      </w:r>
      <w:proofErr w:type="spellEnd"/>
      <w:r w:rsidRPr="00841F96">
        <w:rPr>
          <w:rFonts w:ascii="Rubik" w:hAnsi="Rubik" w:cs="Rubik"/>
          <w:b/>
          <w:bCs/>
          <w:color w:val="000000" w:themeColor="text1"/>
        </w:rPr>
        <w:t xml:space="preserve"> Cerrato</w:t>
      </w:r>
      <w:r w:rsidRPr="000D76CF">
        <w:rPr>
          <w:rFonts w:ascii="Rubik" w:hAnsi="Rubik" w:cs="Rubik"/>
          <w:color w:val="000000" w:themeColor="text1"/>
        </w:rPr>
        <w:t xml:space="preserve">, Ministro dello Sviluppo economico dell’Honduras; </w:t>
      </w:r>
      <w:r w:rsidRPr="00841F96">
        <w:rPr>
          <w:rFonts w:ascii="Rubik" w:hAnsi="Rubik" w:cs="Rubik"/>
          <w:b/>
          <w:bCs/>
          <w:color w:val="000000" w:themeColor="text1"/>
        </w:rPr>
        <w:t xml:space="preserve">Ignacio </w:t>
      </w:r>
      <w:proofErr w:type="spellStart"/>
      <w:r w:rsidRPr="00841F96">
        <w:rPr>
          <w:rFonts w:ascii="Rubik" w:hAnsi="Rubik" w:cs="Rubik"/>
          <w:b/>
          <w:bCs/>
          <w:color w:val="000000" w:themeColor="text1"/>
        </w:rPr>
        <w:t>Corlazzoli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, Rappresentante in Europa, Asia e Medio Oriente CAF – Banco de </w:t>
      </w:r>
      <w:proofErr w:type="spellStart"/>
      <w:r w:rsidRPr="000D76CF">
        <w:rPr>
          <w:rFonts w:ascii="Rubik" w:hAnsi="Rubik" w:cs="Rubik"/>
          <w:color w:val="000000" w:themeColor="text1"/>
        </w:rPr>
        <w:t>Desarrollo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de </w:t>
      </w:r>
      <w:proofErr w:type="spellStart"/>
      <w:r w:rsidRPr="000D76CF">
        <w:rPr>
          <w:rFonts w:ascii="Rubik" w:hAnsi="Rubik" w:cs="Rubik"/>
          <w:color w:val="000000" w:themeColor="text1"/>
        </w:rPr>
        <w:t>América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Latina y </w:t>
      </w:r>
      <w:proofErr w:type="spellStart"/>
      <w:r w:rsidRPr="000D76CF">
        <w:rPr>
          <w:rFonts w:ascii="Rubik" w:hAnsi="Rubik" w:cs="Rubik"/>
          <w:color w:val="000000" w:themeColor="text1"/>
        </w:rPr>
        <w:t>el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Caribe; </w:t>
      </w:r>
      <w:r w:rsidRPr="00841F96">
        <w:rPr>
          <w:rFonts w:ascii="Rubik" w:hAnsi="Rubik" w:cs="Rubik"/>
          <w:b/>
          <w:bCs/>
          <w:color w:val="000000" w:themeColor="text1"/>
        </w:rPr>
        <w:t xml:space="preserve">Andrés </w:t>
      </w:r>
      <w:proofErr w:type="spellStart"/>
      <w:r w:rsidRPr="00841F96">
        <w:rPr>
          <w:rFonts w:ascii="Rubik" w:hAnsi="Rubik" w:cs="Rubik"/>
          <w:b/>
          <w:bCs/>
          <w:color w:val="000000" w:themeColor="text1"/>
        </w:rPr>
        <w:t>Allamand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, Segretario Generale SEGIB - </w:t>
      </w:r>
      <w:proofErr w:type="spellStart"/>
      <w:r w:rsidRPr="000D76CF">
        <w:rPr>
          <w:rFonts w:ascii="Rubik" w:hAnsi="Rubik" w:cs="Rubik"/>
          <w:color w:val="000000" w:themeColor="text1"/>
        </w:rPr>
        <w:t>Secretaría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General Iberoamericana; </w:t>
      </w:r>
      <w:r w:rsidRPr="00841F96">
        <w:rPr>
          <w:rFonts w:ascii="Rubik" w:hAnsi="Rubik" w:cs="Rubik"/>
          <w:b/>
          <w:bCs/>
          <w:color w:val="000000" w:themeColor="text1"/>
        </w:rPr>
        <w:t>Paolo Neves</w:t>
      </w:r>
      <w:r w:rsidRPr="000D76CF">
        <w:rPr>
          <w:rFonts w:ascii="Rubik" w:hAnsi="Rubik" w:cs="Rubik"/>
          <w:color w:val="000000" w:themeColor="text1"/>
        </w:rPr>
        <w:t xml:space="preserve">, Presidente IPDAL - </w:t>
      </w:r>
      <w:proofErr w:type="spellStart"/>
      <w:r w:rsidRPr="000D76CF">
        <w:rPr>
          <w:rFonts w:ascii="Rubik" w:hAnsi="Rubik" w:cs="Rubik"/>
          <w:color w:val="000000" w:themeColor="text1"/>
        </w:rPr>
        <w:t>Instituto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para a </w:t>
      </w:r>
      <w:proofErr w:type="spellStart"/>
      <w:r w:rsidRPr="000D76CF">
        <w:rPr>
          <w:rFonts w:ascii="Rubik" w:hAnsi="Rubik" w:cs="Rubik"/>
          <w:color w:val="000000" w:themeColor="text1"/>
        </w:rPr>
        <w:t>Promoção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da </w:t>
      </w:r>
      <w:proofErr w:type="spellStart"/>
      <w:r w:rsidRPr="000D76CF">
        <w:rPr>
          <w:rFonts w:ascii="Rubik" w:hAnsi="Rubik" w:cs="Rubik"/>
          <w:color w:val="000000" w:themeColor="text1"/>
        </w:rPr>
        <w:t>América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Latina e </w:t>
      </w:r>
      <w:proofErr w:type="spellStart"/>
      <w:r w:rsidRPr="000D76CF">
        <w:rPr>
          <w:rFonts w:ascii="Rubik" w:hAnsi="Rubik" w:cs="Rubik"/>
          <w:color w:val="000000" w:themeColor="text1"/>
        </w:rPr>
        <w:t>Caraíbas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, Portugal; </w:t>
      </w:r>
      <w:r w:rsidRPr="00841F96">
        <w:rPr>
          <w:rFonts w:ascii="Rubik" w:hAnsi="Rubik" w:cs="Rubik"/>
          <w:b/>
          <w:bCs/>
          <w:color w:val="000000" w:themeColor="text1"/>
        </w:rPr>
        <w:t>Carlo Mazzoleni</w:t>
      </w:r>
      <w:r w:rsidRPr="000D76CF">
        <w:rPr>
          <w:rFonts w:ascii="Rubik" w:hAnsi="Rubik" w:cs="Rubik"/>
          <w:color w:val="000000" w:themeColor="text1"/>
        </w:rPr>
        <w:t xml:space="preserve">, Presidente </w:t>
      </w:r>
      <w:r w:rsidRPr="000D76CF">
        <w:rPr>
          <w:rFonts w:ascii="Rubik" w:hAnsi="Rubik" w:cs="Rubik"/>
          <w:color w:val="000000" w:themeColor="text1"/>
        </w:rPr>
        <w:lastRenderedPageBreak/>
        <w:t xml:space="preserve">della Camera di Commercio di Bergamo. I lavori saranno conclusi dalle parole del Sottosegretario di Stato del Ministero degli Affari Esteri e della Cooperazione Internazionale, </w:t>
      </w:r>
      <w:r w:rsidRPr="00841F96">
        <w:rPr>
          <w:rFonts w:ascii="Rubik" w:hAnsi="Rubik" w:cs="Rubik"/>
          <w:b/>
          <w:bCs/>
          <w:color w:val="000000" w:themeColor="text1"/>
        </w:rPr>
        <w:t>Giorgio Silli</w:t>
      </w:r>
      <w:r w:rsidRPr="000D76CF">
        <w:rPr>
          <w:rFonts w:ascii="Rubik" w:hAnsi="Rubik" w:cs="Rubik"/>
          <w:color w:val="000000" w:themeColor="text1"/>
        </w:rPr>
        <w:t>.</w:t>
      </w:r>
    </w:p>
    <w:p w14:paraId="131A0F73" w14:textId="77777777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</w:p>
    <w:p w14:paraId="38D40512" w14:textId="1753C081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color w:val="000000" w:themeColor="text1"/>
        </w:rPr>
        <w:t xml:space="preserve">Sempre nel secondo giorno, il 3 ottobre, nel pomeriggio, il Foro ha organizzato </w:t>
      </w:r>
      <w:r w:rsidRPr="00841F96">
        <w:rPr>
          <w:rFonts w:ascii="Rubik" w:hAnsi="Rubik" w:cs="Rubik"/>
          <w:b/>
          <w:bCs/>
          <w:color w:val="000000" w:themeColor="text1"/>
        </w:rPr>
        <w:t>cinque Workshop di riflessione sui temi prioritari</w:t>
      </w:r>
      <w:r w:rsidRPr="000D76CF">
        <w:rPr>
          <w:rFonts w:ascii="Rubik" w:hAnsi="Rubik" w:cs="Rubik"/>
          <w:color w:val="000000" w:themeColor="text1"/>
        </w:rPr>
        <w:t>, un utile formato che offrirà ai partecipanti la possibilità di scambiare esperienze, buone pratiche e individuare opportunità per le collaborazioni fra piccoli e medi imprenditori e fra territori.</w:t>
      </w:r>
    </w:p>
    <w:p w14:paraId="030CE185" w14:textId="77777777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</w:p>
    <w:p w14:paraId="4CA85E51" w14:textId="4A6B7426" w:rsidR="000D76CF" w:rsidRPr="000D76CF" w:rsidRDefault="000D76CF" w:rsidP="000D76CF">
      <w:pPr>
        <w:jc w:val="both"/>
        <w:rPr>
          <w:rFonts w:ascii="Rubik" w:hAnsi="Rubik" w:cs="Rubik"/>
          <w:color w:val="000000" w:themeColor="text1"/>
        </w:rPr>
      </w:pPr>
      <w:r w:rsidRPr="000D76CF">
        <w:rPr>
          <w:rFonts w:ascii="Rubik" w:hAnsi="Rubik" w:cs="Rubik"/>
          <w:color w:val="000000" w:themeColor="text1"/>
        </w:rPr>
        <w:t xml:space="preserve">Nella terza e ultima giornata il VII Foro </w:t>
      </w:r>
      <w:proofErr w:type="spellStart"/>
      <w:r w:rsidRPr="000D76CF">
        <w:rPr>
          <w:rFonts w:ascii="Rubik" w:hAnsi="Rubik" w:cs="Rubik"/>
          <w:color w:val="000000" w:themeColor="text1"/>
        </w:rPr>
        <w:t>Pymes</w:t>
      </w:r>
      <w:proofErr w:type="spellEnd"/>
      <w:r w:rsidRPr="000D76CF">
        <w:rPr>
          <w:rFonts w:ascii="Rubik" w:hAnsi="Rubik" w:cs="Rubik"/>
          <w:color w:val="000000" w:themeColor="text1"/>
        </w:rPr>
        <w:t xml:space="preserve"> ha in programma un </w:t>
      </w:r>
      <w:r w:rsidRPr="00841F96">
        <w:rPr>
          <w:rFonts w:ascii="Rubik" w:hAnsi="Rubik" w:cs="Rubik"/>
          <w:b/>
          <w:bCs/>
          <w:color w:val="000000" w:themeColor="text1"/>
        </w:rPr>
        <w:t>Panel su Fondi e Strumenti Finanziari</w:t>
      </w:r>
      <w:r w:rsidRPr="000D76CF">
        <w:rPr>
          <w:rFonts w:ascii="Rubik" w:hAnsi="Rubik" w:cs="Rubik"/>
          <w:color w:val="000000" w:themeColor="text1"/>
        </w:rPr>
        <w:t xml:space="preserve">, gli </w:t>
      </w:r>
      <w:r w:rsidRPr="00841F96">
        <w:rPr>
          <w:rFonts w:ascii="Rubik" w:hAnsi="Rubik" w:cs="Rubik"/>
          <w:b/>
          <w:bCs/>
          <w:color w:val="000000" w:themeColor="text1"/>
        </w:rPr>
        <w:t>incontri di networking e B2B</w:t>
      </w:r>
      <w:r w:rsidRPr="000D76CF">
        <w:rPr>
          <w:rFonts w:ascii="Rubik" w:hAnsi="Rubik" w:cs="Rubik"/>
          <w:color w:val="000000" w:themeColor="text1"/>
        </w:rPr>
        <w:t xml:space="preserve"> e la </w:t>
      </w:r>
      <w:r w:rsidRPr="00841F96">
        <w:rPr>
          <w:rFonts w:ascii="Rubik" w:hAnsi="Rubik" w:cs="Rubik"/>
          <w:b/>
          <w:bCs/>
          <w:color w:val="000000" w:themeColor="text1"/>
        </w:rPr>
        <w:t>Sessione Conclusiva</w:t>
      </w:r>
      <w:r w:rsidRPr="000D76CF">
        <w:rPr>
          <w:rFonts w:ascii="Rubik" w:hAnsi="Rubik" w:cs="Rubik"/>
          <w:color w:val="000000" w:themeColor="text1"/>
        </w:rPr>
        <w:t>, con la partecipazione di rappresentanti istituzionali e dirigenti di associazioni imprenditoriali dei Paesi dell’America latina.</w:t>
      </w:r>
    </w:p>
    <w:sectPr w:rsidR="000D76CF" w:rsidRPr="000D76C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A62F" w14:textId="77777777" w:rsidR="00652E46" w:rsidRDefault="00652E46">
      <w:r>
        <w:separator/>
      </w:r>
    </w:p>
  </w:endnote>
  <w:endnote w:type="continuationSeparator" w:id="0">
    <w:p w14:paraId="7AE7FA0E" w14:textId="77777777" w:rsidR="00652E46" w:rsidRDefault="006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1AB1" w14:textId="77777777" w:rsidR="00652E46" w:rsidRDefault="00652E46">
      <w:r>
        <w:separator/>
      </w:r>
    </w:p>
  </w:footnote>
  <w:footnote w:type="continuationSeparator" w:id="0">
    <w:p w14:paraId="6229E883" w14:textId="77777777" w:rsidR="00652E46" w:rsidRDefault="0065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5BCB"/>
    <w:rsid w:val="000D6C04"/>
    <w:rsid w:val="000D76CF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300B6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2E46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1F96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355D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7</cp:revision>
  <dcterms:created xsi:type="dcterms:W3CDTF">2023-08-27T15:27:00Z</dcterms:created>
  <dcterms:modified xsi:type="dcterms:W3CDTF">2023-10-02T08:33:00Z</dcterms:modified>
</cp:coreProperties>
</file>