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F6F8" w14:textId="02EF4490" w:rsidR="00F6219E" w:rsidRDefault="00EC4FEA" w:rsidP="00BB69C5">
      <w:pPr>
        <w:jc w:val="center"/>
        <w:rPr>
          <w:rFonts w:ascii="Rubik" w:eastAsia="Rubik" w:hAnsi="Rubik" w:cs="Rubik"/>
          <w:sz w:val="22"/>
          <w:szCs w:val="22"/>
          <w:u w:val="single"/>
        </w:rPr>
      </w:pPr>
      <w:r>
        <w:rPr>
          <w:rFonts w:ascii="Rubik" w:eastAsia="Rubik" w:hAnsi="Rubik" w:cs="Rubik"/>
          <w:sz w:val="22"/>
          <w:szCs w:val="22"/>
          <w:u w:val="single"/>
        </w:rPr>
        <w:t>COMUNICATO</w:t>
      </w:r>
      <w:r w:rsidR="00081453">
        <w:rPr>
          <w:rFonts w:ascii="Rubik" w:eastAsia="Rubik" w:hAnsi="Rubik" w:cs="Rubik"/>
          <w:sz w:val="22"/>
          <w:szCs w:val="22"/>
          <w:u w:val="single"/>
        </w:rPr>
        <w:t xml:space="preserve"> STAMPA</w:t>
      </w:r>
    </w:p>
    <w:p w14:paraId="73B1EC9C" w14:textId="77777777" w:rsidR="00081453" w:rsidRPr="008F4EC1" w:rsidRDefault="00081453" w:rsidP="00BB69C5">
      <w:pPr>
        <w:jc w:val="center"/>
        <w:rPr>
          <w:rFonts w:ascii="Rubik" w:eastAsia="Rubik" w:hAnsi="Rubik" w:cs="Rubik"/>
          <w:sz w:val="28"/>
          <w:szCs w:val="28"/>
          <w:u w:val="single"/>
        </w:rPr>
      </w:pPr>
    </w:p>
    <w:p w14:paraId="4E6421B6" w14:textId="4D26E329" w:rsidR="00794740" w:rsidRDefault="00EC4FEA" w:rsidP="00BA4A66">
      <w:pPr>
        <w:jc w:val="center"/>
        <w:rPr>
          <w:rFonts w:ascii="Rubik" w:eastAsia="Rubik" w:hAnsi="Rubik" w:cs="Rubik"/>
          <w:b/>
          <w:sz w:val="28"/>
          <w:szCs w:val="28"/>
        </w:rPr>
      </w:pPr>
      <w:r>
        <w:rPr>
          <w:rFonts w:ascii="Rubik" w:eastAsia="Rubik" w:hAnsi="Rubik" w:cs="Rubik"/>
          <w:b/>
          <w:sz w:val="28"/>
          <w:szCs w:val="28"/>
        </w:rPr>
        <w:t>“LEGGERE IL CONTEMPORANEO”:</w:t>
      </w:r>
      <w:r w:rsidR="00CC64B3">
        <w:rPr>
          <w:rFonts w:ascii="Rubik" w:eastAsia="Rubik" w:hAnsi="Rubik" w:cs="Rubik"/>
          <w:b/>
          <w:sz w:val="28"/>
          <w:szCs w:val="28"/>
        </w:rPr>
        <w:br/>
      </w:r>
      <w:r w:rsidR="00BA4A66">
        <w:rPr>
          <w:rFonts w:ascii="Rubik" w:eastAsia="Rubik" w:hAnsi="Rubik" w:cs="Rubik"/>
          <w:b/>
          <w:sz w:val="28"/>
          <w:szCs w:val="28"/>
        </w:rPr>
        <w:t>UNIBG INVITA A RIFLETTERE SUI SEGNI DEL TEMPO NUOVO</w:t>
      </w:r>
    </w:p>
    <w:p w14:paraId="01D1CABF" w14:textId="77777777" w:rsidR="00BA4A66" w:rsidRPr="00BA4A66" w:rsidRDefault="00BA4A66" w:rsidP="00BA4A66">
      <w:pPr>
        <w:jc w:val="center"/>
        <w:rPr>
          <w:rFonts w:ascii="Rubik" w:eastAsia="Rubik" w:hAnsi="Rubik" w:cs="Rubik"/>
          <w:b/>
          <w:sz w:val="28"/>
          <w:szCs w:val="28"/>
        </w:rPr>
      </w:pPr>
    </w:p>
    <w:p w14:paraId="72F16A42" w14:textId="3E1C21BA" w:rsidR="00370647" w:rsidRPr="00AF234E" w:rsidRDefault="00EC4FEA" w:rsidP="00BA4A66">
      <w:pPr>
        <w:jc w:val="both"/>
        <w:rPr>
          <w:rFonts w:ascii="Rubik" w:hAnsi="Rubik" w:cs="Rubik"/>
        </w:rPr>
      </w:pPr>
      <w:r w:rsidRPr="00AF234E">
        <w:rPr>
          <w:rFonts w:ascii="Rubik" w:hAnsi="Rubik" w:cs="Rubik"/>
          <w:i/>
          <w:iCs/>
        </w:rPr>
        <w:t xml:space="preserve">Bergamo, </w:t>
      </w:r>
      <w:r w:rsidR="001A25DA">
        <w:rPr>
          <w:rFonts w:ascii="Rubik" w:hAnsi="Rubik" w:cs="Rubik"/>
          <w:i/>
          <w:iCs/>
        </w:rPr>
        <w:t xml:space="preserve">15 </w:t>
      </w:r>
      <w:r w:rsidRPr="00AF234E">
        <w:rPr>
          <w:rFonts w:ascii="Rubik" w:hAnsi="Rubik" w:cs="Rubik"/>
          <w:i/>
          <w:iCs/>
        </w:rPr>
        <w:t>marzo 2023</w:t>
      </w:r>
      <w:r w:rsidRPr="00AF234E">
        <w:rPr>
          <w:rFonts w:ascii="Rubik" w:hAnsi="Rubik" w:cs="Rubik"/>
        </w:rPr>
        <w:t xml:space="preserve"> –</w:t>
      </w:r>
      <w:r w:rsidR="00AF234E" w:rsidRPr="00AF234E">
        <w:rPr>
          <w:rFonts w:ascii="Rubik" w:hAnsi="Rubik" w:cs="Rubik"/>
        </w:rPr>
        <w:t xml:space="preserve"> </w:t>
      </w:r>
      <w:r w:rsidR="00370647" w:rsidRPr="00AF234E">
        <w:rPr>
          <w:rFonts w:ascii="Rubik" w:hAnsi="Rubik" w:cs="Rubik"/>
        </w:rPr>
        <w:t>Il nostro tempo ci mette di fronte ai segni evidenti di un cambiamento di portata epocale</w:t>
      </w:r>
      <w:r w:rsidR="00BA4A66" w:rsidRPr="00AF234E">
        <w:rPr>
          <w:rFonts w:ascii="Rubik" w:hAnsi="Rubik" w:cs="Rubik"/>
        </w:rPr>
        <w:t xml:space="preserve">. </w:t>
      </w:r>
      <w:r w:rsidR="00370647" w:rsidRPr="00AF234E">
        <w:rPr>
          <w:rFonts w:ascii="Rubik" w:hAnsi="Rubik" w:cs="Rubik"/>
        </w:rPr>
        <w:t>Con quali strumenti possiamo leggere la trasformazione?</w:t>
      </w:r>
      <w:r w:rsidR="00BA4A66" w:rsidRPr="00AF234E">
        <w:rPr>
          <w:rFonts w:ascii="Rubik" w:hAnsi="Rubik" w:cs="Rubik"/>
        </w:rPr>
        <w:t xml:space="preserve"> </w:t>
      </w:r>
      <w:r w:rsidR="00530492" w:rsidRPr="00AF234E">
        <w:rPr>
          <w:rFonts w:ascii="Rubik" w:hAnsi="Rubik" w:cs="Rubik"/>
        </w:rPr>
        <w:t xml:space="preserve">Le idee e le categorie con cui abbiamo messo in forma sino ad ora l’esperienza del tempo, l’interpretazione del passato e la comprensione del presente, sono ancora valide? </w:t>
      </w:r>
      <w:r w:rsidR="00370647" w:rsidRPr="00AF234E">
        <w:rPr>
          <w:rFonts w:ascii="Rubik" w:hAnsi="Rubik" w:cs="Rubik"/>
        </w:rPr>
        <w:t>A quest</w:t>
      </w:r>
      <w:r w:rsidR="00530492" w:rsidRPr="00AF234E">
        <w:rPr>
          <w:rFonts w:ascii="Rubik" w:hAnsi="Rubik" w:cs="Rubik"/>
        </w:rPr>
        <w:t>e</w:t>
      </w:r>
      <w:r w:rsidR="00370647" w:rsidRPr="00AF234E">
        <w:rPr>
          <w:rFonts w:ascii="Rubik" w:hAnsi="Rubik" w:cs="Rubik"/>
        </w:rPr>
        <w:t xml:space="preserve"> domand</w:t>
      </w:r>
      <w:r w:rsidR="00530492" w:rsidRPr="00AF234E">
        <w:rPr>
          <w:rFonts w:ascii="Rubik" w:hAnsi="Rubik" w:cs="Rubik"/>
        </w:rPr>
        <w:t>e</w:t>
      </w:r>
      <w:r w:rsidR="00370647" w:rsidRPr="00AF234E">
        <w:rPr>
          <w:rFonts w:ascii="Rubik" w:hAnsi="Rubik" w:cs="Rubik"/>
        </w:rPr>
        <w:t xml:space="preserve"> è dedicato il ciclo di letture pubbliche </w:t>
      </w:r>
      <w:r w:rsidR="00370647" w:rsidRPr="00AF234E">
        <w:rPr>
          <w:rFonts w:ascii="Rubik" w:hAnsi="Rubik" w:cs="Rubik"/>
          <w:b/>
          <w:bCs/>
          <w:i/>
          <w:iCs/>
        </w:rPr>
        <w:t>“Leggere il contemporaneo”</w:t>
      </w:r>
      <w:r w:rsidR="00AF234E" w:rsidRPr="00AF234E">
        <w:rPr>
          <w:rFonts w:ascii="Rubik" w:hAnsi="Rubik" w:cs="Rubik"/>
        </w:rPr>
        <w:t xml:space="preserve">, </w:t>
      </w:r>
      <w:r w:rsidR="00EC2DA4" w:rsidRPr="00AF234E">
        <w:rPr>
          <w:rFonts w:ascii="Rubik" w:hAnsi="Rubik" w:cs="Rubik"/>
        </w:rPr>
        <w:t>che</w:t>
      </w:r>
      <w:r w:rsidR="00AF234E" w:rsidRPr="00AF234E">
        <w:rPr>
          <w:rFonts w:ascii="Rubik" w:hAnsi="Rubik" w:cs="Rubik"/>
        </w:rPr>
        <w:t xml:space="preserve"> </w:t>
      </w:r>
      <w:r w:rsidR="00370647" w:rsidRPr="00AF234E">
        <w:rPr>
          <w:rFonts w:ascii="Rubik" w:hAnsi="Rubik" w:cs="Rubik"/>
        </w:rPr>
        <w:t>l’Università degli studi di Bergamo</w:t>
      </w:r>
      <w:r w:rsidR="00EC2DA4" w:rsidRPr="00AF234E">
        <w:rPr>
          <w:rFonts w:ascii="Rubik" w:hAnsi="Rubik" w:cs="Rubik"/>
        </w:rPr>
        <w:t xml:space="preserve"> dedica ai suoi studenti e ai cittadini per</w:t>
      </w:r>
      <w:r w:rsidR="00370647" w:rsidRPr="00AF234E">
        <w:rPr>
          <w:rFonts w:ascii="Rubik" w:hAnsi="Rubik" w:cs="Rubik"/>
        </w:rPr>
        <w:t xml:space="preserve"> </w:t>
      </w:r>
      <w:r w:rsidR="00EC2DA4" w:rsidRPr="00AF234E">
        <w:rPr>
          <w:rFonts w:ascii="Rubik" w:hAnsi="Rubik" w:cs="Rubik"/>
        </w:rPr>
        <w:t xml:space="preserve">contribuire a </w:t>
      </w:r>
      <w:r w:rsidR="00370647" w:rsidRPr="00AF234E">
        <w:rPr>
          <w:rFonts w:ascii="Rubik" w:hAnsi="Rubik" w:cs="Rubik"/>
        </w:rPr>
        <w:t>fornire le chiavi di lettura per interpretare</w:t>
      </w:r>
      <w:r w:rsidR="00EC2DA4" w:rsidRPr="00AF234E">
        <w:rPr>
          <w:rFonts w:ascii="Rubik" w:hAnsi="Rubik" w:cs="Rubik"/>
        </w:rPr>
        <w:t xml:space="preserve"> </w:t>
      </w:r>
      <w:r w:rsidR="00370647" w:rsidRPr="00AF234E">
        <w:rPr>
          <w:rFonts w:ascii="Rubik" w:hAnsi="Rubik" w:cs="Rubik"/>
        </w:rPr>
        <w:t>i segni del tempo nuovo.</w:t>
      </w:r>
    </w:p>
    <w:p w14:paraId="40B7A498" w14:textId="77777777" w:rsidR="00370647" w:rsidRPr="00AF234E" w:rsidRDefault="00370647" w:rsidP="00BA4A66">
      <w:pPr>
        <w:jc w:val="both"/>
        <w:rPr>
          <w:rFonts w:ascii="Rubik" w:hAnsi="Rubik" w:cs="Rubik"/>
        </w:rPr>
      </w:pPr>
    </w:p>
    <w:p w14:paraId="04BC2756" w14:textId="7BD1B947" w:rsidR="00530492" w:rsidRPr="00AF234E" w:rsidRDefault="00EC2DA4" w:rsidP="00BA4A66">
      <w:pPr>
        <w:jc w:val="both"/>
        <w:rPr>
          <w:rFonts w:ascii="Rubik" w:hAnsi="Rubik" w:cs="Rubik"/>
        </w:rPr>
      </w:pPr>
      <w:r w:rsidRPr="00AF234E">
        <w:rPr>
          <w:rFonts w:ascii="Rubik" w:hAnsi="Rubik" w:cs="Rubik"/>
        </w:rPr>
        <w:t xml:space="preserve">L’esperto di relazioni internazionali e direttore dell’Alta scuola di economia e relazioni internazionali (Aseri) all’Università Cattolica di Milano </w:t>
      </w:r>
      <w:r w:rsidRPr="00AF234E">
        <w:rPr>
          <w:rFonts w:ascii="Rubik" w:hAnsi="Rubik" w:cs="Rubik"/>
          <w:b/>
          <w:bCs/>
        </w:rPr>
        <w:t>Vittorio Emanuele Parsi</w:t>
      </w:r>
      <w:r w:rsidR="00530492" w:rsidRPr="00AF234E">
        <w:rPr>
          <w:rFonts w:ascii="Rubik" w:hAnsi="Rubik" w:cs="Rubik"/>
        </w:rPr>
        <w:t xml:space="preserve"> </w:t>
      </w:r>
      <w:r w:rsidR="000C395C">
        <w:rPr>
          <w:rFonts w:ascii="Rubik" w:hAnsi="Rubik" w:cs="Rubik"/>
          <w:i/>
          <w:iCs/>
        </w:rPr>
        <w:t>m</w:t>
      </w:r>
      <w:r w:rsidR="00530492" w:rsidRPr="00AF234E">
        <w:rPr>
          <w:rFonts w:ascii="Rubik" w:hAnsi="Rubik" w:cs="Rubik"/>
          <w:i/>
          <w:iCs/>
        </w:rPr>
        <w:t>ercoledì 22 marzo,</w:t>
      </w:r>
      <w:r w:rsidR="00530492" w:rsidRPr="00AF234E">
        <w:rPr>
          <w:rFonts w:ascii="Rubik" w:hAnsi="Rubik" w:cs="Rubik"/>
        </w:rPr>
        <w:t xml:space="preserve"> </w:t>
      </w:r>
      <w:r w:rsidRPr="00AF234E">
        <w:rPr>
          <w:rFonts w:ascii="Rubik" w:hAnsi="Rubik" w:cs="Rubik"/>
        </w:rPr>
        <w:t>l</w:t>
      </w:r>
      <w:r w:rsidR="005856E8" w:rsidRPr="00AF234E">
        <w:rPr>
          <w:rFonts w:ascii="Rubik" w:hAnsi="Rubik" w:cs="Rubik"/>
        </w:rPr>
        <w:t xml:space="preserve">’editorialista </w:t>
      </w:r>
      <w:r w:rsidRPr="00AF234E">
        <w:rPr>
          <w:rFonts w:ascii="Rubik" w:hAnsi="Rubik" w:cs="Rubik"/>
          <w:b/>
          <w:bCs/>
        </w:rPr>
        <w:t>Ernesto Galli della Loggia</w:t>
      </w:r>
      <w:r w:rsidR="00530492" w:rsidRPr="00AF234E">
        <w:rPr>
          <w:rFonts w:ascii="Rubik" w:hAnsi="Rubik" w:cs="Rubik"/>
          <w:b/>
          <w:bCs/>
        </w:rPr>
        <w:t xml:space="preserve"> </w:t>
      </w:r>
      <w:r w:rsidR="000C395C">
        <w:rPr>
          <w:rFonts w:ascii="Rubik" w:hAnsi="Rubik" w:cs="Rubik"/>
          <w:i/>
          <w:iCs/>
        </w:rPr>
        <w:t>l</w:t>
      </w:r>
      <w:r w:rsidR="00530492" w:rsidRPr="00AF234E">
        <w:rPr>
          <w:rFonts w:ascii="Rubik" w:hAnsi="Rubik" w:cs="Rubik"/>
          <w:i/>
          <w:iCs/>
        </w:rPr>
        <w:t>unedì 8 maggio</w:t>
      </w:r>
      <w:r w:rsidRPr="00AF234E">
        <w:rPr>
          <w:rFonts w:ascii="Rubik" w:hAnsi="Rubik" w:cs="Rubik"/>
        </w:rPr>
        <w:t xml:space="preserve"> e </w:t>
      </w:r>
      <w:r w:rsidR="005856E8" w:rsidRPr="00AF234E">
        <w:rPr>
          <w:rFonts w:ascii="Rubik" w:hAnsi="Rubik" w:cs="Rubik"/>
        </w:rPr>
        <w:t xml:space="preserve">lo storico </w:t>
      </w:r>
      <w:r w:rsidRPr="00AF234E">
        <w:rPr>
          <w:rFonts w:ascii="Rubik" w:hAnsi="Rubik" w:cs="Rubik"/>
          <w:b/>
          <w:bCs/>
        </w:rPr>
        <w:t>Andrea Graziosi</w:t>
      </w:r>
      <w:r w:rsidRPr="00AF234E">
        <w:rPr>
          <w:rFonts w:ascii="Rubik" w:hAnsi="Rubik" w:cs="Rubik"/>
        </w:rPr>
        <w:t xml:space="preserve"> </w:t>
      </w:r>
      <w:r w:rsidR="000C395C">
        <w:rPr>
          <w:rFonts w:ascii="Rubik" w:hAnsi="Rubik" w:cs="Rubik"/>
          <w:i/>
          <w:iCs/>
        </w:rPr>
        <w:t>g</w:t>
      </w:r>
      <w:r w:rsidR="00530492" w:rsidRPr="00AF234E">
        <w:rPr>
          <w:rFonts w:ascii="Rubik" w:hAnsi="Rubik" w:cs="Rubik"/>
          <w:i/>
          <w:iCs/>
        </w:rPr>
        <w:t>iovedì 18 maggio,</w:t>
      </w:r>
      <w:r w:rsidR="00530492" w:rsidRPr="00AF234E">
        <w:rPr>
          <w:rFonts w:ascii="Rubik" w:hAnsi="Rubik" w:cs="Rubik"/>
        </w:rPr>
        <w:t xml:space="preserve"> </w:t>
      </w:r>
      <w:r w:rsidRPr="00AF234E">
        <w:rPr>
          <w:rFonts w:ascii="Rubik" w:hAnsi="Rubik" w:cs="Rubik"/>
        </w:rPr>
        <w:t xml:space="preserve">sono </w:t>
      </w:r>
      <w:r w:rsidR="005856E8" w:rsidRPr="00AF234E">
        <w:rPr>
          <w:rFonts w:ascii="Rubik" w:hAnsi="Rubik" w:cs="Rubik"/>
        </w:rPr>
        <w:t xml:space="preserve">i prossimi </w:t>
      </w:r>
      <w:r w:rsidRPr="00AF234E">
        <w:rPr>
          <w:rFonts w:ascii="Rubik" w:hAnsi="Rubik" w:cs="Rubik"/>
        </w:rPr>
        <w:t xml:space="preserve">ospiti del </w:t>
      </w:r>
      <w:r w:rsidRPr="00AF234E">
        <w:rPr>
          <w:rFonts w:ascii="Rubik" w:hAnsi="Rubik" w:cs="Rubik"/>
          <w:b/>
          <w:bCs/>
        </w:rPr>
        <w:t xml:space="preserve">programma culturale </w:t>
      </w:r>
      <w:r w:rsidRPr="00AF234E">
        <w:rPr>
          <w:rFonts w:ascii="Rubik" w:hAnsi="Rubik" w:cs="Rubik"/>
        </w:rPr>
        <w:t>organizzato dal Prorettore alla didattica, orientamento e placement,</w:t>
      </w:r>
      <w:r w:rsidRPr="00AF234E">
        <w:rPr>
          <w:rFonts w:ascii="Rubik" w:hAnsi="Rubik" w:cs="Rubik"/>
          <w:b/>
          <w:bCs/>
        </w:rPr>
        <w:t xml:space="preserve"> prof. Adolfo Scotto di Luzio</w:t>
      </w:r>
      <w:r w:rsidRPr="00AF234E">
        <w:rPr>
          <w:rFonts w:ascii="Rubik" w:hAnsi="Rubik" w:cs="Rubik"/>
        </w:rPr>
        <w:t xml:space="preserve">, in collaborazione con il Direttore del Dipartimento di Scienze economiche, </w:t>
      </w:r>
      <w:r w:rsidRPr="00AF234E">
        <w:rPr>
          <w:rFonts w:ascii="Rubik" w:hAnsi="Rubik" w:cs="Rubik"/>
          <w:b/>
          <w:bCs/>
        </w:rPr>
        <w:t>prof. Gianmaria Martini</w:t>
      </w:r>
      <w:r w:rsidRPr="00AF234E">
        <w:rPr>
          <w:rFonts w:ascii="Rubik" w:hAnsi="Rubik" w:cs="Rubik"/>
        </w:rPr>
        <w:t xml:space="preserve"> che spiegano: </w:t>
      </w:r>
    </w:p>
    <w:p w14:paraId="7B348AE1" w14:textId="77777777" w:rsidR="00530492" w:rsidRPr="00AF234E" w:rsidRDefault="00530492" w:rsidP="00BA4A66">
      <w:pPr>
        <w:jc w:val="both"/>
        <w:rPr>
          <w:rFonts w:ascii="Rubik" w:hAnsi="Rubik" w:cs="Rubik"/>
        </w:rPr>
      </w:pPr>
    </w:p>
    <w:p w14:paraId="485D7EE5" w14:textId="2E07369B" w:rsidR="00EC2DA4" w:rsidRPr="00AF234E" w:rsidRDefault="00EC2DA4" w:rsidP="00BA4A66">
      <w:pPr>
        <w:jc w:val="both"/>
        <w:rPr>
          <w:rFonts w:ascii="Rubik" w:hAnsi="Rubik" w:cs="Rubik"/>
        </w:rPr>
      </w:pPr>
      <w:r w:rsidRPr="00AF234E">
        <w:rPr>
          <w:rFonts w:ascii="Rubik" w:hAnsi="Rubik" w:cs="Rubik"/>
        </w:rPr>
        <w:t>“</w:t>
      </w:r>
      <w:r w:rsidRPr="00AF234E">
        <w:rPr>
          <w:rFonts w:ascii="Rubik" w:hAnsi="Rubik" w:cs="Rubik"/>
          <w:i/>
          <w:iCs/>
        </w:rPr>
        <w:t>Come studiosi e come professori universitari</w:t>
      </w:r>
      <w:r w:rsidRPr="00AF234E">
        <w:rPr>
          <w:rFonts w:ascii="Rubik" w:hAnsi="Rubik" w:cs="Rubik"/>
        </w:rPr>
        <w:t xml:space="preserve"> – sottolinea il </w:t>
      </w:r>
      <w:r w:rsidRPr="00AF234E">
        <w:rPr>
          <w:rFonts w:ascii="Rubik" w:hAnsi="Rubik" w:cs="Rubik"/>
          <w:b/>
          <w:bCs/>
        </w:rPr>
        <w:t xml:space="preserve">prof. Adolfo Scotto </w:t>
      </w:r>
      <w:r w:rsidR="003E1618">
        <w:rPr>
          <w:rFonts w:ascii="Rubik" w:hAnsi="Rubik" w:cs="Rubik"/>
          <w:b/>
          <w:bCs/>
        </w:rPr>
        <w:t>d</w:t>
      </w:r>
      <w:r w:rsidRPr="00AF234E">
        <w:rPr>
          <w:rFonts w:ascii="Rubik" w:hAnsi="Rubik" w:cs="Rubik"/>
          <w:b/>
          <w:bCs/>
        </w:rPr>
        <w:t>i Luzio</w:t>
      </w:r>
      <w:r w:rsidRPr="00AF234E">
        <w:rPr>
          <w:rFonts w:ascii="Rubik" w:hAnsi="Rubik" w:cs="Rubik"/>
        </w:rPr>
        <w:t xml:space="preserve"> – </w:t>
      </w:r>
      <w:r w:rsidRPr="00AF234E">
        <w:rPr>
          <w:rFonts w:ascii="Rubik" w:hAnsi="Rubik" w:cs="Rubik"/>
          <w:i/>
          <w:iCs/>
        </w:rPr>
        <w:t>riteniamo che la portata degli avvenimenti in corso ci obblighi a pensare in grande. La demografia, le dinamiche biologiche della popolazione, la malattia e la guerra, il ritorno del linguaggio della potenza, le dinamiche economiche globali e i processi politici, la formazione: tutto questo evidenzia le linee di forza di una serie di fattori storici in atto, che plasmano il nostro mondo dandogli una forma completamente nuova. Attraverso questo ciclo di conferenze ci proponiamo di fornire proprio le chiavi di lettura per interpretare, almeno provarci, i segni del tempo nuovo.”</w:t>
      </w:r>
    </w:p>
    <w:p w14:paraId="45D9FC6B" w14:textId="77777777" w:rsidR="00EC2DA4" w:rsidRPr="00AF234E" w:rsidRDefault="00EC2DA4" w:rsidP="00BA4A66">
      <w:pPr>
        <w:jc w:val="both"/>
        <w:rPr>
          <w:rFonts w:ascii="Rubik" w:hAnsi="Rubik" w:cs="Rubik"/>
        </w:rPr>
      </w:pPr>
    </w:p>
    <w:p w14:paraId="6C313D7E" w14:textId="6F5C963C" w:rsidR="00EC2DA4" w:rsidRPr="00AF234E" w:rsidRDefault="00530492" w:rsidP="00EC4FEA">
      <w:pPr>
        <w:jc w:val="both"/>
        <w:rPr>
          <w:rFonts w:ascii="Rubik" w:hAnsi="Rubik" w:cs="Rubik"/>
        </w:rPr>
      </w:pPr>
      <w:r w:rsidRPr="00AF234E">
        <w:rPr>
          <w:rFonts w:ascii="Rubik" w:hAnsi="Rubik" w:cs="Rubik"/>
        </w:rPr>
        <w:t>A</w:t>
      </w:r>
      <w:r w:rsidR="00BA4A66" w:rsidRPr="00AF234E">
        <w:rPr>
          <w:rFonts w:ascii="Rubik" w:hAnsi="Rubik" w:cs="Rubik"/>
        </w:rPr>
        <w:t xml:space="preserve">ggiunge il </w:t>
      </w:r>
      <w:r w:rsidR="00BA4A66" w:rsidRPr="00AF234E">
        <w:rPr>
          <w:rFonts w:ascii="Rubik" w:hAnsi="Rubik" w:cs="Rubik"/>
          <w:b/>
          <w:bCs/>
        </w:rPr>
        <w:t>prof. Gianmaria Martini</w:t>
      </w:r>
      <w:r w:rsidRPr="00AF234E">
        <w:rPr>
          <w:rFonts w:ascii="Rubik" w:hAnsi="Rubik" w:cs="Rubik"/>
          <w:i/>
          <w:iCs/>
        </w:rPr>
        <w:t>: “</w:t>
      </w:r>
      <w:r w:rsidR="00BA4A66" w:rsidRPr="00AF234E">
        <w:rPr>
          <w:rFonts w:ascii="Rubik" w:hAnsi="Rubik" w:cs="Rubik"/>
          <w:i/>
          <w:iCs/>
        </w:rPr>
        <w:t xml:space="preserve">Dopo aver aperto il programma con </w:t>
      </w:r>
      <w:r w:rsidR="00BA4A66" w:rsidRPr="003E1618">
        <w:rPr>
          <w:rFonts w:ascii="Rubik" w:hAnsi="Rubik" w:cs="Rubik"/>
          <w:b/>
          <w:bCs/>
          <w:i/>
          <w:iCs/>
        </w:rPr>
        <w:t>Nando Pagnoncelli</w:t>
      </w:r>
      <w:r w:rsidR="00BA4A66" w:rsidRPr="00AF234E">
        <w:rPr>
          <w:rFonts w:ascii="Rubik" w:hAnsi="Rubik" w:cs="Rubik"/>
          <w:i/>
          <w:iCs/>
        </w:rPr>
        <w:t>, che ci ha parlato di sondaggi e costruzione dell’opinione pubblica, c</w:t>
      </w:r>
      <w:r w:rsidR="00EC4FEA" w:rsidRPr="00AF234E">
        <w:rPr>
          <w:rFonts w:ascii="Rubik" w:hAnsi="Rubik" w:cs="Rubik"/>
          <w:i/>
          <w:iCs/>
        </w:rPr>
        <w:t xml:space="preserve">ontinueremo </w:t>
      </w:r>
      <w:r w:rsidR="00BA4A66" w:rsidRPr="00AF234E">
        <w:rPr>
          <w:rFonts w:ascii="Rubik" w:hAnsi="Rubik" w:cs="Rubik"/>
          <w:i/>
          <w:iCs/>
        </w:rPr>
        <w:t xml:space="preserve">ad indagare il contemporaneo </w:t>
      </w:r>
      <w:r w:rsidR="00EC4FEA" w:rsidRPr="00AF234E">
        <w:rPr>
          <w:rFonts w:ascii="Rubik" w:hAnsi="Rubik" w:cs="Rubik"/>
          <w:i/>
          <w:iCs/>
        </w:rPr>
        <w:t>con Vittorio Emanuele Parsi, Ernesto Galli della Loggia</w:t>
      </w:r>
      <w:r w:rsidR="003E1618">
        <w:rPr>
          <w:rFonts w:ascii="Rubik" w:hAnsi="Rubik" w:cs="Rubik"/>
          <w:i/>
          <w:iCs/>
        </w:rPr>
        <w:t xml:space="preserve"> e</w:t>
      </w:r>
      <w:r w:rsidR="00EC4FEA" w:rsidRPr="00AF234E">
        <w:rPr>
          <w:rFonts w:ascii="Rubik" w:hAnsi="Rubik" w:cs="Rubik"/>
          <w:i/>
          <w:iCs/>
        </w:rPr>
        <w:t xml:space="preserve"> Andrea Graziosi. Riprenderemo poi a settembre con altri incontri in corso di programmazione, dedicati all’analisi delle dinamiche dell’economia globale, al tema della diseguaglianza crescente nella nostra società e, ancora una volta, al tema cruciale della formazione.</w:t>
      </w:r>
      <w:r w:rsidR="00357098" w:rsidRPr="00AF234E">
        <w:rPr>
          <w:rFonts w:ascii="Rubik" w:hAnsi="Rubik" w:cs="Rubik"/>
          <w:i/>
          <w:iCs/>
        </w:rPr>
        <w:t>”</w:t>
      </w:r>
    </w:p>
    <w:p w14:paraId="28198546" w14:textId="35004CFD" w:rsidR="00EC4FEA" w:rsidRPr="00AF234E" w:rsidRDefault="00EC4FEA" w:rsidP="00EC4FEA">
      <w:pPr>
        <w:jc w:val="both"/>
        <w:rPr>
          <w:rFonts w:ascii="Rubik" w:hAnsi="Rubik" w:cs="Rubik"/>
        </w:rPr>
      </w:pPr>
    </w:p>
    <w:p w14:paraId="172E8AED" w14:textId="77777777" w:rsidR="00AF234E" w:rsidRPr="00AF234E" w:rsidRDefault="00AF234E" w:rsidP="00AF234E">
      <w:pPr>
        <w:jc w:val="both"/>
        <w:rPr>
          <w:rFonts w:ascii="Rubik" w:hAnsi="Rubik" w:cs="Rubik"/>
        </w:rPr>
      </w:pPr>
      <w:r w:rsidRPr="00AF234E">
        <w:rPr>
          <w:rFonts w:ascii="Rubik" w:hAnsi="Rubik" w:cs="Rubik"/>
        </w:rPr>
        <w:t xml:space="preserve">Per maggiori informazioni sugli eventi del ciclo “Leggere il contemporaneo” si rimanda al sito </w:t>
      </w:r>
      <w:hyperlink r:id="rId9" w:history="1">
        <w:r w:rsidRPr="00AF234E">
          <w:rPr>
            <w:rStyle w:val="Collegamentoipertestuale"/>
            <w:rFonts w:ascii="Rubik" w:hAnsi="Rubik" w:cs="Rubik"/>
          </w:rPr>
          <w:t>https://dse.unibg.it/it/terza-missione/servizi/public-engagement</w:t>
        </w:r>
      </w:hyperlink>
      <w:r w:rsidRPr="00AF234E">
        <w:rPr>
          <w:rFonts w:ascii="Rubik" w:hAnsi="Rubik" w:cs="Rubik"/>
        </w:rPr>
        <w:t xml:space="preserve"> </w:t>
      </w:r>
    </w:p>
    <w:p w14:paraId="761A983B" w14:textId="77777777" w:rsidR="00EC4FEA" w:rsidRPr="00AF234E" w:rsidRDefault="00EC4FEA" w:rsidP="00EC4FEA">
      <w:pPr>
        <w:jc w:val="both"/>
        <w:rPr>
          <w:rFonts w:ascii="Rubik" w:hAnsi="Rubik" w:cs="Rubik"/>
        </w:rPr>
      </w:pPr>
    </w:p>
    <w:tbl>
      <w:tblPr>
        <w:tblStyle w:val="Grigliatabella"/>
        <w:tblW w:w="0" w:type="auto"/>
        <w:tblLook w:val="04A0" w:firstRow="1" w:lastRow="0" w:firstColumn="1" w:lastColumn="0" w:noHBand="0" w:noVBand="1"/>
      </w:tblPr>
      <w:tblGrid>
        <w:gridCol w:w="9338"/>
      </w:tblGrid>
      <w:tr w:rsidR="00EC4FEA" w14:paraId="0CDB8CCF" w14:textId="77777777" w:rsidTr="00EC4FEA">
        <w:tc>
          <w:tcPr>
            <w:tcW w:w="9338" w:type="dxa"/>
          </w:tcPr>
          <w:p w14:paraId="2E8410AA" w14:textId="307CE692" w:rsidR="00CE14D7" w:rsidRPr="00CE14D7" w:rsidRDefault="00CE14D7" w:rsidP="00CE14D7">
            <w:pPr>
              <w:jc w:val="both"/>
              <w:rPr>
                <w:rFonts w:ascii="Rubik" w:hAnsi="Rubik" w:cs="Rubik"/>
                <w:i/>
                <w:iCs/>
              </w:rPr>
            </w:pPr>
            <w:r>
              <w:rPr>
                <w:rFonts w:ascii="Rubik" w:hAnsi="Rubik" w:cs="Rubik"/>
                <w:i/>
                <w:iCs/>
                <w:noProof/>
              </w:rPr>
              <w:lastRenderedPageBreak/>
              <w:drawing>
                <wp:anchor distT="0" distB="0" distL="114300" distR="114300" simplePos="0" relativeHeight="251658240" behindDoc="0" locked="0" layoutInCell="1" allowOverlap="1" wp14:anchorId="42A63CE4" wp14:editId="407C3995">
                  <wp:simplePos x="0" y="0"/>
                  <wp:positionH relativeFrom="column">
                    <wp:posOffset>-6985</wp:posOffset>
                  </wp:positionH>
                  <wp:positionV relativeFrom="paragraph">
                    <wp:posOffset>19685</wp:posOffset>
                  </wp:positionV>
                  <wp:extent cx="1555750" cy="2070100"/>
                  <wp:effectExtent l="0" t="0" r="6350" b="635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0">
                            <a:extLst>
                              <a:ext uri="{28A0092B-C50C-407E-A947-70E740481C1C}">
                                <a14:useLocalDpi xmlns:a14="http://schemas.microsoft.com/office/drawing/2010/main" val="0"/>
                              </a:ext>
                            </a:extLst>
                          </a:blip>
                          <a:stretch>
                            <a:fillRect/>
                          </a:stretch>
                        </pic:blipFill>
                        <pic:spPr>
                          <a:xfrm>
                            <a:off x="0" y="0"/>
                            <a:ext cx="1555750" cy="2070100"/>
                          </a:xfrm>
                          <a:prstGeom prst="rect">
                            <a:avLst/>
                          </a:prstGeom>
                        </pic:spPr>
                      </pic:pic>
                    </a:graphicData>
                  </a:graphic>
                  <wp14:sizeRelH relativeFrom="margin">
                    <wp14:pctWidth>0</wp14:pctWidth>
                  </wp14:sizeRelH>
                  <wp14:sizeRelV relativeFrom="margin">
                    <wp14:pctHeight>0</wp14:pctHeight>
                  </wp14:sizeRelV>
                </wp:anchor>
              </w:drawing>
            </w:r>
            <w:r w:rsidRPr="00CE14D7">
              <w:rPr>
                <w:rFonts w:ascii="Rubik" w:hAnsi="Rubik" w:cs="Rubik"/>
                <w:i/>
                <w:iCs/>
              </w:rPr>
              <w:t>Mercoledì 22 marzo, ore 18.00 - Sala Galeotti (via dei Caniana, 2 - Bg)</w:t>
            </w:r>
          </w:p>
          <w:p w14:paraId="43F31CAC" w14:textId="11A237A7" w:rsidR="00CE14D7" w:rsidRPr="00CE14D7" w:rsidRDefault="00CE14D7" w:rsidP="00CE14D7">
            <w:pPr>
              <w:jc w:val="both"/>
              <w:rPr>
                <w:rFonts w:ascii="Rubik" w:hAnsi="Rubik" w:cs="Rubik"/>
                <w:b/>
                <w:bCs/>
              </w:rPr>
            </w:pPr>
            <w:r w:rsidRPr="00CE14D7">
              <w:rPr>
                <w:rFonts w:ascii="Rubik" w:hAnsi="Rubik" w:cs="Rubik"/>
                <w:b/>
                <w:bCs/>
              </w:rPr>
              <w:t>Presentazione del libro “Il posto della guerra e il costo della libertà”</w:t>
            </w:r>
          </w:p>
          <w:p w14:paraId="29F55271" w14:textId="09082868" w:rsidR="00CE14D7" w:rsidRPr="00CE14D7" w:rsidRDefault="00CE14D7" w:rsidP="00CE14D7">
            <w:pPr>
              <w:jc w:val="both"/>
              <w:rPr>
                <w:rFonts w:ascii="Rubik" w:hAnsi="Rubik" w:cs="Rubik"/>
                <w:b/>
                <w:bCs/>
              </w:rPr>
            </w:pPr>
            <w:r w:rsidRPr="00CE14D7">
              <w:rPr>
                <w:rFonts w:ascii="Rubik" w:hAnsi="Rubik" w:cs="Rubik"/>
              </w:rPr>
              <w:t>Presenta l'autore:</w:t>
            </w:r>
            <w:r w:rsidRPr="00CE14D7">
              <w:rPr>
                <w:rFonts w:ascii="Rubik" w:hAnsi="Rubik" w:cs="Rubik"/>
                <w:b/>
                <w:bCs/>
              </w:rPr>
              <w:t xml:space="preserve"> Vittorio Emanuele Parsi</w:t>
            </w:r>
          </w:p>
          <w:p w14:paraId="1AFE542B" w14:textId="251CAB84" w:rsidR="00CE14D7" w:rsidRDefault="00EC4FEA" w:rsidP="00EC4FEA">
            <w:pPr>
              <w:jc w:val="both"/>
              <w:rPr>
                <w:rFonts w:ascii="Rubik" w:hAnsi="Rubik" w:cs="Rubik"/>
              </w:rPr>
            </w:pPr>
            <w:r w:rsidRPr="00EC4FEA">
              <w:rPr>
                <w:rFonts w:ascii="Rubik" w:hAnsi="Rubik" w:cs="Rubik"/>
              </w:rPr>
              <w:t xml:space="preserve">Il professor Parsi è un esperto di relazioni internazionali e dirige presso l’Università </w:t>
            </w:r>
            <w:r w:rsidR="00CE14D7">
              <w:rPr>
                <w:rFonts w:ascii="Rubik" w:hAnsi="Rubik" w:cs="Rubik"/>
              </w:rPr>
              <w:t>C</w:t>
            </w:r>
            <w:r w:rsidRPr="00EC4FEA">
              <w:rPr>
                <w:rFonts w:ascii="Rubik" w:hAnsi="Rubik" w:cs="Rubik"/>
              </w:rPr>
              <w:t>attolica di</w:t>
            </w:r>
            <w:r w:rsidR="00CE14D7">
              <w:rPr>
                <w:rFonts w:ascii="Rubik" w:hAnsi="Rubik" w:cs="Rubik"/>
              </w:rPr>
              <w:t xml:space="preserve"> </w:t>
            </w:r>
            <w:r w:rsidRPr="00EC4FEA">
              <w:rPr>
                <w:rFonts w:ascii="Rubik" w:hAnsi="Rubik" w:cs="Rubik"/>
              </w:rPr>
              <w:t>Milano</w:t>
            </w:r>
            <w:r w:rsidR="00CE14D7">
              <w:rPr>
                <w:rFonts w:ascii="Rubik" w:hAnsi="Rubik" w:cs="Rubik"/>
              </w:rPr>
              <w:t xml:space="preserve"> </w:t>
            </w:r>
            <w:r w:rsidRPr="00EC4FEA">
              <w:rPr>
                <w:rFonts w:ascii="Rubik" w:hAnsi="Rubik" w:cs="Rubik"/>
              </w:rPr>
              <w:t xml:space="preserve">l’Alta </w:t>
            </w:r>
            <w:r w:rsidR="00CE14D7">
              <w:rPr>
                <w:rFonts w:ascii="Rubik" w:hAnsi="Rubik" w:cs="Rubik"/>
              </w:rPr>
              <w:t>s</w:t>
            </w:r>
            <w:r w:rsidRPr="00EC4FEA">
              <w:rPr>
                <w:rFonts w:ascii="Rubik" w:hAnsi="Rubik" w:cs="Rubik"/>
              </w:rPr>
              <w:t xml:space="preserve">cuola di economia e relazioni internazionali (Aseri). </w:t>
            </w:r>
          </w:p>
          <w:p w14:paraId="13CF256D" w14:textId="6559D55B" w:rsidR="00EC4FEA" w:rsidRDefault="00EC4FEA" w:rsidP="00EC4FEA">
            <w:pPr>
              <w:jc w:val="both"/>
              <w:rPr>
                <w:rFonts w:ascii="Rubik" w:hAnsi="Rubik" w:cs="Rubik"/>
              </w:rPr>
            </w:pPr>
            <w:r w:rsidRPr="00EC4FEA">
              <w:rPr>
                <w:rFonts w:ascii="Rubik" w:hAnsi="Rubik" w:cs="Rubik"/>
              </w:rPr>
              <w:t>A Bergamo parle</w:t>
            </w:r>
            <w:r w:rsidR="00CE14D7">
              <w:rPr>
                <w:rFonts w:ascii="Rubik" w:hAnsi="Rubik" w:cs="Rubik"/>
              </w:rPr>
              <w:t>rà</w:t>
            </w:r>
            <w:r w:rsidRPr="00EC4FEA">
              <w:rPr>
                <w:rFonts w:ascii="Rubik" w:hAnsi="Rubik" w:cs="Rubik"/>
              </w:rPr>
              <w:t xml:space="preserve"> del suo ultimo libro </w:t>
            </w:r>
            <w:r w:rsidRPr="00CE14D7">
              <w:rPr>
                <w:rFonts w:ascii="Rubik" w:hAnsi="Rubik" w:cs="Rubik"/>
                <w:i/>
                <w:iCs/>
              </w:rPr>
              <w:t>Il posto della guerra e il costo della libertà</w:t>
            </w:r>
            <w:r w:rsidRPr="00EC4FEA">
              <w:rPr>
                <w:rFonts w:ascii="Rubik" w:hAnsi="Rubik" w:cs="Rubik"/>
              </w:rPr>
              <w:t>, pubblicato da Bompiani.</w:t>
            </w:r>
            <w:r w:rsidR="00CE14D7">
              <w:rPr>
                <w:rFonts w:ascii="Rubik" w:hAnsi="Rubik" w:cs="Rubik"/>
              </w:rPr>
              <w:t xml:space="preserve"> Si discuterà</w:t>
            </w:r>
            <w:r w:rsidR="00CE14D7" w:rsidRPr="00EC4FEA">
              <w:rPr>
                <w:rFonts w:ascii="Rubik" w:hAnsi="Rubik" w:cs="Rubik"/>
              </w:rPr>
              <w:t xml:space="preserve"> della guerra in Ucraina e dell’invasione </w:t>
            </w:r>
            <w:r w:rsidR="003E1618">
              <w:rPr>
                <w:rFonts w:ascii="Rubik" w:hAnsi="Rubik" w:cs="Rubik"/>
              </w:rPr>
              <w:t>r</w:t>
            </w:r>
            <w:r w:rsidR="00CE14D7" w:rsidRPr="00EC4FEA">
              <w:rPr>
                <w:rFonts w:ascii="Rubik" w:hAnsi="Rubik" w:cs="Rubik"/>
              </w:rPr>
              <w:t>ussa.</w:t>
            </w:r>
          </w:p>
        </w:tc>
      </w:tr>
    </w:tbl>
    <w:p w14:paraId="5D32E407" w14:textId="3167045F" w:rsidR="00EC4FEA" w:rsidRDefault="00EC4FEA" w:rsidP="00EC4FEA">
      <w:pPr>
        <w:jc w:val="both"/>
        <w:rPr>
          <w:rFonts w:ascii="Rubik" w:hAnsi="Rubik" w:cs="Rubik"/>
        </w:rPr>
      </w:pPr>
    </w:p>
    <w:tbl>
      <w:tblPr>
        <w:tblStyle w:val="Grigliatabella"/>
        <w:tblW w:w="0" w:type="auto"/>
        <w:tblLook w:val="04A0" w:firstRow="1" w:lastRow="0" w:firstColumn="1" w:lastColumn="0" w:noHBand="0" w:noVBand="1"/>
      </w:tblPr>
      <w:tblGrid>
        <w:gridCol w:w="9338"/>
      </w:tblGrid>
      <w:tr w:rsidR="00EC4FEA" w14:paraId="6608FE5A" w14:textId="77777777" w:rsidTr="00EC4FEA">
        <w:tc>
          <w:tcPr>
            <w:tcW w:w="9338" w:type="dxa"/>
          </w:tcPr>
          <w:p w14:paraId="59C8138C" w14:textId="78B9F1E0" w:rsidR="003644F7" w:rsidRPr="003644F7" w:rsidRDefault="0011635C" w:rsidP="003644F7">
            <w:pPr>
              <w:jc w:val="both"/>
              <w:rPr>
                <w:rFonts w:ascii="Rubik" w:hAnsi="Rubik" w:cs="Rubik"/>
                <w:i/>
                <w:iCs/>
              </w:rPr>
            </w:pPr>
            <w:r>
              <w:rPr>
                <w:rFonts w:ascii="Rubik" w:hAnsi="Rubik" w:cs="Rubik"/>
                <w:i/>
                <w:iCs/>
                <w:noProof/>
              </w:rPr>
              <w:drawing>
                <wp:anchor distT="0" distB="0" distL="114300" distR="114300" simplePos="0" relativeHeight="251659264" behindDoc="0" locked="0" layoutInCell="1" allowOverlap="1" wp14:anchorId="203C59BA" wp14:editId="05210128">
                  <wp:simplePos x="0" y="0"/>
                  <wp:positionH relativeFrom="column">
                    <wp:posOffset>5715</wp:posOffset>
                  </wp:positionH>
                  <wp:positionV relativeFrom="paragraph">
                    <wp:posOffset>19050</wp:posOffset>
                  </wp:positionV>
                  <wp:extent cx="1657350" cy="1941195"/>
                  <wp:effectExtent l="0" t="0" r="0" b="190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1">
                            <a:extLst>
                              <a:ext uri="{28A0092B-C50C-407E-A947-70E740481C1C}">
                                <a14:useLocalDpi xmlns:a14="http://schemas.microsoft.com/office/drawing/2010/main" val="0"/>
                              </a:ext>
                            </a:extLst>
                          </a:blip>
                          <a:srcRect l="2381" r="8844"/>
                          <a:stretch/>
                        </pic:blipFill>
                        <pic:spPr bwMode="auto">
                          <a:xfrm>
                            <a:off x="0" y="0"/>
                            <a:ext cx="1657350" cy="19411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644F7" w:rsidRPr="003644F7">
              <w:rPr>
                <w:rFonts w:ascii="Rubik" w:hAnsi="Rubik" w:cs="Rubik"/>
                <w:i/>
                <w:iCs/>
              </w:rPr>
              <w:t xml:space="preserve">Lunedì 8 maggio, </w:t>
            </w:r>
            <w:r w:rsidR="003644F7">
              <w:rPr>
                <w:rFonts w:ascii="Rubik" w:hAnsi="Rubik" w:cs="Rubik"/>
                <w:i/>
                <w:iCs/>
              </w:rPr>
              <w:t xml:space="preserve">ore </w:t>
            </w:r>
            <w:r w:rsidR="003644F7" w:rsidRPr="003644F7">
              <w:rPr>
                <w:rFonts w:ascii="Rubik" w:hAnsi="Rubik" w:cs="Rubik"/>
                <w:i/>
                <w:iCs/>
              </w:rPr>
              <w:t>18.30 – Sala Galeotti (via dei Caniana, 2 - Bg)</w:t>
            </w:r>
          </w:p>
          <w:p w14:paraId="5E498537" w14:textId="7ACAE1D0" w:rsidR="003644F7" w:rsidRPr="003644F7" w:rsidRDefault="003644F7" w:rsidP="003644F7">
            <w:pPr>
              <w:jc w:val="both"/>
              <w:rPr>
                <w:rFonts w:ascii="Rubik" w:hAnsi="Rubik" w:cs="Rubik"/>
                <w:b/>
                <w:bCs/>
              </w:rPr>
            </w:pPr>
            <w:r w:rsidRPr="003644F7">
              <w:rPr>
                <w:rFonts w:ascii="Rubik" w:hAnsi="Rubik" w:cs="Rubik"/>
                <w:b/>
                <w:bCs/>
              </w:rPr>
              <w:t>La crisi della scuola come crisi dell’Italia</w:t>
            </w:r>
          </w:p>
          <w:p w14:paraId="547F9DF1" w14:textId="28D00326" w:rsidR="003644F7" w:rsidRPr="003644F7" w:rsidRDefault="003644F7" w:rsidP="003644F7">
            <w:pPr>
              <w:jc w:val="both"/>
              <w:rPr>
                <w:rFonts w:ascii="Rubik" w:hAnsi="Rubik" w:cs="Rubik"/>
                <w:b/>
                <w:bCs/>
              </w:rPr>
            </w:pPr>
            <w:r w:rsidRPr="003644F7">
              <w:rPr>
                <w:rFonts w:ascii="Rubik" w:hAnsi="Rubik" w:cs="Rubik"/>
              </w:rPr>
              <w:t xml:space="preserve">Relatore: </w:t>
            </w:r>
            <w:r w:rsidRPr="003644F7">
              <w:rPr>
                <w:rFonts w:ascii="Rubik" w:hAnsi="Rubik" w:cs="Rubik"/>
                <w:b/>
                <w:bCs/>
              </w:rPr>
              <w:t>Ernesto Galli della Loggia</w:t>
            </w:r>
          </w:p>
          <w:p w14:paraId="0DE00413" w14:textId="35135A4D" w:rsidR="00EC4FEA" w:rsidRDefault="003644F7" w:rsidP="003644F7">
            <w:pPr>
              <w:jc w:val="both"/>
              <w:rPr>
                <w:rFonts w:ascii="Rubik" w:hAnsi="Rubik" w:cs="Rubik"/>
              </w:rPr>
            </w:pPr>
            <w:r>
              <w:rPr>
                <w:rFonts w:ascii="Rubik" w:hAnsi="Rubik" w:cs="Rubik"/>
              </w:rPr>
              <w:t>Nel</w:t>
            </w:r>
            <w:r w:rsidR="00EC4FEA" w:rsidRPr="00EC4FEA">
              <w:rPr>
                <w:rFonts w:ascii="Rubik" w:hAnsi="Rubik" w:cs="Rubik"/>
              </w:rPr>
              <w:t xml:space="preserve"> quadro delle iniziative Bergamo Next Level, Ernesto Galli della Loggia, storico</w:t>
            </w:r>
            <w:r>
              <w:rPr>
                <w:rFonts w:ascii="Rubik" w:hAnsi="Rubik" w:cs="Rubik"/>
              </w:rPr>
              <w:t xml:space="preserve"> ed</w:t>
            </w:r>
            <w:r w:rsidR="00EC4FEA" w:rsidRPr="00EC4FEA">
              <w:rPr>
                <w:rFonts w:ascii="Rubik" w:hAnsi="Rubik" w:cs="Rubik"/>
              </w:rPr>
              <w:t xml:space="preserve"> editorialista del Corriere della </w:t>
            </w:r>
            <w:r>
              <w:rPr>
                <w:rFonts w:ascii="Rubik" w:hAnsi="Rubik" w:cs="Rubik"/>
              </w:rPr>
              <w:t>S</w:t>
            </w:r>
            <w:r w:rsidR="00EC4FEA" w:rsidRPr="00EC4FEA">
              <w:rPr>
                <w:rFonts w:ascii="Rubik" w:hAnsi="Rubik" w:cs="Rubik"/>
              </w:rPr>
              <w:t xml:space="preserve">era, </w:t>
            </w:r>
            <w:r w:rsidRPr="00EC4FEA">
              <w:rPr>
                <w:rFonts w:ascii="Rubik" w:hAnsi="Rubik" w:cs="Rubik"/>
              </w:rPr>
              <w:t xml:space="preserve">sarà ospite </w:t>
            </w:r>
            <w:r>
              <w:rPr>
                <w:rFonts w:ascii="Rubik" w:hAnsi="Rubik" w:cs="Rubik"/>
              </w:rPr>
              <w:t xml:space="preserve">di UniBg </w:t>
            </w:r>
            <w:r w:rsidR="00EC4FEA" w:rsidRPr="00EC4FEA">
              <w:rPr>
                <w:rFonts w:ascii="Rubik" w:hAnsi="Rubik" w:cs="Rubik"/>
              </w:rPr>
              <w:t>per parlare di scuola e di problemi connessi alla formazione dei giovani.</w:t>
            </w:r>
            <w:r w:rsidR="003E1618">
              <w:rPr>
                <w:rFonts w:ascii="Rubik" w:hAnsi="Rubik" w:cs="Rubik"/>
              </w:rPr>
              <w:t xml:space="preserve"> </w:t>
            </w:r>
            <w:r w:rsidR="00EC4FEA" w:rsidRPr="00EC4FEA">
              <w:rPr>
                <w:rFonts w:ascii="Rubik" w:hAnsi="Rubik" w:cs="Rubik"/>
              </w:rPr>
              <w:t>In dialogo con Adolfo Scotto di Luzio, affronter</w:t>
            </w:r>
            <w:r>
              <w:rPr>
                <w:rFonts w:ascii="Rubik" w:hAnsi="Rubik" w:cs="Rubik"/>
              </w:rPr>
              <w:t>à</w:t>
            </w:r>
            <w:r w:rsidR="00EC4FEA" w:rsidRPr="00EC4FEA">
              <w:rPr>
                <w:rFonts w:ascii="Rubik" w:hAnsi="Rubik" w:cs="Rubik"/>
              </w:rPr>
              <w:t xml:space="preserve"> il nesso che lega questione scolastica e crisi italiana nel passaggio di secolo.</w:t>
            </w:r>
          </w:p>
        </w:tc>
      </w:tr>
    </w:tbl>
    <w:p w14:paraId="581F8495" w14:textId="77777777" w:rsidR="00EC4FEA" w:rsidRDefault="00EC4FEA" w:rsidP="00EC4FEA">
      <w:pPr>
        <w:jc w:val="both"/>
        <w:rPr>
          <w:rFonts w:ascii="Rubik" w:hAnsi="Rubik" w:cs="Rubik"/>
        </w:rPr>
      </w:pPr>
    </w:p>
    <w:tbl>
      <w:tblPr>
        <w:tblStyle w:val="Grigliatabella"/>
        <w:tblW w:w="0" w:type="auto"/>
        <w:tblLook w:val="04A0" w:firstRow="1" w:lastRow="0" w:firstColumn="1" w:lastColumn="0" w:noHBand="0" w:noVBand="1"/>
      </w:tblPr>
      <w:tblGrid>
        <w:gridCol w:w="9338"/>
      </w:tblGrid>
      <w:tr w:rsidR="00EC4FEA" w14:paraId="05B32A6F" w14:textId="77777777" w:rsidTr="00EC4FEA">
        <w:tc>
          <w:tcPr>
            <w:tcW w:w="9338" w:type="dxa"/>
          </w:tcPr>
          <w:p w14:paraId="365DF6B9" w14:textId="218B63B7" w:rsidR="003644F7" w:rsidRPr="003644F7" w:rsidRDefault="0011635C" w:rsidP="003644F7">
            <w:pPr>
              <w:jc w:val="both"/>
              <w:rPr>
                <w:rFonts w:ascii="Rubik" w:hAnsi="Rubik" w:cs="Rubik"/>
                <w:i/>
                <w:iCs/>
              </w:rPr>
            </w:pPr>
            <w:r>
              <w:rPr>
                <w:rFonts w:ascii="Rubik" w:hAnsi="Rubik" w:cs="Rubik"/>
                <w:i/>
                <w:iCs/>
                <w:noProof/>
              </w:rPr>
              <w:drawing>
                <wp:anchor distT="0" distB="0" distL="114300" distR="114300" simplePos="0" relativeHeight="251660288" behindDoc="0" locked="0" layoutInCell="1" allowOverlap="1" wp14:anchorId="7B7D3812" wp14:editId="306F08EB">
                  <wp:simplePos x="0" y="0"/>
                  <wp:positionH relativeFrom="column">
                    <wp:posOffset>5715</wp:posOffset>
                  </wp:positionH>
                  <wp:positionV relativeFrom="paragraph">
                    <wp:posOffset>33655</wp:posOffset>
                  </wp:positionV>
                  <wp:extent cx="1644650" cy="2009775"/>
                  <wp:effectExtent l="0" t="0" r="0" b="952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2">
                            <a:extLst>
                              <a:ext uri="{28A0092B-C50C-407E-A947-70E740481C1C}">
                                <a14:useLocalDpi xmlns:a14="http://schemas.microsoft.com/office/drawing/2010/main" val="0"/>
                              </a:ext>
                            </a:extLst>
                          </a:blip>
                          <a:stretch>
                            <a:fillRect/>
                          </a:stretch>
                        </pic:blipFill>
                        <pic:spPr>
                          <a:xfrm>
                            <a:off x="0" y="0"/>
                            <a:ext cx="1644650" cy="2009775"/>
                          </a:xfrm>
                          <a:prstGeom prst="rect">
                            <a:avLst/>
                          </a:prstGeom>
                        </pic:spPr>
                      </pic:pic>
                    </a:graphicData>
                  </a:graphic>
                  <wp14:sizeRelH relativeFrom="margin">
                    <wp14:pctWidth>0</wp14:pctWidth>
                  </wp14:sizeRelH>
                  <wp14:sizeRelV relativeFrom="margin">
                    <wp14:pctHeight>0</wp14:pctHeight>
                  </wp14:sizeRelV>
                </wp:anchor>
              </w:drawing>
            </w:r>
            <w:r w:rsidR="003644F7" w:rsidRPr="003644F7">
              <w:rPr>
                <w:rFonts w:ascii="Rubik" w:hAnsi="Rubik" w:cs="Rubik"/>
                <w:i/>
                <w:iCs/>
              </w:rPr>
              <w:t xml:space="preserve">Giovedì 18 maggio, </w:t>
            </w:r>
            <w:r w:rsidR="003644F7">
              <w:rPr>
                <w:rFonts w:ascii="Rubik" w:hAnsi="Rubik" w:cs="Rubik"/>
                <w:i/>
                <w:iCs/>
              </w:rPr>
              <w:t xml:space="preserve">ore </w:t>
            </w:r>
            <w:r w:rsidR="003644F7" w:rsidRPr="003644F7">
              <w:rPr>
                <w:rFonts w:ascii="Rubik" w:hAnsi="Rubik" w:cs="Rubik"/>
                <w:i/>
                <w:iCs/>
              </w:rPr>
              <w:t xml:space="preserve">18.00 </w:t>
            </w:r>
            <w:r w:rsidR="003644F7">
              <w:rPr>
                <w:rFonts w:ascii="Rubik" w:hAnsi="Rubik" w:cs="Rubik"/>
                <w:i/>
                <w:iCs/>
              </w:rPr>
              <w:t xml:space="preserve">– </w:t>
            </w:r>
            <w:r w:rsidR="003644F7" w:rsidRPr="003644F7">
              <w:rPr>
                <w:rFonts w:ascii="Rubik" w:hAnsi="Rubik" w:cs="Rubik"/>
                <w:i/>
                <w:iCs/>
              </w:rPr>
              <w:t>Sala Bertocchi (via dei Caniana, 2 - Bg)</w:t>
            </w:r>
          </w:p>
          <w:p w14:paraId="64F22A26" w14:textId="01336344" w:rsidR="003644F7" w:rsidRPr="003644F7" w:rsidRDefault="003644F7" w:rsidP="003644F7">
            <w:pPr>
              <w:jc w:val="both"/>
              <w:rPr>
                <w:rFonts w:ascii="Rubik" w:hAnsi="Rubik" w:cs="Rubik"/>
                <w:b/>
                <w:bCs/>
              </w:rPr>
            </w:pPr>
            <w:r w:rsidRPr="003644F7">
              <w:rPr>
                <w:rFonts w:ascii="Rubik" w:hAnsi="Rubik" w:cs="Rubik"/>
                <w:b/>
                <w:bCs/>
              </w:rPr>
              <w:t>Presentazione del libro “Occidenti e modernità. Vedere un mondo nuovo”</w:t>
            </w:r>
          </w:p>
          <w:p w14:paraId="3947F069" w14:textId="77777777" w:rsidR="003644F7" w:rsidRPr="003644F7" w:rsidRDefault="003644F7" w:rsidP="003644F7">
            <w:pPr>
              <w:jc w:val="both"/>
              <w:rPr>
                <w:rFonts w:ascii="Rubik" w:hAnsi="Rubik" w:cs="Rubik"/>
              </w:rPr>
            </w:pPr>
            <w:r w:rsidRPr="003644F7">
              <w:rPr>
                <w:rFonts w:ascii="Rubik" w:hAnsi="Rubik" w:cs="Rubik"/>
              </w:rPr>
              <w:t xml:space="preserve">Presenta l'autore: </w:t>
            </w:r>
            <w:r w:rsidRPr="003644F7">
              <w:rPr>
                <w:rFonts w:ascii="Rubik" w:hAnsi="Rubik" w:cs="Rubik"/>
                <w:b/>
                <w:bCs/>
              </w:rPr>
              <w:t>Andrea Graziosi</w:t>
            </w:r>
          </w:p>
          <w:p w14:paraId="6327B763" w14:textId="4F03F5C5" w:rsidR="00EC4FEA" w:rsidRDefault="00EC4FEA" w:rsidP="003644F7">
            <w:pPr>
              <w:jc w:val="both"/>
              <w:rPr>
                <w:rFonts w:ascii="Rubik" w:hAnsi="Rubik" w:cs="Rubik"/>
              </w:rPr>
            </w:pPr>
            <w:r w:rsidRPr="00EC4FEA">
              <w:rPr>
                <w:rFonts w:ascii="Rubik" w:hAnsi="Rubik" w:cs="Rubik"/>
              </w:rPr>
              <w:t xml:space="preserve">Chiude questa prima serie di appuntamenti, Andrea Graziosi, storico, professore all’Università di Napoli Federico II, già presidente dell’Anvur, </w:t>
            </w:r>
            <w:r w:rsidR="003644F7">
              <w:rPr>
                <w:rFonts w:ascii="Rubik" w:hAnsi="Rubik" w:cs="Rubik"/>
              </w:rPr>
              <w:t>che presenterà i</w:t>
            </w:r>
            <w:r w:rsidRPr="00EC4FEA">
              <w:rPr>
                <w:rFonts w:ascii="Rubik" w:hAnsi="Rubik" w:cs="Rubik"/>
              </w:rPr>
              <w:t xml:space="preserve">l suo ultimo libro, pubblicato dall’editore il Mulino, </w:t>
            </w:r>
            <w:r w:rsidRPr="003644F7">
              <w:rPr>
                <w:rFonts w:ascii="Rubik" w:hAnsi="Rubik" w:cs="Rubik"/>
                <w:i/>
                <w:iCs/>
              </w:rPr>
              <w:t>Occidenti e modernità</w:t>
            </w:r>
            <w:r w:rsidRPr="00EC4FEA">
              <w:rPr>
                <w:rFonts w:ascii="Rubik" w:hAnsi="Rubik" w:cs="Rubik"/>
              </w:rPr>
              <w:t xml:space="preserve">. Il sottotitolo del libro: </w:t>
            </w:r>
            <w:r w:rsidRPr="003644F7">
              <w:rPr>
                <w:rFonts w:ascii="Rubik" w:hAnsi="Rubik" w:cs="Rubik"/>
                <w:i/>
                <w:iCs/>
              </w:rPr>
              <w:t>Vedere un mondo nuovo</w:t>
            </w:r>
            <w:r w:rsidRPr="00EC4FEA">
              <w:rPr>
                <w:rFonts w:ascii="Rubik" w:hAnsi="Rubik" w:cs="Rubik"/>
              </w:rPr>
              <w:t xml:space="preserve"> riassume bene il senso </w:t>
            </w:r>
            <w:r w:rsidR="003644F7">
              <w:rPr>
                <w:rFonts w:ascii="Rubik" w:hAnsi="Rubik" w:cs="Rubik"/>
              </w:rPr>
              <w:t>dell’</w:t>
            </w:r>
            <w:r w:rsidRPr="00EC4FEA">
              <w:rPr>
                <w:rFonts w:ascii="Rubik" w:hAnsi="Rubik" w:cs="Rubik"/>
              </w:rPr>
              <w:t>iniziativa</w:t>
            </w:r>
            <w:r w:rsidR="003644F7">
              <w:rPr>
                <w:rFonts w:ascii="Rubik" w:hAnsi="Rubik" w:cs="Rubik"/>
              </w:rPr>
              <w:t xml:space="preserve"> di UniBg.</w:t>
            </w:r>
            <w:r w:rsidRPr="00EC4FEA">
              <w:rPr>
                <w:rFonts w:ascii="Rubik" w:hAnsi="Rubik" w:cs="Rubik"/>
              </w:rPr>
              <w:t xml:space="preserve"> Graziosi ha insegnato a lungo negli Stati Uniti, è uno dei massimi esperti di Ucraina e il suo libro prende le mosse proprio dalla frattura rappresentata dal Covid e dalla guerra di invasione di Putin.</w:t>
            </w:r>
          </w:p>
        </w:tc>
      </w:tr>
    </w:tbl>
    <w:p w14:paraId="12AE2641" w14:textId="45FC1B66" w:rsidR="0011635C" w:rsidRPr="0011635C" w:rsidRDefault="0011635C">
      <w:pPr>
        <w:jc w:val="both"/>
        <w:rPr>
          <w:rFonts w:ascii="Rubik" w:hAnsi="Rubik" w:cs="Rubik"/>
        </w:rPr>
      </w:pPr>
    </w:p>
    <w:sectPr w:rsidR="0011635C" w:rsidRPr="0011635C">
      <w:headerReference w:type="even" r:id="rId13"/>
      <w:headerReference w:type="default" r:id="rId14"/>
      <w:footerReference w:type="default" r:id="rId15"/>
      <w:headerReference w:type="first" r:id="rId16"/>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7BA9E" w14:textId="77777777" w:rsidR="001A61C8" w:rsidRDefault="001A61C8">
      <w:r>
        <w:separator/>
      </w:r>
    </w:p>
  </w:endnote>
  <w:endnote w:type="continuationSeparator" w:id="0">
    <w:p w14:paraId="20B6E691" w14:textId="77777777" w:rsidR="001A61C8" w:rsidRDefault="001A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w:panose1 w:val="00000000000000000000"/>
    <w:charset w:val="B1"/>
    <w:family w:val="auto"/>
    <w:pitch w:val="variable"/>
    <w:sig w:usb0="A0000A6F" w:usb1="4000205B" w:usb2="00000000" w:usb3="00000000" w:csb0="000000B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B702"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27B9D" w14:textId="77777777" w:rsidR="001A61C8" w:rsidRDefault="001A61C8">
      <w:r>
        <w:separator/>
      </w:r>
    </w:p>
  </w:footnote>
  <w:footnote w:type="continuationSeparator" w:id="0">
    <w:p w14:paraId="0853A9A3" w14:textId="77777777" w:rsidR="001A61C8" w:rsidRDefault="001A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age2.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000000">
      <w:rPr>
        <w:rFonts w:ascii="Calibri" w:eastAsia="Calibri" w:hAnsi="Calibri" w:cs="Calibri"/>
        <w:noProof/>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CDA2" w14:textId="77777777" w:rsidR="007C29C7" w:rsidRDefault="0000000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age2.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000000">
      <w:rPr>
        <w:rFonts w:ascii="Calibri" w:eastAsia="Calibri" w:hAnsi="Calibri" w:cs="Calibri"/>
        <w:noProof/>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C59"/>
    <w:multiLevelType w:val="multilevel"/>
    <w:tmpl w:val="B17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D065B"/>
    <w:multiLevelType w:val="multilevel"/>
    <w:tmpl w:val="042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A7177"/>
    <w:multiLevelType w:val="multilevel"/>
    <w:tmpl w:val="4D8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F1883"/>
    <w:multiLevelType w:val="multilevel"/>
    <w:tmpl w:val="15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A582F"/>
    <w:multiLevelType w:val="multilevel"/>
    <w:tmpl w:val="AAB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8425E"/>
    <w:multiLevelType w:val="multilevel"/>
    <w:tmpl w:val="C414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80768"/>
    <w:multiLevelType w:val="multilevel"/>
    <w:tmpl w:val="838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C6B0E"/>
    <w:multiLevelType w:val="multilevel"/>
    <w:tmpl w:val="942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65A3A"/>
    <w:multiLevelType w:val="hybridMultilevel"/>
    <w:tmpl w:val="3E86E8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0B87314"/>
    <w:multiLevelType w:val="multilevel"/>
    <w:tmpl w:val="146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A22A0"/>
    <w:multiLevelType w:val="multilevel"/>
    <w:tmpl w:val="2DE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698009">
    <w:abstractNumId w:val="3"/>
  </w:num>
  <w:num w:numId="2" w16cid:durableId="1455490292">
    <w:abstractNumId w:val="2"/>
  </w:num>
  <w:num w:numId="3" w16cid:durableId="1439330256">
    <w:abstractNumId w:val="4"/>
  </w:num>
  <w:num w:numId="4" w16cid:durableId="2056469786">
    <w:abstractNumId w:val="0"/>
  </w:num>
  <w:num w:numId="5" w16cid:durableId="406193500">
    <w:abstractNumId w:val="7"/>
  </w:num>
  <w:num w:numId="6" w16cid:durableId="939485363">
    <w:abstractNumId w:val="5"/>
  </w:num>
  <w:num w:numId="7" w16cid:durableId="1124348056">
    <w:abstractNumId w:val="6"/>
  </w:num>
  <w:num w:numId="8" w16cid:durableId="1413967830">
    <w:abstractNumId w:val="1"/>
  </w:num>
  <w:num w:numId="9" w16cid:durableId="404450204">
    <w:abstractNumId w:val="9"/>
  </w:num>
  <w:num w:numId="10" w16cid:durableId="171455521">
    <w:abstractNumId w:val="10"/>
  </w:num>
  <w:num w:numId="11" w16cid:durableId="19820744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434F5"/>
    <w:rsid w:val="00081453"/>
    <w:rsid w:val="00094222"/>
    <w:rsid w:val="000A4744"/>
    <w:rsid w:val="000A5632"/>
    <w:rsid w:val="000C395C"/>
    <w:rsid w:val="000D6C04"/>
    <w:rsid w:val="000F3254"/>
    <w:rsid w:val="00103B96"/>
    <w:rsid w:val="0011635C"/>
    <w:rsid w:val="00130B07"/>
    <w:rsid w:val="00134AD4"/>
    <w:rsid w:val="00135484"/>
    <w:rsid w:val="00155E7B"/>
    <w:rsid w:val="001611B8"/>
    <w:rsid w:val="00181616"/>
    <w:rsid w:val="00186E51"/>
    <w:rsid w:val="001A25DA"/>
    <w:rsid w:val="001A61C8"/>
    <w:rsid w:val="001C3D94"/>
    <w:rsid w:val="001E0CC7"/>
    <w:rsid w:val="001F2399"/>
    <w:rsid w:val="002209B8"/>
    <w:rsid w:val="002266D1"/>
    <w:rsid w:val="0024426B"/>
    <w:rsid w:val="002640B0"/>
    <w:rsid w:val="00271BE8"/>
    <w:rsid w:val="00284CA6"/>
    <w:rsid w:val="002A7937"/>
    <w:rsid w:val="002B0BA5"/>
    <w:rsid w:val="002D5CD3"/>
    <w:rsid w:val="002E3E77"/>
    <w:rsid w:val="002E4361"/>
    <w:rsid w:val="002E4DA9"/>
    <w:rsid w:val="002F089C"/>
    <w:rsid w:val="00307194"/>
    <w:rsid w:val="00357098"/>
    <w:rsid w:val="003605F2"/>
    <w:rsid w:val="003644F7"/>
    <w:rsid w:val="00370647"/>
    <w:rsid w:val="00393E25"/>
    <w:rsid w:val="003B7D43"/>
    <w:rsid w:val="003C0E88"/>
    <w:rsid w:val="003E1618"/>
    <w:rsid w:val="00404C79"/>
    <w:rsid w:val="00447474"/>
    <w:rsid w:val="00491F41"/>
    <w:rsid w:val="004A5C2E"/>
    <w:rsid w:val="004C0ACD"/>
    <w:rsid w:val="004C10B9"/>
    <w:rsid w:val="004C3806"/>
    <w:rsid w:val="004E7E4D"/>
    <w:rsid w:val="004F1235"/>
    <w:rsid w:val="00530492"/>
    <w:rsid w:val="00540C71"/>
    <w:rsid w:val="005856E8"/>
    <w:rsid w:val="00585DEC"/>
    <w:rsid w:val="0058734C"/>
    <w:rsid w:val="00595C0C"/>
    <w:rsid w:val="005B42D2"/>
    <w:rsid w:val="00602A69"/>
    <w:rsid w:val="006659D4"/>
    <w:rsid w:val="006C372E"/>
    <w:rsid w:val="006C58F4"/>
    <w:rsid w:val="006F4D9F"/>
    <w:rsid w:val="007135A3"/>
    <w:rsid w:val="00737D94"/>
    <w:rsid w:val="00754507"/>
    <w:rsid w:val="00787CF9"/>
    <w:rsid w:val="00794740"/>
    <w:rsid w:val="007A2F48"/>
    <w:rsid w:val="007A66F7"/>
    <w:rsid w:val="007C19B3"/>
    <w:rsid w:val="007C29C7"/>
    <w:rsid w:val="007F2F89"/>
    <w:rsid w:val="00804E31"/>
    <w:rsid w:val="008231F1"/>
    <w:rsid w:val="00833F4A"/>
    <w:rsid w:val="008540E7"/>
    <w:rsid w:val="00857C7B"/>
    <w:rsid w:val="00873255"/>
    <w:rsid w:val="008964D8"/>
    <w:rsid w:val="008C2DE6"/>
    <w:rsid w:val="008F4EC1"/>
    <w:rsid w:val="00910B0A"/>
    <w:rsid w:val="00943013"/>
    <w:rsid w:val="0094481F"/>
    <w:rsid w:val="009B46DC"/>
    <w:rsid w:val="009C05FA"/>
    <w:rsid w:val="009C2DF4"/>
    <w:rsid w:val="009D536F"/>
    <w:rsid w:val="009F5BC3"/>
    <w:rsid w:val="00A53599"/>
    <w:rsid w:val="00A56A2A"/>
    <w:rsid w:val="00A95869"/>
    <w:rsid w:val="00AA1DBF"/>
    <w:rsid w:val="00AC4C9E"/>
    <w:rsid w:val="00AF234E"/>
    <w:rsid w:val="00B06AEB"/>
    <w:rsid w:val="00B303AF"/>
    <w:rsid w:val="00BA1960"/>
    <w:rsid w:val="00BA4A66"/>
    <w:rsid w:val="00BA5D2F"/>
    <w:rsid w:val="00BB69C5"/>
    <w:rsid w:val="00BC3E65"/>
    <w:rsid w:val="00BC42D5"/>
    <w:rsid w:val="00C02775"/>
    <w:rsid w:val="00C0334E"/>
    <w:rsid w:val="00C62184"/>
    <w:rsid w:val="00C67C30"/>
    <w:rsid w:val="00C740AF"/>
    <w:rsid w:val="00CC64B3"/>
    <w:rsid w:val="00CC6B14"/>
    <w:rsid w:val="00CD721B"/>
    <w:rsid w:val="00CE14D7"/>
    <w:rsid w:val="00D126B7"/>
    <w:rsid w:val="00D249F2"/>
    <w:rsid w:val="00D34401"/>
    <w:rsid w:val="00D46A9B"/>
    <w:rsid w:val="00DA2017"/>
    <w:rsid w:val="00DC19EC"/>
    <w:rsid w:val="00DD1CA5"/>
    <w:rsid w:val="00E06571"/>
    <w:rsid w:val="00E138A5"/>
    <w:rsid w:val="00E27291"/>
    <w:rsid w:val="00E31F8B"/>
    <w:rsid w:val="00E40842"/>
    <w:rsid w:val="00EC2DA4"/>
    <w:rsid w:val="00EC4FEA"/>
    <w:rsid w:val="00EF5078"/>
    <w:rsid w:val="00F050DF"/>
    <w:rsid w:val="00F140C5"/>
    <w:rsid w:val="00F2596C"/>
    <w:rsid w:val="00F35462"/>
    <w:rsid w:val="00F35800"/>
    <w:rsid w:val="00F3633E"/>
    <w:rsid w:val="00F45205"/>
    <w:rsid w:val="00F549A4"/>
    <w:rsid w:val="00F6219E"/>
    <w:rsid w:val="00F67F48"/>
    <w:rsid w:val="00F805FF"/>
    <w:rsid w:val="00FA38B4"/>
    <w:rsid w:val="00FD4E9C"/>
    <w:rsid w:val="00FE5466"/>
    <w:rsid w:val="00FE57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semiHidden/>
    <w:unhideWhenUsed/>
    <w:rsid w:val="00491F41"/>
    <w:rPr>
      <w:sz w:val="20"/>
      <w:szCs w:val="20"/>
    </w:rPr>
  </w:style>
  <w:style w:type="character" w:customStyle="1" w:styleId="TestocommentoCarattere">
    <w:name w:val="Testo commento Carattere"/>
    <w:basedOn w:val="Carpredefinitoparagrafo"/>
    <w:link w:val="Testocommento"/>
    <w:uiPriority w:val="99"/>
    <w:semiHidden/>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300769031">
      <w:bodyDiv w:val="1"/>
      <w:marLeft w:val="0"/>
      <w:marRight w:val="0"/>
      <w:marTop w:val="0"/>
      <w:marBottom w:val="0"/>
      <w:divBdr>
        <w:top w:val="none" w:sz="0" w:space="0" w:color="auto"/>
        <w:left w:val="none" w:sz="0" w:space="0" w:color="auto"/>
        <w:bottom w:val="none" w:sz="0" w:space="0" w:color="auto"/>
        <w:right w:val="none" w:sz="0" w:space="0" w:color="auto"/>
      </w:divBdr>
    </w:div>
    <w:div w:id="551115330">
      <w:bodyDiv w:val="1"/>
      <w:marLeft w:val="0"/>
      <w:marRight w:val="0"/>
      <w:marTop w:val="0"/>
      <w:marBottom w:val="0"/>
      <w:divBdr>
        <w:top w:val="none" w:sz="0" w:space="0" w:color="auto"/>
        <w:left w:val="none" w:sz="0" w:space="0" w:color="auto"/>
        <w:bottom w:val="none" w:sz="0" w:space="0" w:color="auto"/>
        <w:right w:val="none" w:sz="0" w:space="0" w:color="auto"/>
      </w:divBdr>
      <w:divsChild>
        <w:div w:id="1646083755">
          <w:marLeft w:val="0"/>
          <w:marRight w:val="0"/>
          <w:marTop w:val="0"/>
          <w:marBottom w:val="0"/>
          <w:divBdr>
            <w:top w:val="none" w:sz="0" w:space="0" w:color="auto"/>
            <w:left w:val="none" w:sz="0" w:space="0" w:color="auto"/>
            <w:bottom w:val="none" w:sz="0" w:space="0" w:color="auto"/>
            <w:right w:val="none" w:sz="0" w:space="0" w:color="auto"/>
          </w:divBdr>
        </w:div>
        <w:div w:id="885065763">
          <w:marLeft w:val="0"/>
          <w:marRight w:val="0"/>
          <w:marTop w:val="0"/>
          <w:marBottom w:val="0"/>
          <w:divBdr>
            <w:top w:val="none" w:sz="0" w:space="0" w:color="auto"/>
            <w:left w:val="none" w:sz="0" w:space="0" w:color="auto"/>
            <w:bottom w:val="none" w:sz="0" w:space="0" w:color="auto"/>
            <w:right w:val="none" w:sz="0" w:space="0" w:color="auto"/>
          </w:divBdr>
        </w:div>
        <w:div w:id="861017172">
          <w:marLeft w:val="0"/>
          <w:marRight w:val="0"/>
          <w:marTop w:val="0"/>
          <w:marBottom w:val="0"/>
          <w:divBdr>
            <w:top w:val="none" w:sz="0" w:space="0" w:color="auto"/>
            <w:left w:val="none" w:sz="0" w:space="0" w:color="auto"/>
            <w:bottom w:val="none" w:sz="0" w:space="0" w:color="auto"/>
            <w:right w:val="none" w:sz="0" w:space="0" w:color="auto"/>
          </w:divBdr>
        </w:div>
        <w:div w:id="1745182102">
          <w:marLeft w:val="0"/>
          <w:marRight w:val="0"/>
          <w:marTop w:val="0"/>
          <w:marBottom w:val="0"/>
          <w:divBdr>
            <w:top w:val="none" w:sz="0" w:space="0" w:color="auto"/>
            <w:left w:val="none" w:sz="0" w:space="0" w:color="auto"/>
            <w:bottom w:val="none" w:sz="0" w:space="0" w:color="auto"/>
            <w:right w:val="none" w:sz="0" w:space="0" w:color="auto"/>
          </w:divBdr>
        </w:div>
        <w:div w:id="1970818587">
          <w:marLeft w:val="0"/>
          <w:marRight w:val="0"/>
          <w:marTop w:val="0"/>
          <w:marBottom w:val="0"/>
          <w:divBdr>
            <w:top w:val="none" w:sz="0" w:space="0" w:color="auto"/>
            <w:left w:val="none" w:sz="0" w:space="0" w:color="auto"/>
            <w:bottom w:val="none" w:sz="0" w:space="0" w:color="auto"/>
            <w:right w:val="none" w:sz="0" w:space="0" w:color="auto"/>
          </w:divBdr>
        </w:div>
      </w:divsChild>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dse.unibg.it/it/terza-missione/servizi/public-engagemen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Props1.xml><?xml version="1.0" encoding="utf-8"?>
<ds:datastoreItem xmlns:ds="http://schemas.openxmlformats.org/officeDocument/2006/customXml" ds:itemID="{32933FED-5BA7-43F1-895F-21477A85842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667</Words>
  <Characters>3802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Crippa</dc:creator>
  <cp:lastModifiedBy>Martina Cerea</cp:lastModifiedBy>
  <cp:revision>6</cp:revision>
  <dcterms:created xsi:type="dcterms:W3CDTF">2023-03-10T18:14:00Z</dcterms:created>
  <dcterms:modified xsi:type="dcterms:W3CDTF">2023-03-15T10:15:00Z</dcterms:modified>
</cp:coreProperties>
</file>