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90E8D" w14:textId="0A9B4244" w:rsidR="00645DFB" w:rsidRDefault="00C901DB" w:rsidP="006831D4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 STAMPA</w:t>
      </w:r>
    </w:p>
    <w:p w14:paraId="21761B97" w14:textId="411E0E01" w:rsidR="006831D4" w:rsidRPr="002F28E6" w:rsidRDefault="00645DFB" w:rsidP="002F28E6">
      <w:pPr>
        <w:spacing w:after="120"/>
        <w:jc w:val="center"/>
        <w:rPr>
          <w:rFonts w:ascii="Rubik" w:eastAsia="Rubik" w:hAnsi="Rubik" w:cs="Rubik"/>
          <w:b/>
          <w:bCs/>
          <w:color w:val="333333"/>
          <w:sz w:val="28"/>
          <w:szCs w:val="28"/>
        </w:rPr>
      </w:pPr>
      <w:r w:rsidRPr="00EE7A05">
        <w:rPr>
          <w:rFonts w:ascii="Rubik" w:eastAsia="Rubik" w:hAnsi="Rubik" w:cs="Rubik"/>
          <w:b/>
          <w:bCs/>
          <w:color w:val="333333"/>
          <w:sz w:val="28"/>
          <w:szCs w:val="28"/>
        </w:rPr>
        <w:t xml:space="preserve">UNIBG </w:t>
      </w:r>
      <w:r w:rsidR="001019CD">
        <w:rPr>
          <w:rFonts w:ascii="Rubik" w:eastAsia="Rubik" w:hAnsi="Rubik" w:cs="Rubik"/>
          <w:b/>
          <w:bCs/>
          <w:color w:val="333333"/>
          <w:sz w:val="28"/>
          <w:szCs w:val="28"/>
        </w:rPr>
        <w:t>PER LA MOBILITÀ SOSTENIBILE</w:t>
      </w:r>
    </w:p>
    <w:p w14:paraId="55388C77" w14:textId="37476849" w:rsidR="00AF7435" w:rsidRDefault="00C27830" w:rsidP="00EE7A05">
      <w:pPr>
        <w:autoSpaceDE w:val="0"/>
        <w:autoSpaceDN w:val="0"/>
        <w:adjustRightInd w:val="0"/>
        <w:jc w:val="both"/>
        <w:rPr>
          <w:rFonts w:ascii="Rubik" w:hAnsi="Rubik" w:cs="Rubik"/>
          <w:iCs/>
          <w:sz w:val="22"/>
          <w:szCs w:val="22"/>
        </w:rPr>
      </w:pPr>
      <w:r w:rsidRPr="00C901DB">
        <w:rPr>
          <w:rFonts w:ascii="Rubik" w:eastAsia="Rubik" w:hAnsi="Rubik" w:cs="Rubik"/>
          <w:i/>
          <w:color w:val="000000" w:themeColor="text1"/>
          <w:sz w:val="22"/>
          <w:szCs w:val="22"/>
        </w:rPr>
        <w:t>Bergamo,</w:t>
      </w:r>
      <w:r w:rsidR="00C901DB">
        <w:rPr>
          <w:rFonts w:ascii="Rubik" w:eastAsia="Rubik" w:hAnsi="Rubik" w:cs="Rubik"/>
          <w:i/>
          <w:color w:val="000000" w:themeColor="text1"/>
          <w:sz w:val="22"/>
          <w:szCs w:val="22"/>
        </w:rPr>
        <w:t xml:space="preserve"> </w:t>
      </w:r>
      <w:r w:rsidR="000B6BDB">
        <w:rPr>
          <w:rFonts w:ascii="Rubik" w:eastAsia="Rubik" w:hAnsi="Rubik" w:cs="Rubik"/>
          <w:i/>
          <w:color w:val="000000" w:themeColor="text1"/>
          <w:sz w:val="22"/>
          <w:szCs w:val="22"/>
        </w:rPr>
        <w:t xml:space="preserve">21 </w:t>
      </w:r>
      <w:r w:rsidR="00C901DB">
        <w:rPr>
          <w:rFonts w:ascii="Rubik" w:eastAsia="Rubik" w:hAnsi="Rubik" w:cs="Rubik"/>
          <w:i/>
          <w:color w:val="000000" w:themeColor="text1"/>
          <w:sz w:val="22"/>
          <w:szCs w:val="22"/>
        </w:rPr>
        <w:t>settembre</w:t>
      </w:r>
      <w:r w:rsidRPr="00C901DB">
        <w:rPr>
          <w:rFonts w:ascii="Rubik" w:eastAsia="Rubik" w:hAnsi="Rubik" w:cs="Rubik"/>
          <w:i/>
          <w:color w:val="000000" w:themeColor="text1"/>
          <w:sz w:val="22"/>
          <w:szCs w:val="22"/>
        </w:rPr>
        <w:t xml:space="preserve"> 2022</w:t>
      </w:r>
      <w:r w:rsidRPr="00EE7A05">
        <w:rPr>
          <w:rFonts w:ascii="Rubik" w:eastAsia="Rubik" w:hAnsi="Rubik" w:cs="Rubik"/>
          <w:iCs/>
          <w:color w:val="000000" w:themeColor="text1"/>
          <w:sz w:val="22"/>
          <w:szCs w:val="22"/>
        </w:rPr>
        <w:t xml:space="preserve"> –</w:t>
      </w:r>
      <w:r w:rsidR="00AF7435">
        <w:rPr>
          <w:rFonts w:ascii="Rubik" w:eastAsia="Rubik" w:hAnsi="Rubik" w:cs="Rubik"/>
          <w:iCs/>
          <w:color w:val="000000" w:themeColor="text1"/>
          <w:sz w:val="22"/>
          <w:szCs w:val="22"/>
        </w:rPr>
        <w:t xml:space="preserve"> </w:t>
      </w:r>
      <w:r w:rsidR="00AF7435">
        <w:rPr>
          <w:rFonts w:ascii="Rubik" w:hAnsi="Rubik" w:cs="Rubik"/>
          <w:iCs/>
          <w:sz w:val="22"/>
          <w:szCs w:val="22"/>
        </w:rPr>
        <w:t xml:space="preserve"> L’Università</w:t>
      </w:r>
      <w:r w:rsidR="00B374D8">
        <w:rPr>
          <w:rFonts w:ascii="Rubik" w:hAnsi="Rubik" w:cs="Rubik"/>
          <w:iCs/>
          <w:sz w:val="22"/>
          <w:szCs w:val="22"/>
        </w:rPr>
        <w:t xml:space="preserve"> </w:t>
      </w:r>
      <w:r w:rsidR="00AF7435">
        <w:rPr>
          <w:rFonts w:ascii="Rubik" w:hAnsi="Rubik" w:cs="Rubik"/>
          <w:iCs/>
          <w:sz w:val="22"/>
          <w:szCs w:val="22"/>
        </w:rPr>
        <w:t>degli studi di Bergamo partecipa alla</w:t>
      </w:r>
      <w:r w:rsidR="00BB1BD6">
        <w:rPr>
          <w:rFonts w:ascii="Rubik" w:hAnsi="Rubik" w:cs="Rubik"/>
          <w:iCs/>
          <w:sz w:val="22"/>
          <w:szCs w:val="22"/>
        </w:rPr>
        <w:t xml:space="preserve"> </w:t>
      </w:r>
      <w:r w:rsidR="00BB1BD6" w:rsidRPr="00BB1BD6">
        <w:rPr>
          <w:rFonts w:ascii="Rubik" w:hAnsi="Rubik" w:cs="Rubik"/>
          <w:b/>
          <w:bCs/>
          <w:iCs/>
          <w:sz w:val="22"/>
          <w:szCs w:val="22"/>
        </w:rPr>
        <w:t>“Settimana europea della mobilità”</w:t>
      </w:r>
      <w:r w:rsidR="00AF7435">
        <w:rPr>
          <w:rFonts w:ascii="Rubik" w:hAnsi="Rubik" w:cs="Rubik"/>
          <w:iCs/>
          <w:sz w:val="22"/>
          <w:szCs w:val="22"/>
        </w:rPr>
        <w:t xml:space="preserve"> </w:t>
      </w:r>
      <w:r w:rsidR="00B1100D">
        <w:rPr>
          <w:rFonts w:ascii="Rubik" w:hAnsi="Rubik" w:cs="Rubik"/>
          <w:iCs/>
          <w:sz w:val="22"/>
          <w:szCs w:val="22"/>
        </w:rPr>
        <w:t xml:space="preserve">con l’obiettivo di contribuire </w:t>
      </w:r>
      <w:r w:rsidR="00AF7435">
        <w:rPr>
          <w:rFonts w:ascii="Rubik" w:hAnsi="Rubik" w:cs="Rubik"/>
          <w:iCs/>
          <w:sz w:val="22"/>
          <w:szCs w:val="22"/>
        </w:rPr>
        <w:t xml:space="preserve">ad un cambiamento culturale urgente e, in particolare, a </w:t>
      </w:r>
      <w:r w:rsidR="00BB1BD6">
        <w:rPr>
          <w:rFonts w:ascii="Rubik" w:hAnsi="Rubik" w:cs="Rubik"/>
          <w:iCs/>
          <w:sz w:val="22"/>
          <w:szCs w:val="22"/>
        </w:rPr>
        <w:t xml:space="preserve">sensibilizzare la comunità accademica, verso uno stile di vita contrassegnato da </w:t>
      </w:r>
      <w:r w:rsidR="00BB1BD6" w:rsidRPr="00BB1BD6">
        <w:rPr>
          <w:rFonts w:ascii="Rubik" w:hAnsi="Rubik" w:cs="Rubik"/>
          <w:b/>
          <w:bCs/>
          <w:iCs/>
          <w:sz w:val="22"/>
          <w:szCs w:val="22"/>
        </w:rPr>
        <w:t>scelte sostenibili</w:t>
      </w:r>
      <w:r w:rsidR="00AF7435">
        <w:rPr>
          <w:rFonts w:ascii="Rubik" w:hAnsi="Rubik" w:cs="Rubik"/>
          <w:iCs/>
          <w:sz w:val="22"/>
          <w:szCs w:val="22"/>
        </w:rPr>
        <w:t>.</w:t>
      </w:r>
      <w:r w:rsidR="00B374D8">
        <w:rPr>
          <w:rFonts w:ascii="Rubik" w:hAnsi="Rubik" w:cs="Rubik"/>
          <w:iCs/>
          <w:sz w:val="22"/>
          <w:szCs w:val="22"/>
        </w:rPr>
        <w:t xml:space="preserve"> Fitto il programma di appuntamenti coordinati dalla prof.ssa Annalisa Cristini, prorettrice al Welfare e allo Sviluppo Sostenibile e la prof.ssa Maria Rosa Ronzoni, </w:t>
      </w:r>
      <w:r w:rsidR="00DF400F">
        <w:rPr>
          <w:rFonts w:ascii="Rubik" w:hAnsi="Rubik" w:cs="Rubik"/>
          <w:iCs/>
          <w:sz w:val="22"/>
          <w:szCs w:val="22"/>
        </w:rPr>
        <w:t>m</w:t>
      </w:r>
      <w:r w:rsidR="00B374D8">
        <w:rPr>
          <w:rFonts w:ascii="Rubik" w:hAnsi="Rubik" w:cs="Rubik"/>
          <w:iCs/>
          <w:sz w:val="22"/>
          <w:szCs w:val="22"/>
        </w:rPr>
        <w:t xml:space="preserve">obility </w:t>
      </w:r>
      <w:r w:rsidR="00DF400F">
        <w:rPr>
          <w:rFonts w:ascii="Rubik" w:hAnsi="Rubik" w:cs="Rubik"/>
          <w:iCs/>
          <w:sz w:val="22"/>
          <w:szCs w:val="22"/>
        </w:rPr>
        <w:t>m</w:t>
      </w:r>
      <w:r w:rsidR="00B374D8">
        <w:rPr>
          <w:rFonts w:ascii="Rubik" w:hAnsi="Rubik" w:cs="Rubik"/>
          <w:iCs/>
          <w:sz w:val="22"/>
          <w:szCs w:val="22"/>
        </w:rPr>
        <w:t xml:space="preserve">anager d’Ateneo. </w:t>
      </w:r>
    </w:p>
    <w:p w14:paraId="20BFF9E7" w14:textId="77777777" w:rsidR="00AF7435" w:rsidRDefault="00AF7435" w:rsidP="00EE7A05">
      <w:pPr>
        <w:autoSpaceDE w:val="0"/>
        <w:autoSpaceDN w:val="0"/>
        <w:adjustRightInd w:val="0"/>
        <w:jc w:val="both"/>
        <w:rPr>
          <w:rFonts w:ascii="Rubik" w:hAnsi="Rubik" w:cs="Rubik"/>
          <w:iCs/>
          <w:sz w:val="22"/>
          <w:szCs w:val="22"/>
        </w:rPr>
      </w:pPr>
    </w:p>
    <w:p w14:paraId="39683F83" w14:textId="34E6018B" w:rsidR="00A03DD8" w:rsidRDefault="00AF7435" w:rsidP="00A15DD8">
      <w:pPr>
        <w:autoSpaceDE w:val="0"/>
        <w:autoSpaceDN w:val="0"/>
        <w:adjustRightInd w:val="0"/>
        <w:jc w:val="both"/>
        <w:rPr>
          <w:rFonts w:ascii="Rubik" w:hAnsi="Rubik" w:cs="Rubik"/>
          <w:iCs/>
          <w:sz w:val="22"/>
          <w:szCs w:val="22"/>
        </w:rPr>
      </w:pPr>
      <w:r>
        <w:rPr>
          <w:rFonts w:ascii="Rubik" w:hAnsi="Rubik" w:cs="Rubik"/>
          <w:iCs/>
          <w:sz w:val="22"/>
          <w:szCs w:val="22"/>
        </w:rPr>
        <w:t>Dopo aver affrontat</w:t>
      </w:r>
      <w:r w:rsidR="00F53CED">
        <w:rPr>
          <w:rFonts w:ascii="Rubik" w:hAnsi="Rubik" w:cs="Rubik"/>
          <w:iCs/>
          <w:sz w:val="22"/>
          <w:szCs w:val="22"/>
        </w:rPr>
        <w:t>o</w:t>
      </w:r>
      <w:r>
        <w:rPr>
          <w:rFonts w:ascii="Rubik" w:hAnsi="Rubik" w:cs="Rubik"/>
          <w:iCs/>
          <w:sz w:val="22"/>
          <w:szCs w:val="22"/>
        </w:rPr>
        <w:t xml:space="preserve">, martedì 20 settembre, il tema della </w:t>
      </w:r>
      <w:r w:rsidR="00A15DD8" w:rsidRPr="00A15DD8">
        <w:rPr>
          <w:rFonts w:ascii="Rubik" w:hAnsi="Rubik" w:cs="Rubik"/>
          <w:b/>
          <w:bCs/>
          <w:iCs/>
          <w:sz w:val="22"/>
          <w:szCs w:val="22"/>
        </w:rPr>
        <w:t>mobilità su scala urbana</w:t>
      </w:r>
      <w:r w:rsidR="00A15DD8">
        <w:rPr>
          <w:rFonts w:ascii="Rubik" w:hAnsi="Rubik" w:cs="Rubik"/>
          <w:iCs/>
          <w:sz w:val="22"/>
          <w:szCs w:val="22"/>
        </w:rPr>
        <w:t xml:space="preserve"> e le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 questioni relative al </w:t>
      </w:r>
      <w:r w:rsidR="00A15DD8">
        <w:rPr>
          <w:rFonts w:ascii="Rubik" w:hAnsi="Rubik" w:cs="Rubik"/>
          <w:iCs/>
          <w:sz w:val="22"/>
          <w:szCs w:val="22"/>
        </w:rPr>
        <w:t xml:space="preserve">territorio 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comunale di </w:t>
      </w:r>
      <w:r w:rsidR="00A15DD8">
        <w:rPr>
          <w:rFonts w:ascii="Rubik" w:hAnsi="Rubik" w:cs="Rubik"/>
          <w:iCs/>
          <w:sz w:val="22"/>
          <w:szCs w:val="22"/>
        </w:rPr>
        <w:t>Bergamo</w:t>
      </w:r>
      <w:r>
        <w:rPr>
          <w:rFonts w:ascii="Rubik" w:hAnsi="Rubik" w:cs="Rubik"/>
          <w:iCs/>
          <w:sz w:val="22"/>
          <w:szCs w:val="22"/>
        </w:rPr>
        <w:t>,</w:t>
      </w:r>
      <w:r w:rsidR="00A15DD8">
        <w:rPr>
          <w:rFonts w:ascii="Rubik" w:hAnsi="Rubik" w:cs="Rubik"/>
          <w:iCs/>
          <w:sz w:val="22"/>
          <w:szCs w:val="22"/>
        </w:rPr>
        <w:t xml:space="preserve"> </w:t>
      </w:r>
      <w:r w:rsidR="00845F18">
        <w:rPr>
          <w:rFonts w:ascii="Rubik" w:hAnsi="Rubik" w:cs="Rubik"/>
          <w:iCs/>
          <w:sz w:val="22"/>
          <w:szCs w:val="22"/>
        </w:rPr>
        <w:t xml:space="preserve">evento </w:t>
      </w:r>
      <w:r w:rsidR="00D95AAB">
        <w:rPr>
          <w:rFonts w:ascii="Rubik" w:hAnsi="Rubik" w:cs="Rubik"/>
          <w:iCs/>
          <w:sz w:val="22"/>
          <w:szCs w:val="22"/>
        </w:rPr>
        <w:t xml:space="preserve">a cui hanno partecipato l’Assessore </w:t>
      </w:r>
      <w:r w:rsidR="002558FC">
        <w:rPr>
          <w:rFonts w:ascii="Rubik" w:hAnsi="Rubik" w:cs="Rubik"/>
          <w:iCs/>
          <w:sz w:val="22"/>
          <w:szCs w:val="22"/>
        </w:rPr>
        <w:t>alla mobilità del Comune di Bergamo</w:t>
      </w:r>
      <w:r w:rsidR="00845F18">
        <w:rPr>
          <w:rFonts w:ascii="Rubik" w:hAnsi="Rubik" w:cs="Rubik"/>
          <w:iCs/>
          <w:sz w:val="22"/>
          <w:szCs w:val="22"/>
        </w:rPr>
        <w:t>, Arch.</w:t>
      </w:r>
      <w:r w:rsidR="002558FC">
        <w:rPr>
          <w:rFonts w:ascii="Rubik" w:hAnsi="Rubik" w:cs="Rubik"/>
          <w:iCs/>
          <w:sz w:val="22"/>
          <w:szCs w:val="22"/>
        </w:rPr>
        <w:t xml:space="preserve"> </w:t>
      </w:r>
      <w:r w:rsidR="00D95AAB">
        <w:rPr>
          <w:rFonts w:ascii="Rubik" w:hAnsi="Rubik" w:cs="Rubik"/>
          <w:iCs/>
          <w:sz w:val="22"/>
          <w:szCs w:val="22"/>
        </w:rPr>
        <w:t xml:space="preserve">Zenoni e il Dott. Sangalli, </w:t>
      </w:r>
      <w:r>
        <w:rPr>
          <w:rFonts w:ascii="Rubik" w:hAnsi="Rubik" w:cs="Rubik"/>
          <w:iCs/>
          <w:sz w:val="22"/>
          <w:szCs w:val="22"/>
        </w:rPr>
        <w:t>oggi,</w:t>
      </w:r>
      <w:r w:rsidR="00A15DD8">
        <w:rPr>
          <w:rFonts w:ascii="Rubik" w:hAnsi="Rubik" w:cs="Rubik"/>
          <w:iCs/>
          <w:sz w:val="22"/>
          <w:szCs w:val="22"/>
        </w:rPr>
        <w:t xml:space="preserve"> mercoledì 21 settembre, il tema dell</w:t>
      </w:r>
      <w:r w:rsidR="006971D8">
        <w:rPr>
          <w:rFonts w:ascii="Rubik" w:hAnsi="Rubik" w:cs="Rubik"/>
          <w:iCs/>
          <w:sz w:val="22"/>
          <w:szCs w:val="22"/>
        </w:rPr>
        <w:t xml:space="preserve">a </w:t>
      </w:r>
      <w:r w:rsidR="006971D8" w:rsidRPr="00153B39">
        <w:rPr>
          <w:rFonts w:ascii="Rubik" w:hAnsi="Rubik" w:cs="Rubik"/>
          <w:b/>
          <w:bCs/>
          <w:iCs/>
          <w:sz w:val="22"/>
          <w:szCs w:val="22"/>
        </w:rPr>
        <w:t>mobilità extra urbana</w:t>
      </w:r>
      <w:r w:rsidR="006971D8">
        <w:rPr>
          <w:rFonts w:ascii="Rubik" w:hAnsi="Rubik" w:cs="Rubik"/>
          <w:iCs/>
          <w:sz w:val="22"/>
          <w:szCs w:val="22"/>
        </w:rPr>
        <w:t xml:space="preserve"> </w:t>
      </w:r>
      <w:r w:rsidR="00A15DD8">
        <w:rPr>
          <w:rFonts w:ascii="Rubik" w:hAnsi="Rubik" w:cs="Rubik"/>
          <w:iCs/>
          <w:sz w:val="22"/>
          <w:szCs w:val="22"/>
        </w:rPr>
        <w:t xml:space="preserve">ha costituito l’occasione per </w:t>
      </w:r>
      <w:r w:rsidR="006971D8">
        <w:rPr>
          <w:rFonts w:ascii="Rubik" w:hAnsi="Rubik" w:cs="Rubik"/>
          <w:iCs/>
          <w:sz w:val="22"/>
          <w:szCs w:val="22"/>
        </w:rPr>
        <w:t xml:space="preserve">presentare il programma, già finanziato dal PNRR, 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che riguarda </w:t>
      </w:r>
      <w:r w:rsidR="006971D8">
        <w:rPr>
          <w:rFonts w:ascii="Rubik" w:hAnsi="Rubik" w:cs="Rubik"/>
          <w:iCs/>
          <w:sz w:val="22"/>
          <w:szCs w:val="22"/>
        </w:rPr>
        <w:t xml:space="preserve">il </w:t>
      </w:r>
      <w:r w:rsidR="006971D8" w:rsidRPr="001019CD">
        <w:rPr>
          <w:rFonts w:ascii="Rubik" w:hAnsi="Rubik" w:cs="Rubik"/>
          <w:b/>
          <w:bCs/>
          <w:iCs/>
          <w:sz w:val="22"/>
          <w:szCs w:val="22"/>
        </w:rPr>
        <w:t>collegamento</w:t>
      </w:r>
      <w:r w:rsidR="00A15DD8" w:rsidRPr="001019CD">
        <w:rPr>
          <w:rFonts w:ascii="Rubik" w:hAnsi="Rubik" w:cs="Rubik"/>
          <w:b/>
          <w:bCs/>
          <w:iCs/>
          <w:sz w:val="22"/>
          <w:szCs w:val="22"/>
        </w:rPr>
        <w:t xml:space="preserve"> diretto </w:t>
      </w:r>
      <w:r w:rsidR="006971D8" w:rsidRPr="001019CD">
        <w:rPr>
          <w:rFonts w:ascii="Rubik" w:hAnsi="Rubik" w:cs="Rubik"/>
          <w:b/>
          <w:bCs/>
          <w:iCs/>
          <w:sz w:val="22"/>
          <w:szCs w:val="22"/>
        </w:rPr>
        <w:t xml:space="preserve">del </w:t>
      </w:r>
      <w:r w:rsidR="00A15DD8" w:rsidRPr="001019CD">
        <w:rPr>
          <w:rFonts w:ascii="Rubik" w:hAnsi="Rubik" w:cs="Rubik"/>
          <w:b/>
          <w:bCs/>
          <w:iCs/>
          <w:sz w:val="22"/>
          <w:szCs w:val="22"/>
        </w:rPr>
        <w:t>trasp</w:t>
      </w:r>
      <w:r w:rsidR="006971D8" w:rsidRPr="001019CD">
        <w:rPr>
          <w:rFonts w:ascii="Rubik" w:hAnsi="Rubik" w:cs="Rubik"/>
          <w:b/>
          <w:bCs/>
          <w:iCs/>
          <w:sz w:val="22"/>
          <w:szCs w:val="22"/>
        </w:rPr>
        <w:t>orto</w:t>
      </w:r>
      <w:r w:rsidR="00A15DD8" w:rsidRPr="001019CD">
        <w:rPr>
          <w:rFonts w:ascii="Rubik" w:hAnsi="Rubik" w:cs="Rubik"/>
          <w:b/>
          <w:bCs/>
          <w:iCs/>
          <w:sz w:val="22"/>
          <w:szCs w:val="22"/>
        </w:rPr>
        <w:t xml:space="preserve"> pubblico con l</w:t>
      </w:r>
      <w:r w:rsidR="006971D8" w:rsidRPr="001019CD">
        <w:rPr>
          <w:rFonts w:ascii="Rubik" w:hAnsi="Rubik" w:cs="Rubik"/>
          <w:b/>
          <w:bCs/>
          <w:iCs/>
          <w:sz w:val="22"/>
          <w:szCs w:val="22"/>
        </w:rPr>
        <w:t>e stazioni di Bergamo, Dalmine e Verdello</w:t>
      </w:r>
      <w:r w:rsidR="006971D8">
        <w:rPr>
          <w:rFonts w:ascii="Rubik" w:hAnsi="Rubik" w:cs="Rubik"/>
          <w:iCs/>
          <w:sz w:val="22"/>
          <w:szCs w:val="22"/>
        </w:rPr>
        <w:t>, al fine di rispondere alla necessità di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 </w:t>
      </w:r>
      <w:r w:rsidR="006971D8">
        <w:rPr>
          <w:rFonts w:ascii="Rubik" w:hAnsi="Rubik" w:cs="Rubik"/>
          <w:iCs/>
          <w:sz w:val="22"/>
          <w:szCs w:val="22"/>
        </w:rPr>
        <w:t xml:space="preserve">avere </w:t>
      </w:r>
      <w:r w:rsidR="00A15DD8" w:rsidRPr="006971D8">
        <w:rPr>
          <w:rFonts w:ascii="Rubik" w:hAnsi="Rubik" w:cs="Rubik"/>
          <w:b/>
          <w:bCs/>
          <w:iCs/>
          <w:sz w:val="22"/>
          <w:szCs w:val="22"/>
        </w:rPr>
        <w:t>collegamenti pubblici rapidi ed efficaci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, </w:t>
      </w:r>
      <w:r w:rsidR="006971D8">
        <w:rPr>
          <w:rFonts w:ascii="Rubik" w:hAnsi="Rubik" w:cs="Rubik"/>
          <w:iCs/>
          <w:sz w:val="22"/>
          <w:szCs w:val="22"/>
        </w:rPr>
        <w:t xml:space="preserve">riducendo i tempi di percorrenza per arrivare alla sede di Dalmine e servendo anche le sedi di Via dei Caniana e Kilometro Rosso. </w:t>
      </w:r>
      <w:r w:rsidR="00D95AAB">
        <w:rPr>
          <w:rFonts w:ascii="Rubik" w:hAnsi="Rubik" w:cs="Rubik"/>
          <w:iCs/>
          <w:sz w:val="22"/>
          <w:szCs w:val="22"/>
        </w:rPr>
        <w:t>Anche in questo caso l’evento ha visto la partecipazione d</w:t>
      </w:r>
      <w:r w:rsidR="002558FC">
        <w:rPr>
          <w:rFonts w:ascii="Rubik" w:hAnsi="Rubik" w:cs="Rubik"/>
          <w:iCs/>
          <w:sz w:val="22"/>
          <w:szCs w:val="22"/>
        </w:rPr>
        <w:t>elle istituzioni locali coinvolte nel programma, ATB nella persona del</w:t>
      </w:r>
      <w:r w:rsidR="00845F18">
        <w:rPr>
          <w:rFonts w:ascii="Rubik" w:hAnsi="Rubik" w:cs="Rubik"/>
          <w:iCs/>
          <w:sz w:val="22"/>
          <w:szCs w:val="22"/>
        </w:rPr>
        <w:t xml:space="preserve"> </w:t>
      </w:r>
      <w:r w:rsidR="002558FC">
        <w:rPr>
          <w:rFonts w:ascii="Rubik" w:hAnsi="Rubik" w:cs="Rubik"/>
          <w:iCs/>
          <w:sz w:val="22"/>
          <w:szCs w:val="22"/>
        </w:rPr>
        <w:t>Direttore Generale di ATB Ing. Donato e dell’assessore alla mobilità del Comune di Dalmine, Ing.</w:t>
      </w:r>
      <w:r w:rsidR="00845F18" w:rsidRPr="00845F18">
        <w:rPr>
          <w:rFonts w:ascii="Rubik" w:hAnsi="Rubik" w:cs="Rubik"/>
          <w:iCs/>
          <w:sz w:val="22"/>
          <w:szCs w:val="22"/>
        </w:rPr>
        <w:t xml:space="preserve"> </w:t>
      </w:r>
      <w:r w:rsidR="00845F18">
        <w:rPr>
          <w:rFonts w:ascii="Rubik" w:hAnsi="Rubik" w:cs="Rubik"/>
          <w:iCs/>
          <w:sz w:val="22"/>
          <w:szCs w:val="22"/>
        </w:rPr>
        <w:t>Carnevali</w:t>
      </w:r>
      <w:r w:rsidR="002558FC">
        <w:rPr>
          <w:rFonts w:ascii="Rubik" w:hAnsi="Rubik" w:cs="Rubik"/>
          <w:iCs/>
          <w:sz w:val="22"/>
          <w:szCs w:val="22"/>
        </w:rPr>
        <w:t>.</w:t>
      </w:r>
      <w:r w:rsidR="00D95AAB">
        <w:rPr>
          <w:rFonts w:ascii="Rubik" w:hAnsi="Rubik" w:cs="Rubik"/>
          <w:iCs/>
          <w:sz w:val="22"/>
          <w:szCs w:val="22"/>
        </w:rPr>
        <w:t xml:space="preserve"> </w:t>
      </w:r>
      <w:r w:rsidR="00A03DD8">
        <w:rPr>
          <w:rFonts w:ascii="Rubik" w:hAnsi="Rubik" w:cs="Rubik"/>
          <w:iCs/>
          <w:sz w:val="22"/>
          <w:szCs w:val="22"/>
        </w:rPr>
        <w:t xml:space="preserve">Tra gli eventi realizzati nell’ambito della rassegna anche una </w:t>
      </w:r>
      <w:r w:rsidR="00A03DD8" w:rsidRPr="00A03DD8">
        <w:rPr>
          <w:rFonts w:ascii="Rubik" w:hAnsi="Rubik" w:cs="Rubik"/>
          <w:b/>
          <w:bCs/>
          <w:iCs/>
          <w:sz w:val="22"/>
          <w:szCs w:val="22"/>
        </w:rPr>
        <w:t>biciclettata</w:t>
      </w:r>
      <w:r w:rsidR="00A03DD8">
        <w:rPr>
          <w:rFonts w:ascii="Rubik" w:hAnsi="Rubik" w:cs="Rubik"/>
          <w:iCs/>
          <w:sz w:val="22"/>
          <w:szCs w:val="22"/>
        </w:rPr>
        <w:t xml:space="preserve">, martedì 20 settembre, </w:t>
      </w:r>
      <w:r w:rsidR="00A03DD8" w:rsidRPr="00A03DD8">
        <w:rPr>
          <w:rFonts w:ascii="Rubik" w:hAnsi="Rubik" w:cs="Rubik"/>
          <w:iCs/>
          <w:sz w:val="22"/>
          <w:szCs w:val="22"/>
        </w:rPr>
        <w:t>volta a sensibilizzare la comunità universitaria alla mobilità ciclabile</w:t>
      </w:r>
      <w:r w:rsidR="00A03DD8">
        <w:rPr>
          <w:rFonts w:ascii="Rubik" w:hAnsi="Rubik" w:cs="Rubik"/>
          <w:iCs/>
          <w:sz w:val="22"/>
          <w:szCs w:val="22"/>
        </w:rPr>
        <w:t xml:space="preserve">, </w:t>
      </w:r>
      <w:r w:rsidR="00A03DD8" w:rsidRPr="00A03DD8">
        <w:rPr>
          <w:rFonts w:ascii="Rubik" w:hAnsi="Rubik" w:cs="Rubik"/>
          <w:iCs/>
          <w:sz w:val="22"/>
          <w:szCs w:val="22"/>
        </w:rPr>
        <w:t>realizzata grazie alla collaborazione di Guardia di Finanza, ATB e FIAB-Pedalopolis</w:t>
      </w:r>
      <w:r w:rsidR="00A03DD8">
        <w:rPr>
          <w:rFonts w:ascii="Rubik" w:hAnsi="Rubik" w:cs="Rubik"/>
          <w:iCs/>
          <w:sz w:val="22"/>
          <w:szCs w:val="22"/>
        </w:rPr>
        <w:t xml:space="preserve"> tra le sedi UniBg per raggiungere </w:t>
      </w:r>
      <w:r w:rsidR="00153B39">
        <w:rPr>
          <w:rFonts w:ascii="Rubik" w:hAnsi="Rubik" w:cs="Rubik"/>
          <w:iCs/>
          <w:sz w:val="22"/>
          <w:szCs w:val="22"/>
        </w:rPr>
        <w:t xml:space="preserve">il </w:t>
      </w:r>
      <w:r w:rsidR="00A03DD8">
        <w:rPr>
          <w:rFonts w:ascii="Rubik" w:hAnsi="Rubik" w:cs="Rubik"/>
          <w:iCs/>
          <w:sz w:val="22"/>
          <w:szCs w:val="22"/>
        </w:rPr>
        <w:t xml:space="preserve">CUS Bergamo </w:t>
      </w:r>
      <w:r w:rsidR="00153B39">
        <w:rPr>
          <w:rFonts w:ascii="Rubik" w:hAnsi="Rubik" w:cs="Rubik"/>
          <w:iCs/>
          <w:sz w:val="22"/>
          <w:szCs w:val="22"/>
        </w:rPr>
        <w:t xml:space="preserve">- </w:t>
      </w:r>
      <w:r w:rsidR="00A03DD8">
        <w:rPr>
          <w:rFonts w:ascii="Rubik" w:hAnsi="Rubik" w:cs="Rubik"/>
          <w:iCs/>
          <w:sz w:val="22"/>
          <w:szCs w:val="22"/>
        </w:rPr>
        <w:t>Tennis Loreto.</w:t>
      </w:r>
    </w:p>
    <w:p w14:paraId="669029B7" w14:textId="4C358071" w:rsidR="00A15DD8" w:rsidRPr="00F53CED" w:rsidRDefault="006971D8" w:rsidP="00DF400F">
      <w:pPr>
        <w:pStyle w:val="NormaleWeb"/>
        <w:jc w:val="both"/>
        <w:rPr>
          <w:color w:val="000000" w:themeColor="text1"/>
        </w:rPr>
      </w:pPr>
      <w:r>
        <w:rPr>
          <w:rFonts w:ascii="Rubik" w:hAnsi="Rubik" w:cs="Rubik"/>
          <w:iCs/>
          <w:sz w:val="22"/>
          <w:szCs w:val="22"/>
        </w:rPr>
        <w:t xml:space="preserve">La giornata conclusiva di domani, </w:t>
      </w:r>
      <w:r w:rsidRPr="00B374D8">
        <w:rPr>
          <w:rFonts w:ascii="Rubik" w:hAnsi="Rubik" w:cs="Rubik"/>
          <w:b/>
          <w:bCs/>
          <w:iCs/>
          <w:sz w:val="22"/>
          <w:szCs w:val="22"/>
        </w:rPr>
        <w:t>giovedì 22 settembre</w:t>
      </w:r>
      <w:r>
        <w:rPr>
          <w:rFonts w:ascii="Rubik" w:hAnsi="Rubik" w:cs="Rubik"/>
          <w:iCs/>
          <w:sz w:val="22"/>
          <w:szCs w:val="22"/>
        </w:rPr>
        <w:t xml:space="preserve">, sarà </w:t>
      </w:r>
      <w:r w:rsidR="00AF7435">
        <w:rPr>
          <w:rFonts w:ascii="Rubik" w:hAnsi="Rubik" w:cs="Rubik"/>
          <w:iCs/>
          <w:sz w:val="22"/>
          <w:szCs w:val="22"/>
        </w:rPr>
        <w:t xml:space="preserve">invece </w:t>
      </w:r>
      <w:r w:rsidR="00B374D8">
        <w:rPr>
          <w:rFonts w:ascii="Rubik" w:hAnsi="Rubik" w:cs="Rubik"/>
          <w:iCs/>
          <w:sz w:val="22"/>
          <w:szCs w:val="22"/>
        </w:rPr>
        <w:t xml:space="preserve">dedicata, </w:t>
      </w:r>
      <w:r w:rsidR="00AF7435">
        <w:rPr>
          <w:rFonts w:ascii="Rubik" w:hAnsi="Rubik" w:cs="Rubik"/>
          <w:iCs/>
          <w:sz w:val="22"/>
          <w:szCs w:val="22"/>
        </w:rPr>
        <w:t xml:space="preserve">su </w:t>
      </w:r>
      <w:r w:rsidRPr="006971D8">
        <w:rPr>
          <w:rFonts w:ascii="Rubik" w:hAnsi="Rubik" w:cs="Rubik"/>
          <w:b/>
          <w:bCs/>
          <w:iCs/>
          <w:sz w:val="22"/>
          <w:szCs w:val="22"/>
        </w:rPr>
        <w:t>scala territoriale</w:t>
      </w:r>
      <w:r>
        <w:rPr>
          <w:rFonts w:ascii="Rubik" w:hAnsi="Rubik" w:cs="Rubik"/>
          <w:iCs/>
          <w:sz w:val="22"/>
          <w:szCs w:val="22"/>
        </w:rPr>
        <w:t xml:space="preserve">, al tema della </w:t>
      </w:r>
      <w:r w:rsidRPr="006971D8">
        <w:rPr>
          <w:rFonts w:ascii="Rubik" w:hAnsi="Rubik" w:cs="Rubik"/>
          <w:b/>
          <w:bCs/>
          <w:iCs/>
          <w:sz w:val="22"/>
          <w:szCs w:val="22"/>
        </w:rPr>
        <w:t>ciclabilità</w:t>
      </w:r>
      <w:r>
        <w:rPr>
          <w:rFonts w:ascii="Rubik" w:hAnsi="Rubik" w:cs="Rubik"/>
          <w:iCs/>
          <w:sz w:val="22"/>
          <w:szCs w:val="22"/>
        </w:rPr>
        <w:t>, in compagn</w:t>
      </w:r>
      <w:r w:rsidR="001019CD">
        <w:rPr>
          <w:rFonts w:ascii="Rubik" w:hAnsi="Rubik" w:cs="Rubik"/>
          <w:iCs/>
          <w:sz w:val="22"/>
          <w:szCs w:val="22"/>
        </w:rPr>
        <w:t>i</w:t>
      </w:r>
      <w:r>
        <w:rPr>
          <w:rFonts w:ascii="Rubik" w:hAnsi="Rubik" w:cs="Rubik"/>
          <w:iCs/>
          <w:sz w:val="22"/>
          <w:szCs w:val="22"/>
        </w:rPr>
        <w:t>a de</w:t>
      </w:r>
      <w:r w:rsidR="001019CD">
        <w:rPr>
          <w:rFonts w:ascii="Rubik" w:hAnsi="Rubik" w:cs="Rubik"/>
          <w:iCs/>
          <w:sz w:val="22"/>
          <w:szCs w:val="22"/>
        </w:rPr>
        <w:t>i</w:t>
      </w:r>
      <w:r>
        <w:rPr>
          <w:rFonts w:ascii="Rubik" w:hAnsi="Rubik" w:cs="Rubik"/>
          <w:iCs/>
          <w:sz w:val="22"/>
          <w:szCs w:val="22"/>
        </w:rPr>
        <w:t xml:space="preserve"> progettist</w:t>
      </w:r>
      <w:r w:rsidR="001019CD">
        <w:rPr>
          <w:rFonts w:ascii="Rubik" w:hAnsi="Rubik" w:cs="Rubik"/>
          <w:iCs/>
          <w:sz w:val="22"/>
          <w:szCs w:val="22"/>
        </w:rPr>
        <w:t>i</w:t>
      </w:r>
      <w:r>
        <w:rPr>
          <w:rFonts w:ascii="Rubik" w:hAnsi="Rubik" w:cs="Rubik"/>
          <w:iCs/>
          <w:sz w:val="22"/>
          <w:szCs w:val="22"/>
        </w:rPr>
        <w:t xml:space="preserve"> del nuovo collegamento ciclabile che unirà Bergamo e Brescia in occasione dell’iniziativa </w:t>
      </w:r>
      <w:r w:rsidRPr="006971D8">
        <w:rPr>
          <w:rFonts w:ascii="Rubik" w:hAnsi="Rubik" w:cs="Rubik"/>
          <w:b/>
          <w:bCs/>
          <w:iCs/>
          <w:sz w:val="22"/>
          <w:szCs w:val="22"/>
        </w:rPr>
        <w:t>“Bergamo Brescia Capitale Italiana della Cultura 2023”</w:t>
      </w:r>
      <w:r w:rsidR="001019CD">
        <w:rPr>
          <w:rFonts w:ascii="Rubik" w:hAnsi="Rubik" w:cs="Rubik"/>
          <w:iCs/>
          <w:sz w:val="22"/>
          <w:szCs w:val="22"/>
        </w:rPr>
        <w:t xml:space="preserve">, </w:t>
      </w:r>
      <w:r w:rsidR="00B374D8">
        <w:rPr>
          <w:rFonts w:ascii="Rubik" w:hAnsi="Rubik" w:cs="Rubik"/>
          <w:iCs/>
          <w:sz w:val="22"/>
          <w:szCs w:val="22"/>
        </w:rPr>
        <w:t>con ospiti</w:t>
      </w:r>
      <w:r w:rsidR="00F53CED">
        <w:rPr>
          <w:rFonts w:ascii="Rubik" w:hAnsi="Rubik" w:cs="Rubik"/>
          <w:iCs/>
          <w:sz w:val="22"/>
          <w:szCs w:val="22"/>
        </w:rPr>
        <w:t xml:space="preserve">, nell’aula 4 di via Pignolo, </w:t>
      </w:r>
      <w:r w:rsidR="00B374D8">
        <w:rPr>
          <w:rFonts w:ascii="Rubik" w:hAnsi="Rubik" w:cs="Rubik"/>
          <w:iCs/>
          <w:sz w:val="22"/>
          <w:szCs w:val="22"/>
        </w:rPr>
        <w:t xml:space="preserve">relatori illustri </w:t>
      </w:r>
      <w:r w:rsidR="00F53CED">
        <w:rPr>
          <w:rFonts w:ascii="Rubik" w:hAnsi="Rubik" w:cs="Rubik"/>
          <w:iCs/>
          <w:sz w:val="22"/>
          <w:szCs w:val="22"/>
        </w:rPr>
        <w:t xml:space="preserve">come gli architetti </w:t>
      </w:r>
      <w:r w:rsidR="001019CD">
        <w:rPr>
          <w:rFonts w:ascii="Rubik" w:hAnsi="Rubik" w:cs="Rubik"/>
          <w:iCs/>
          <w:sz w:val="22"/>
          <w:szCs w:val="22"/>
        </w:rPr>
        <w:t>Christian Novak e</w:t>
      </w:r>
      <w:r w:rsidR="00F53CED">
        <w:rPr>
          <w:rFonts w:ascii="Rubik" w:hAnsi="Rubik" w:cs="Rubik"/>
          <w:iCs/>
          <w:sz w:val="22"/>
          <w:szCs w:val="22"/>
        </w:rPr>
        <w:t xml:space="preserve"> </w:t>
      </w:r>
      <w:r w:rsidR="001019CD">
        <w:rPr>
          <w:rFonts w:ascii="Rubik" w:hAnsi="Rubik" w:cs="Rubik"/>
          <w:iCs/>
          <w:sz w:val="22"/>
          <w:szCs w:val="22"/>
        </w:rPr>
        <w:t xml:space="preserve">Mariasilvia Agresta, </w:t>
      </w:r>
      <w:r w:rsidR="00F53CED">
        <w:rPr>
          <w:rFonts w:ascii="Rubik" w:hAnsi="Rubik" w:cs="Rubik"/>
          <w:iCs/>
          <w:sz w:val="22"/>
          <w:szCs w:val="22"/>
        </w:rPr>
        <w:t>che illustreranno la ciclovia della cultura Bergamo-Brescia 2023</w:t>
      </w:r>
      <w:r w:rsidR="00F53CED">
        <w:rPr>
          <w:rFonts w:ascii="Rubik" w:hAnsi="Rubik" w:cs="Rubik"/>
          <w:iCs/>
          <w:color w:val="000000" w:themeColor="text1"/>
          <w:sz w:val="22"/>
          <w:szCs w:val="22"/>
        </w:rPr>
        <w:t>,</w:t>
      </w:r>
      <w:r w:rsidR="00F53CED" w:rsidRPr="00F53CED">
        <w:rPr>
          <w:rFonts w:ascii="Rubik" w:hAnsi="Rubik" w:cs="Rubik"/>
          <w:iCs/>
          <w:color w:val="000000" w:themeColor="text1"/>
          <w:sz w:val="22"/>
          <w:szCs w:val="22"/>
        </w:rPr>
        <w:t xml:space="preserve"> </w:t>
      </w:r>
      <w:r w:rsidR="00F53CED">
        <w:rPr>
          <w:rFonts w:ascii="Rubik" w:hAnsi="Rubik" w:cs="Rubik"/>
          <w:iCs/>
          <w:sz w:val="22"/>
          <w:szCs w:val="22"/>
        </w:rPr>
        <w:t>il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 direttore </w:t>
      </w:r>
      <w:r>
        <w:rPr>
          <w:rFonts w:ascii="Rubik" w:hAnsi="Rubik" w:cs="Rubik"/>
          <w:iCs/>
          <w:sz w:val="22"/>
          <w:szCs w:val="22"/>
        </w:rPr>
        <w:t>dell’A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zienda per il </w:t>
      </w:r>
      <w:r w:rsidR="001019CD">
        <w:rPr>
          <w:rFonts w:ascii="Rubik" w:hAnsi="Rubik" w:cs="Rubik"/>
          <w:iCs/>
          <w:sz w:val="22"/>
          <w:szCs w:val="22"/>
        </w:rPr>
        <w:t>T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rasporto </w:t>
      </w:r>
      <w:r w:rsidR="001019CD">
        <w:rPr>
          <w:rFonts w:ascii="Rubik" w:hAnsi="Rubik" w:cs="Rubik"/>
          <w:iCs/>
          <w:sz w:val="22"/>
          <w:szCs w:val="22"/>
        </w:rPr>
        <w:t>P</w:t>
      </w:r>
      <w:r w:rsidR="00A15DD8" w:rsidRPr="00C557D4">
        <w:rPr>
          <w:rFonts w:ascii="Rubik" w:hAnsi="Rubik" w:cs="Rubik"/>
          <w:iCs/>
          <w:sz w:val="22"/>
          <w:szCs w:val="22"/>
        </w:rPr>
        <w:t xml:space="preserve">ubblico </w:t>
      </w:r>
      <w:r w:rsidR="001019CD">
        <w:rPr>
          <w:rFonts w:ascii="Rubik" w:hAnsi="Rubik" w:cs="Rubik"/>
          <w:iCs/>
          <w:sz w:val="22"/>
          <w:szCs w:val="22"/>
        </w:rPr>
        <w:t xml:space="preserve">bacino della </w:t>
      </w:r>
      <w:r w:rsidR="001019CD" w:rsidRPr="00DF400F">
        <w:rPr>
          <w:rFonts w:ascii="Rubik" w:hAnsi="Rubik" w:cs="Rubik"/>
          <w:iCs/>
          <w:sz w:val="22"/>
          <w:szCs w:val="22"/>
        </w:rPr>
        <w:t xml:space="preserve">Provincia di </w:t>
      </w:r>
      <w:r w:rsidRPr="00DF400F">
        <w:rPr>
          <w:rFonts w:ascii="Rubik" w:hAnsi="Rubik" w:cs="Rubik"/>
          <w:iCs/>
          <w:sz w:val="22"/>
          <w:szCs w:val="22"/>
        </w:rPr>
        <w:t>B</w:t>
      </w:r>
      <w:r w:rsidR="00A15DD8" w:rsidRPr="00DF400F">
        <w:rPr>
          <w:rFonts w:ascii="Rubik" w:hAnsi="Rubik" w:cs="Rubik"/>
          <w:iCs/>
          <w:sz w:val="22"/>
          <w:szCs w:val="22"/>
        </w:rPr>
        <w:t>ergamo</w:t>
      </w:r>
      <w:r w:rsidR="001019CD" w:rsidRPr="00DF400F">
        <w:rPr>
          <w:rFonts w:ascii="Rubik" w:hAnsi="Rubik" w:cs="Rubik"/>
          <w:iCs/>
          <w:sz w:val="22"/>
          <w:szCs w:val="22"/>
        </w:rPr>
        <w:t>,</w:t>
      </w:r>
      <w:r w:rsidR="00A15DD8" w:rsidRPr="00DF400F">
        <w:rPr>
          <w:rFonts w:ascii="Rubik" w:hAnsi="Rubik" w:cs="Rubik"/>
          <w:iCs/>
          <w:sz w:val="22"/>
          <w:szCs w:val="22"/>
        </w:rPr>
        <w:t xml:space="preserve"> </w:t>
      </w:r>
      <w:r w:rsidRPr="00DF400F">
        <w:rPr>
          <w:rFonts w:ascii="Rubik" w:hAnsi="Rubik" w:cs="Rubik"/>
          <w:iCs/>
          <w:sz w:val="22"/>
          <w:szCs w:val="22"/>
        </w:rPr>
        <w:t xml:space="preserve">Ing. </w:t>
      </w:r>
      <w:r w:rsidR="001019CD" w:rsidRPr="00DF400F">
        <w:rPr>
          <w:rFonts w:ascii="Rubik" w:hAnsi="Rubik" w:cs="Rubik"/>
          <w:iCs/>
          <w:sz w:val="22"/>
          <w:szCs w:val="22"/>
        </w:rPr>
        <w:t xml:space="preserve">Emilio </w:t>
      </w:r>
      <w:r w:rsidRPr="00DF400F">
        <w:rPr>
          <w:rFonts w:ascii="Rubik" w:hAnsi="Rubik" w:cs="Rubik"/>
          <w:iCs/>
          <w:sz w:val="22"/>
          <w:szCs w:val="22"/>
        </w:rPr>
        <w:t>G</w:t>
      </w:r>
      <w:r w:rsidR="00A15DD8" w:rsidRPr="00DF400F">
        <w:rPr>
          <w:rFonts w:ascii="Rubik" w:hAnsi="Rubik" w:cs="Rubik"/>
          <w:iCs/>
          <w:sz w:val="22"/>
          <w:szCs w:val="22"/>
        </w:rPr>
        <w:t>rassi</w:t>
      </w:r>
      <w:r w:rsidR="00DF400F" w:rsidRPr="00DF400F">
        <w:rPr>
          <w:rFonts w:ascii="Rubik" w:hAnsi="Rubik" w:cs="Rubik"/>
          <w:iCs/>
          <w:sz w:val="22"/>
          <w:szCs w:val="22"/>
        </w:rPr>
        <w:t>,</w:t>
      </w:r>
      <w:r w:rsidR="00F53CED" w:rsidRPr="00DF400F">
        <w:rPr>
          <w:rFonts w:ascii="Rubik" w:hAnsi="Rubik" w:cs="Rubik"/>
          <w:iCs/>
          <w:sz w:val="22"/>
          <w:szCs w:val="22"/>
        </w:rPr>
        <w:t xml:space="preserve"> che farà il punto sulle trasformazioni </w:t>
      </w:r>
      <w:r w:rsidR="00845F18">
        <w:rPr>
          <w:rFonts w:ascii="Rubik" w:hAnsi="Rubik" w:cs="Rubik"/>
          <w:iCs/>
          <w:sz w:val="22"/>
          <w:szCs w:val="22"/>
        </w:rPr>
        <w:t xml:space="preserve">nel trasporto pubblico interurbano, </w:t>
      </w:r>
      <w:r w:rsidR="00F53CED" w:rsidRPr="00DF400F">
        <w:rPr>
          <w:rFonts w:ascii="Rubik" w:hAnsi="Rubik" w:cs="Rubik"/>
          <w:iCs/>
          <w:sz w:val="22"/>
          <w:szCs w:val="22"/>
        </w:rPr>
        <w:t xml:space="preserve">alla luce delle </w:t>
      </w:r>
      <w:r w:rsidR="00F53CED" w:rsidRPr="00DF400F">
        <w:rPr>
          <w:rFonts w:ascii="Rubik" w:hAnsi="Rubik" w:cs="Rubik"/>
          <w:i/>
          <w:color w:val="000000" w:themeColor="text1"/>
          <w:sz w:val="22"/>
          <w:szCs w:val="22"/>
        </w:rPr>
        <w:t>“Potenzialità dello shift modale sulla ciclabilit</w:t>
      </w:r>
      <w:r w:rsidR="00DF400F" w:rsidRPr="00DF400F">
        <w:rPr>
          <w:rFonts w:ascii="Rubik" w:hAnsi="Rubik" w:cs="Rubik"/>
          <w:i/>
          <w:color w:val="000000" w:themeColor="text1"/>
          <w:sz w:val="22"/>
          <w:szCs w:val="22"/>
        </w:rPr>
        <w:t>à</w:t>
      </w:r>
      <w:r w:rsidR="00F53CED" w:rsidRPr="00DF400F">
        <w:rPr>
          <w:rFonts w:ascii="Rubik" w:hAnsi="Rubik" w:cs="Rubik"/>
          <w:i/>
          <w:color w:val="000000" w:themeColor="text1"/>
          <w:sz w:val="22"/>
          <w:szCs w:val="22"/>
        </w:rPr>
        <w:t xml:space="preserve"> nell’ambito del territorio sud-ovest della Provincia di Bergamo</w:t>
      </w:r>
      <w:r w:rsidR="00DF400F" w:rsidRPr="00DF400F">
        <w:rPr>
          <w:rFonts w:ascii="Rubik" w:hAnsi="Rubik" w:cs="Rubik"/>
          <w:i/>
          <w:color w:val="000000" w:themeColor="text1"/>
          <w:sz w:val="22"/>
          <w:szCs w:val="22"/>
        </w:rPr>
        <w:t>”</w:t>
      </w:r>
      <w:r w:rsidR="00DF400F">
        <w:rPr>
          <w:rFonts w:ascii="Rubik" w:hAnsi="Rubik" w:cs="Rubik"/>
          <w:color w:val="000000" w:themeColor="text1"/>
          <w:sz w:val="22"/>
          <w:szCs w:val="22"/>
        </w:rPr>
        <w:t>,</w:t>
      </w:r>
      <w:r w:rsidR="00F53CED" w:rsidRPr="00DF400F">
        <w:rPr>
          <w:rFonts w:ascii="Rubik" w:hAnsi="Rubik" w:cs="Rubik"/>
          <w:color w:val="000000" w:themeColor="text1"/>
          <w:sz w:val="22"/>
          <w:szCs w:val="22"/>
        </w:rPr>
        <w:t xml:space="preserve"> che saranno illustrate dal prof. Renato Redondi del Dipartimento di Ingegneria gestionale, dell’Informazione e della Produzione.</w:t>
      </w:r>
    </w:p>
    <w:p w14:paraId="68F510EF" w14:textId="76C0E4A9" w:rsidR="00E205F2" w:rsidRPr="00EE7A05" w:rsidRDefault="00F53CED" w:rsidP="00E205F2">
      <w:pPr>
        <w:jc w:val="both"/>
        <w:rPr>
          <w:rFonts w:ascii="Rubik" w:hAnsi="Rubik" w:cs="Rubik"/>
          <w:iCs/>
          <w:sz w:val="22"/>
          <w:szCs w:val="22"/>
        </w:rPr>
      </w:pPr>
      <w:r>
        <w:rPr>
          <w:rFonts w:ascii="Rubik" w:hAnsi="Rubik" w:cs="Rubik"/>
          <w:iCs/>
          <w:sz w:val="22"/>
          <w:szCs w:val="22"/>
        </w:rPr>
        <w:t>Un impegno</w:t>
      </w:r>
      <w:r w:rsidR="005F5A3D">
        <w:rPr>
          <w:rFonts w:ascii="Rubik" w:hAnsi="Rubik" w:cs="Rubik"/>
          <w:iCs/>
          <w:sz w:val="22"/>
          <w:szCs w:val="22"/>
        </w:rPr>
        <w:t>,</w:t>
      </w:r>
      <w:r>
        <w:rPr>
          <w:rFonts w:ascii="Rubik" w:hAnsi="Rubik" w:cs="Rubik"/>
          <w:iCs/>
          <w:sz w:val="22"/>
          <w:szCs w:val="22"/>
        </w:rPr>
        <w:t xml:space="preserve"> quello nell’ambito della mobilità, che l’</w:t>
      </w:r>
      <w:r w:rsidR="00BB1BD6">
        <w:rPr>
          <w:rFonts w:ascii="Rubik" w:hAnsi="Rubik" w:cs="Rubik"/>
          <w:iCs/>
          <w:sz w:val="22"/>
          <w:szCs w:val="22"/>
        </w:rPr>
        <w:t xml:space="preserve">ateneo orobico </w:t>
      </w:r>
      <w:r>
        <w:rPr>
          <w:rFonts w:ascii="Rubik" w:hAnsi="Rubik" w:cs="Rubik"/>
          <w:iCs/>
          <w:sz w:val="22"/>
          <w:szCs w:val="22"/>
        </w:rPr>
        <w:t>esprime non solo attraverso attività di ricerca e di sensibilizzazione</w:t>
      </w:r>
      <w:r w:rsidR="005F5A3D">
        <w:rPr>
          <w:rFonts w:ascii="Rubik" w:hAnsi="Rubik" w:cs="Rubik"/>
          <w:iCs/>
          <w:sz w:val="22"/>
          <w:szCs w:val="22"/>
        </w:rPr>
        <w:t>,</w:t>
      </w:r>
      <w:r>
        <w:rPr>
          <w:rFonts w:ascii="Rubik" w:hAnsi="Rubik" w:cs="Rubik"/>
          <w:iCs/>
          <w:sz w:val="22"/>
          <w:szCs w:val="22"/>
        </w:rPr>
        <w:t xml:space="preserve"> ma anche attraverso l’adozione di misure concret</w:t>
      </w:r>
      <w:r w:rsidR="005F5A3D">
        <w:rPr>
          <w:rFonts w:ascii="Rubik" w:hAnsi="Rubik" w:cs="Rubik"/>
          <w:iCs/>
          <w:sz w:val="22"/>
          <w:szCs w:val="22"/>
        </w:rPr>
        <w:t>e. G</w:t>
      </w:r>
      <w:r w:rsidR="00BB1BD6">
        <w:rPr>
          <w:rFonts w:ascii="Rubik" w:hAnsi="Rubik" w:cs="Rubik"/>
          <w:iCs/>
          <w:sz w:val="22"/>
          <w:szCs w:val="22"/>
        </w:rPr>
        <w:t>ià da diversi anni</w:t>
      </w:r>
      <w:r w:rsidR="005F5A3D">
        <w:rPr>
          <w:rFonts w:ascii="Rubik" w:hAnsi="Rubik" w:cs="Rubik"/>
          <w:iCs/>
          <w:sz w:val="22"/>
          <w:szCs w:val="22"/>
        </w:rPr>
        <w:t xml:space="preserve"> collabora </w:t>
      </w:r>
      <w:r w:rsidR="00BB1BD6">
        <w:rPr>
          <w:rFonts w:ascii="Rubik" w:hAnsi="Rubik" w:cs="Rubik"/>
          <w:iCs/>
          <w:sz w:val="22"/>
          <w:szCs w:val="22"/>
        </w:rPr>
        <w:t>con il C</w:t>
      </w:r>
      <w:r w:rsidR="00C557D4" w:rsidRPr="00C557D4">
        <w:rPr>
          <w:rFonts w:ascii="Rubik" w:hAnsi="Rubik" w:cs="Rubik"/>
          <w:iCs/>
          <w:sz w:val="22"/>
          <w:szCs w:val="22"/>
        </w:rPr>
        <w:t>omune e</w:t>
      </w:r>
      <w:r w:rsidR="00BB1BD6">
        <w:rPr>
          <w:rFonts w:ascii="Rubik" w:hAnsi="Rubik" w:cs="Rubik"/>
          <w:iCs/>
          <w:sz w:val="22"/>
          <w:szCs w:val="22"/>
        </w:rPr>
        <w:t xml:space="preserve"> i principali enti</w:t>
      </w:r>
      <w:r w:rsidR="00A15DD8">
        <w:rPr>
          <w:rFonts w:ascii="Rubik" w:hAnsi="Rubik" w:cs="Rubik"/>
          <w:iCs/>
          <w:sz w:val="22"/>
          <w:szCs w:val="22"/>
        </w:rPr>
        <w:t xml:space="preserve"> territoriali</w:t>
      </w:r>
      <w:r w:rsidR="00BB1BD6">
        <w:rPr>
          <w:rFonts w:ascii="Rubik" w:hAnsi="Rubik" w:cs="Rubik"/>
          <w:iCs/>
          <w:sz w:val="22"/>
          <w:szCs w:val="22"/>
        </w:rPr>
        <w:t xml:space="preserve"> forn</w:t>
      </w:r>
      <w:r w:rsidR="00A15DD8">
        <w:rPr>
          <w:rFonts w:ascii="Rubik" w:hAnsi="Rubik" w:cs="Rubik"/>
          <w:iCs/>
          <w:sz w:val="22"/>
          <w:szCs w:val="22"/>
        </w:rPr>
        <w:t>itori dei servizi</w:t>
      </w:r>
      <w:r w:rsidR="00C557D4" w:rsidRPr="00C557D4">
        <w:rPr>
          <w:rFonts w:ascii="Rubik" w:hAnsi="Rubik" w:cs="Rubik"/>
          <w:iCs/>
          <w:sz w:val="22"/>
          <w:szCs w:val="22"/>
        </w:rPr>
        <w:t xml:space="preserve"> </w:t>
      </w:r>
      <w:r w:rsidR="00A15DD8">
        <w:rPr>
          <w:rFonts w:ascii="Rubik" w:hAnsi="Rubik" w:cs="Rubik"/>
          <w:iCs/>
          <w:sz w:val="22"/>
          <w:szCs w:val="22"/>
        </w:rPr>
        <w:t xml:space="preserve">di </w:t>
      </w:r>
      <w:r w:rsidR="00C557D4" w:rsidRPr="00C557D4">
        <w:rPr>
          <w:rFonts w:ascii="Rubik" w:hAnsi="Rubik" w:cs="Rubik"/>
          <w:iCs/>
          <w:sz w:val="22"/>
          <w:szCs w:val="22"/>
        </w:rPr>
        <w:t>trasporto pubblico</w:t>
      </w:r>
      <w:r w:rsidR="00A15DD8">
        <w:rPr>
          <w:rFonts w:ascii="Rubik" w:hAnsi="Rubik" w:cs="Rubik"/>
          <w:iCs/>
          <w:sz w:val="22"/>
          <w:szCs w:val="22"/>
        </w:rPr>
        <w:t xml:space="preserve">: lo scorso luglio </w:t>
      </w:r>
      <w:r>
        <w:rPr>
          <w:rFonts w:ascii="Rubik" w:hAnsi="Rubik" w:cs="Rubik"/>
          <w:iCs/>
          <w:sz w:val="22"/>
          <w:szCs w:val="22"/>
        </w:rPr>
        <w:t>ha</w:t>
      </w:r>
      <w:r w:rsidR="00A15DD8">
        <w:rPr>
          <w:rFonts w:ascii="Rubik" w:hAnsi="Rubik" w:cs="Rubik"/>
          <w:iCs/>
          <w:sz w:val="22"/>
          <w:szCs w:val="22"/>
        </w:rPr>
        <w:t xml:space="preserve"> scelto di attuare una serie di misure</w:t>
      </w:r>
      <w:r w:rsidR="006971D8">
        <w:rPr>
          <w:rFonts w:ascii="Rubik" w:hAnsi="Rubik" w:cs="Rubik"/>
          <w:iCs/>
          <w:sz w:val="22"/>
          <w:szCs w:val="22"/>
        </w:rPr>
        <w:t xml:space="preserve"> (delle quali hanno già usufruito oltre </w:t>
      </w:r>
      <w:r w:rsidR="006971D8" w:rsidRPr="006971D8">
        <w:rPr>
          <w:rFonts w:ascii="Rubik" w:hAnsi="Rubik" w:cs="Rubik"/>
          <w:b/>
          <w:bCs/>
          <w:iCs/>
          <w:sz w:val="22"/>
          <w:szCs w:val="22"/>
        </w:rPr>
        <w:t>4.300 studenti</w:t>
      </w:r>
      <w:r w:rsidR="006971D8">
        <w:rPr>
          <w:rFonts w:ascii="Rubik" w:hAnsi="Rubik" w:cs="Rubik"/>
          <w:iCs/>
          <w:sz w:val="22"/>
          <w:szCs w:val="22"/>
        </w:rPr>
        <w:t xml:space="preserve">), </w:t>
      </w:r>
      <w:r w:rsidR="00A15DD8">
        <w:rPr>
          <w:rFonts w:ascii="Rubik" w:hAnsi="Rubik" w:cs="Rubik"/>
          <w:iCs/>
          <w:sz w:val="22"/>
          <w:szCs w:val="22"/>
        </w:rPr>
        <w:t>per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 un </w:t>
      </w:r>
      <w:r w:rsidR="00A15DD8" w:rsidRPr="00CF2C58">
        <w:rPr>
          <w:rFonts w:ascii="Rubik" w:hAnsi="Rubik" w:cs="Rubik"/>
          <w:b/>
          <w:bCs/>
          <w:iCs/>
          <w:sz w:val="22"/>
          <w:szCs w:val="22"/>
        </w:rPr>
        <w:t>investimento di circa 700.000 €</w:t>
      </w:r>
      <w:r w:rsidR="00A15DD8" w:rsidRPr="006971D8">
        <w:rPr>
          <w:rFonts w:ascii="Rubik" w:hAnsi="Rubik" w:cs="Rubik"/>
          <w:iCs/>
          <w:sz w:val="22"/>
          <w:szCs w:val="22"/>
        </w:rPr>
        <w:t>,</w:t>
      </w:r>
      <w:r w:rsidR="00A15DD8">
        <w:rPr>
          <w:rFonts w:ascii="Rubik" w:hAnsi="Rubik" w:cs="Rubik"/>
          <w:b/>
          <w:bCs/>
          <w:iCs/>
          <w:sz w:val="22"/>
          <w:szCs w:val="22"/>
        </w:rPr>
        <w:t xml:space="preserve"> </w:t>
      </w:r>
      <w:r w:rsidR="00A15DD8" w:rsidRPr="00EE7A05">
        <w:rPr>
          <w:rFonts w:ascii="Rubik" w:hAnsi="Rubik" w:cs="Rubik"/>
          <w:iCs/>
          <w:sz w:val="22"/>
          <w:szCs w:val="22"/>
        </w:rPr>
        <w:t>tese a favorire il ritorno in aula</w:t>
      </w:r>
      <w:r w:rsidR="00A15DD8">
        <w:rPr>
          <w:rFonts w:ascii="Rubik" w:hAnsi="Rubik" w:cs="Rubik"/>
          <w:iCs/>
          <w:sz w:val="22"/>
          <w:szCs w:val="22"/>
        </w:rPr>
        <w:t xml:space="preserve"> in presenza e nel rispetto dell’ambiente</w:t>
      </w:r>
      <w:r w:rsidR="002F66B5">
        <w:rPr>
          <w:rFonts w:ascii="Rubik" w:hAnsi="Rubik" w:cs="Rubik"/>
          <w:iCs/>
          <w:sz w:val="22"/>
          <w:szCs w:val="22"/>
        </w:rPr>
        <w:t>,</w:t>
      </w:r>
      <w:r w:rsidR="00A15DD8">
        <w:rPr>
          <w:rFonts w:ascii="Rubik" w:hAnsi="Rubik" w:cs="Rubik"/>
          <w:iCs/>
          <w:sz w:val="22"/>
          <w:szCs w:val="22"/>
        </w:rPr>
        <w:t xml:space="preserve"> 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prima tra tutte la </w:t>
      </w:r>
      <w:r w:rsidR="00A15DD8" w:rsidRPr="00CF2C58">
        <w:rPr>
          <w:rFonts w:ascii="Rubik" w:hAnsi="Rubik" w:cs="Rubik"/>
          <w:b/>
          <w:bCs/>
          <w:iCs/>
          <w:sz w:val="22"/>
          <w:szCs w:val="22"/>
        </w:rPr>
        <w:t>convenzione a favore dei trasporti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 (</w:t>
      </w:r>
      <w:hyperlink r:id="rId7" w:history="1">
        <w:r w:rsidR="00A15DD8" w:rsidRPr="00EE7A05">
          <w:rPr>
            <w:rStyle w:val="Collegamentoipertestuale"/>
            <w:rFonts w:ascii="Rubik" w:hAnsi="Rubik" w:cs="Rubik"/>
            <w:iCs/>
            <w:sz w:val="22"/>
            <w:szCs w:val="22"/>
          </w:rPr>
          <w:t>https://www.unibg.it/sites/default/files/mobilita_sostenibile_studenti_2021_2023_1.pdf</w:t>
        </w:r>
      </w:hyperlink>
      <w:r w:rsidR="00A15DD8" w:rsidRPr="00EE7A05">
        <w:rPr>
          <w:rFonts w:ascii="Rubik" w:hAnsi="Rubik" w:cs="Rubik"/>
          <w:iCs/>
          <w:sz w:val="22"/>
          <w:szCs w:val="22"/>
        </w:rPr>
        <w:t>)</w:t>
      </w:r>
      <w:r w:rsidR="00A15DD8">
        <w:rPr>
          <w:rFonts w:ascii="Rubik" w:hAnsi="Rubik" w:cs="Rubik"/>
          <w:iCs/>
          <w:sz w:val="22"/>
          <w:szCs w:val="22"/>
        </w:rPr>
        <w:t xml:space="preserve"> che,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 grazie </w:t>
      </w:r>
      <w:r w:rsidR="00A15DD8" w:rsidRPr="00FA1D93">
        <w:rPr>
          <w:rFonts w:ascii="Rubik" w:hAnsi="Rubik" w:cs="Rubik"/>
          <w:b/>
          <w:bCs/>
          <w:iCs/>
          <w:sz w:val="22"/>
          <w:szCs w:val="22"/>
        </w:rPr>
        <w:t>all’accordo con ATB e ATB Trasporti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, </w:t>
      </w:r>
      <w:r w:rsidR="00A15DD8">
        <w:rPr>
          <w:rFonts w:ascii="Rubik" w:hAnsi="Rubik" w:cs="Rubik"/>
          <w:iCs/>
          <w:sz w:val="22"/>
          <w:szCs w:val="22"/>
        </w:rPr>
        <w:t>permette a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gli studenti </w:t>
      </w:r>
      <w:r w:rsidR="00A15DD8">
        <w:rPr>
          <w:rFonts w:ascii="Rubik" w:hAnsi="Rubik" w:cs="Rubik"/>
          <w:iCs/>
          <w:sz w:val="22"/>
          <w:szCs w:val="22"/>
        </w:rPr>
        <w:t>di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 fruire di un abbonamento a tariffa flat (€</w:t>
      </w:r>
      <w:r w:rsidR="00A15DD8">
        <w:rPr>
          <w:rFonts w:ascii="Rubik" w:hAnsi="Rubik" w:cs="Rubik"/>
          <w:iCs/>
          <w:sz w:val="22"/>
          <w:szCs w:val="22"/>
        </w:rPr>
        <w:t xml:space="preserve"> </w:t>
      </w:r>
      <w:r w:rsidR="00A15DD8" w:rsidRPr="00EE7A05">
        <w:rPr>
          <w:rFonts w:ascii="Rubik" w:hAnsi="Rubik" w:cs="Rubik"/>
          <w:iCs/>
          <w:sz w:val="22"/>
          <w:szCs w:val="22"/>
        </w:rPr>
        <w:t>200 per il trasporto urbano e €</w:t>
      </w:r>
      <w:r w:rsidR="00A15DD8">
        <w:rPr>
          <w:rFonts w:ascii="Rubik" w:hAnsi="Rubik" w:cs="Rubik"/>
          <w:iCs/>
          <w:sz w:val="22"/>
          <w:szCs w:val="22"/>
        </w:rPr>
        <w:t xml:space="preserve"> </w:t>
      </w:r>
      <w:r w:rsidR="00A15DD8" w:rsidRPr="00EE7A05">
        <w:rPr>
          <w:rFonts w:ascii="Rubik" w:hAnsi="Rubik" w:cs="Rubik"/>
          <w:iCs/>
          <w:sz w:val="22"/>
          <w:szCs w:val="22"/>
        </w:rPr>
        <w:t>470 per il trasporto extraurbano). Tariffe</w:t>
      </w:r>
      <w:r w:rsidR="00A15DD8">
        <w:rPr>
          <w:rFonts w:ascii="Rubik" w:hAnsi="Rubik" w:cs="Rubik"/>
          <w:iCs/>
          <w:sz w:val="22"/>
          <w:szCs w:val="22"/>
        </w:rPr>
        <w:t xml:space="preserve"> che l’Università, con un ulteriore stanziamento economico, ha deciso di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 manten</w:t>
      </w:r>
      <w:r w:rsidR="00A15DD8">
        <w:rPr>
          <w:rFonts w:ascii="Rubik" w:hAnsi="Rubik" w:cs="Rubik"/>
          <w:iCs/>
          <w:sz w:val="22"/>
          <w:szCs w:val="22"/>
        </w:rPr>
        <w:t>ere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 invariate</w:t>
      </w:r>
      <w:r>
        <w:rPr>
          <w:rFonts w:ascii="Rubik" w:hAnsi="Rubik" w:cs="Rubik"/>
          <w:iCs/>
          <w:sz w:val="22"/>
          <w:szCs w:val="22"/>
        </w:rPr>
        <w:t>,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 nonostante l’aumento dei titoli di viaggio recentemente deliberati </w:t>
      </w:r>
      <w:r w:rsidR="00A15DD8" w:rsidRPr="00EE7A05">
        <w:rPr>
          <w:rFonts w:ascii="Rubik" w:hAnsi="Rubik" w:cs="Rubik"/>
          <w:iCs/>
          <w:sz w:val="22"/>
          <w:szCs w:val="22"/>
        </w:rPr>
        <w:lastRenderedPageBreak/>
        <w:t>dall’Agenzia per il Trasporto Locale di Bergamo.</w:t>
      </w:r>
      <w:r w:rsidR="00A15DD8">
        <w:rPr>
          <w:rFonts w:ascii="Rubik" w:hAnsi="Rubik" w:cs="Rubik"/>
          <w:iCs/>
          <w:sz w:val="22"/>
          <w:szCs w:val="22"/>
        </w:rPr>
        <w:t xml:space="preserve"> L</w:t>
      </w:r>
      <w:r w:rsidR="00A15DD8" w:rsidRPr="00EE7A05">
        <w:rPr>
          <w:rFonts w:ascii="Rubik" w:hAnsi="Rubik" w:cs="Rubik"/>
          <w:iCs/>
          <w:sz w:val="22"/>
          <w:szCs w:val="22"/>
        </w:rPr>
        <w:t>’</w:t>
      </w:r>
      <w:r w:rsidR="00A15DD8" w:rsidRPr="00FA1D93">
        <w:rPr>
          <w:rFonts w:ascii="Rubik" w:hAnsi="Rubik" w:cs="Rubik"/>
          <w:b/>
          <w:bCs/>
          <w:iCs/>
          <w:sz w:val="22"/>
          <w:szCs w:val="22"/>
        </w:rPr>
        <w:t xml:space="preserve">accordo con Trenord </w:t>
      </w:r>
      <w:r w:rsidR="00A15DD8" w:rsidRPr="00EE7A05">
        <w:rPr>
          <w:rFonts w:ascii="Rubik" w:hAnsi="Rubik" w:cs="Rubik"/>
          <w:iCs/>
          <w:sz w:val="22"/>
          <w:szCs w:val="22"/>
        </w:rPr>
        <w:t>consent</w:t>
      </w:r>
      <w:r w:rsidR="00A15DD8">
        <w:rPr>
          <w:rFonts w:ascii="Rubik" w:hAnsi="Rubik" w:cs="Rubik"/>
          <w:iCs/>
          <w:sz w:val="22"/>
          <w:szCs w:val="22"/>
        </w:rPr>
        <w:t>e invece</w:t>
      </w:r>
      <w:r w:rsidR="00A15DD8" w:rsidRPr="00EE7A05">
        <w:rPr>
          <w:rFonts w:ascii="Rubik" w:hAnsi="Rubik" w:cs="Rubik"/>
          <w:iCs/>
          <w:sz w:val="22"/>
          <w:szCs w:val="22"/>
        </w:rPr>
        <w:t xml:space="preserve"> agli studenti di beneficiare di uno sconto del 10% sull’abbonamento mensile. Mentre l’</w:t>
      </w:r>
      <w:r w:rsidR="00A15DD8" w:rsidRPr="00FA1D93">
        <w:rPr>
          <w:rFonts w:ascii="Rubik" w:hAnsi="Rubik" w:cs="Rubik"/>
          <w:b/>
          <w:bCs/>
          <w:iCs/>
          <w:sz w:val="22"/>
          <w:szCs w:val="22"/>
        </w:rPr>
        <w:t xml:space="preserve">accordo con Trenitalia </w:t>
      </w:r>
      <w:r w:rsidR="00A15DD8" w:rsidRPr="00EE7A05">
        <w:rPr>
          <w:rFonts w:ascii="Rubik" w:hAnsi="Rubik" w:cs="Rubik"/>
          <w:iCs/>
          <w:sz w:val="22"/>
          <w:szCs w:val="22"/>
        </w:rPr>
        <w:t>garantisce uno sconto del 20% sui treni Frecciarossa.</w:t>
      </w:r>
      <w:r>
        <w:rPr>
          <w:rFonts w:ascii="Rubik" w:hAnsi="Rubik" w:cs="Rubik"/>
          <w:iCs/>
          <w:sz w:val="22"/>
          <w:szCs w:val="22"/>
        </w:rPr>
        <w:t xml:space="preserve"> Misure che l</w:t>
      </w:r>
      <w:r w:rsidRPr="00F53CED">
        <w:rPr>
          <w:rFonts w:ascii="Rubik" w:hAnsi="Rubik" w:cs="Rubik"/>
          <w:iCs/>
          <w:sz w:val="22"/>
          <w:szCs w:val="22"/>
        </w:rPr>
        <w:t>’</w:t>
      </w:r>
      <w:r>
        <w:rPr>
          <w:rFonts w:ascii="Rubik" w:hAnsi="Rubik" w:cs="Rubik"/>
          <w:iCs/>
          <w:sz w:val="22"/>
          <w:szCs w:val="22"/>
        </w:rPr>
        <w:t>U</w:t>
      </w:r>
      <w:r w:rsidRPr="00F53CED">
        <w:rPr>
          <w:rFonts w:ascii="Rubik" w:hAnsi="Rubik" w:cs="Rubik"/>
          <w:iCs/>
          <w:sz w:val="22"/>
          <w:szCs w:val="22"/>
        </w:rPr>
        <w:t>niversit</w:t>
      </w:r>
      <w:r>
        <w:rPr>
          <w:rFonts w:ascii="Rubik" w:hAnsi="Rubik" w:cs="Rubik"/>
          <w:iCs/>
          <w:sz w:val="22"/>
          <w:szCs w:val="22"/>
        </w:rPr>
        <w:t>à ha adottato anche a sostegno del ritorno in presenza per dare la possibilità agli studenti di tornare in aula e di partecipare alla vita del campus diffuso.</w:t>
      </w:r>
    </w:p>
    <w:sectPr w:rsidR="00E205F2" w:rsidRPr="00EE7A05" w:rsidSect="00E2542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624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267F9" w14:textId="77777777" w:rsidR="00085EE0" w:rsidRDefault="00085EE0">
      <w:r>
        <w:separator/>
      </w:r>
    </w:p>
  </w:endnote>
  <w:endnote w:type="continuationSeparator" w:id="0">
    <w:p w14:paraId="300C7A8D" w14:textId="77777777" w:rsidR="00085EE0" w:rsidRDefault="0008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4B6BB" w14:textId="77777777" w:rsidR="00085EE0" w:rsidRDefault="00085EE0">
      <w:r>
        <w:separator/>
      </w:r>
    </w:p>
  </w:footnote>
  <w:footnote w:type="continuationSeparator" w:id="0">
    <w:p w14:paraId="7C3F234B" w14:textId="77777777" w:rsidR="00085EE0" w:rsidRDefault="0008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85EE0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275" w14:textId="4C1E9E65" w:rsidR="009201F5" w:rsidRDefault="00085EE0" w:rsidP="00FD3F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85EE0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57374"/>
    <w:multiLevelType w:val="hybridMultilevel"/>
    <w:tmpl w:val="0046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F5AAF"/>
    <w:multiLevelType w:val="hybridMultilevel"/>
    <w:tmpl w:val="5D561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17528"/>
    <w:rsid w:val="0002041C"/>
    <w:rsid w:val="00026B5E"/>
    <w:rsid w:val="0004547F"/>
    <w:rsid w:val="00072AAB"/>
    <w:rsid w:val="00073F87"/>
    <w:rsid w:val="00083412"/>
    <w:rsid w:val="00085EE0"/>
    <w:rsid w:val="00086326"/>
    <w:rsid w:val="00090B45"/>
    <w:rsid w:val="000A2C8E"/>
    <w:rsid w:val="000B4087"/>
    <w:rsid w:val="000B6BDB"/>
    <w:rsid w:val="00100AFC"/>
    <w:rsid w:val="001019CD"/>
    <w:rsid w:val="00115024"/>
    <w:rsid w:val="001168AA"/>
    <w:rsid w:val="00123178"/>
    <w:rsid w:val="001277BC"/>
    <w:rsid w:val="001370A6"/>
    <w:rsid w:val="00145CE5"/>
    <w:rsid w:val="00153B39"/>
    <w:rsid w:val="001733E6"/>
    <w:rsid w:val="00174620"/>
    <w:rsid w:val="0018288B"/>
    <w:rsid w:val="00196BCB"/>
    <w:rsid w:val="001A5ECD"/>
    <w:rsid w:val="001C12A5"/>
    <w:rsid w:val="001F02D6"/>
    <w:rsid w:val="00231910"/>
    <w:rsid w:val="0024745A"/>
    <w:rsid w:val="002558FC"/>
    <w:rsid w:val="00282F6B"/>
    <w:rsid w:val="00283E3A"/>
    <w:rsid w:val="002A5203"/>
    <w:rsid w:val="002B6A12"/>
    <w:rsid w:val="002C4596"/>
    <w:rsid w:val="002D4486"/>
    <w:rsid w:val="002D5449"/>
    <w:rsid w:val="002D770D"/>
    <w:rsid w:val="002F0D24"/>
    <w:rsid w:val="002F28E6"/>
    <w:rsid w:val="002F66B5"/>
    <w:rsid w:val="002F6722"/>
    <w:rsid w:val="003376A1"/>
    <w:rsid w:val="003478EF"/>
    <w:rsid w:val="003548ED"/>
    <w:rsid w:val="00380A12"/>
    <w:rsid w:val="00382FD3"/>
    <w:rsid w:val="00384E09"/>
    <w:rsid w:val="003B1480"/>
    <w:rsid w:val="003B181F"/>
    <w:rsid w:val="003B2067"/>
    <w:rsid w:val="003C22D4"/>
    <w:rsid w:val="003F0669"/>
    <w:rsid w:val="00400D04"/>
    <w:rsid w:val="00405086"/>
    <w:rsid w:val="00414601"/>
    <w:rsid w:val="0042684D"/>
    <w:rsid w:val="00433E36"/>
    <w:rsid w:val="00452940"/>
    <w:rsid w:val="004722D5"/>
    <w:rsid w:val="004742AA"/>
    <w:rsid w:val="0047793F"/>
    <w:rsid w:val="00485E02"/>
    <w:rsid w:val="004943CB"/>
    <w:rsid w:val="004A5FE5"/>
    <w:rsid w:val="004A77CE"/>
    <w:rsid w:val="004D3BC5"/>
    <w:rsid w:val="004E5423"/>
    <w:rsid w:val="004F578C"/>
    <w:rsid w:val="005100FC"/>
    <w:rsid w:val="00511585"/>
    <w:rsid w:val="005207D5"/>
    <w:rsid w:val="00525CDD"/>
    <w:rsid w:val="00552588"/>
    <w:rsid w:val="00552C1D"/>
    <w:rsid w:val="005568AF"/>
    <w:rsid w:val="0057733F"/>
    <w:rsid w:val="005843FF"/>
    <w:rsid w:val="005A02DE"/>
    <w:rsid w:val="005A4695"/>
    <w:rsid w:val="005B5074"/>
    <w:rsid w:val="005C4175"/>
    <w:rsid w:val="005C5538"/>
    <w:rsid w:val="005E1C4B"/>
    <w:rsid w:val="005E2A2E"/>
    <w:rsid w:val="005F5A3D"/>
    <w:rsid w:val="00600BE3"/>
    <w:rsid w:val="00615326"/>
    <w:rsid w:val="00615758"/>
    <w:rsid w:val="00633CA7"/>
    <w:rsid w:val="00645DFB"/>
    <w:rsid w:val="006527CF"/>
    <w:rsid w:val="00652BD6"/>
    <w:rsid w:val="00653E98"/>
    <w:rsid w:val="006575EF"/>
    <w:rsid w:val="006831D4"/>
    <w:rsid w:val="00690870"/>
    <w:rsid w:val="0069386D"/>
    <w:rsid w:val="006971D8"/>
    <w:rsid w:val="006A364F"/>
    <w:rsid w:val="006C1B94"/>
    <w:rsid w:val="006C4D9B"/>
    <w:rsid w:val="006C65BC"/>
    <w:rsid w:val="006C6926"/>
    <w:rsid w:val="006D1480"/>
    <w:rsid w:val="006E196B"/>
    <w:rsid w:val="006E4106"/>
    <w:rsid w:val="006E6FC5"/>
    <w:rsid w:val="007007E7"/>
    <w:rsid w:val="00706F78"/>
    <w:rsid w:val="0071576A"/>
    <w:rsid w:val="00720D40"/>
    <w:rsid w:val="007219C6"/>
    <w:rsid w:val="00722796"/>
    <w:rsid w:val="007278EB"/>
    <w:rsid w:val="00757FA3"/>
    <w:rsid w:val="00772AC4"/>
    <w:rsid w:val="00782107"/>
    <w:rsid w:val="00785958"/>
    <w:rsid w:val="00790632"/>
    <w:rsid w:val="00790E30"/>
    <w:rsid w:val="007B77FF"/>
    <w:rsid w:val="007D2496"/>
    <w:rsid w:val="007D5C47"/>
    <w:rsid w:val="008033AE"/>
    <w:rsid w:val="008064A6"/>
    <w:rsid w:val="00812959"/>
    <w:rsid w:val="00827172"/>
    <w:rsid w:val="00827526"/>
    <w:rsid w:val="008279BE"/>
    <w:rsid w:val="00834005"/>
    <w:rsid w:val="00845F18"/>
    <w:rsid w:val="00851579"/>
    <w:rsid w:val="00886FF7"/>
    <w:rsid w:val="008920B4"/>
    <w:rsid w:val="008A15CA"/>
    <w:rsid w:val="008A63F3"/>
    <w:rsid w:val="008D5F75"/>
    <w:rsid w:val="008F174E"/>
    <w:rsid w:val="008F238B"/>
    <w:rsid w:val="008F3778"/>
    <w:rsid w:val="009165E5"/>
    <w:rsid w:val="009201F5"/>
    <w:rsid w:val="009240D1"/>
    <w:rsid w:val="00925179"/>
    <w:rsid w:val="0093357C"/>
    <w:rsid w:val="00937C85"/>
    <w:rsid w:val="0095246B"/>
    <w:rsid w:val="0095530D"/>
    <w:rsid w:val="00962E59"/>
    <w:rsid w:val="00973E6D"/>
    <w:rsid w:val="00997477"/>
    <w:rsid w:val="00997F33"/>
    <w:rsid w:val="009A07AB"/>
    <w:rsid w:val="009A1098"/>
    <w:rsid w:val="009A4771"/>
    <w:rsid w:val="009B099C"/>
    <w:rsid w:val="009C0809"/>
    <w:rsid w:val="009F13C1"/>
    <w:rsid w:val="00A0232D"/>
    <w:rsid w:val="00A039B6"/>
    <w:rsid w:val="00A03DD8"/>
    <w:rsid w:val="00A11AE8"/>
    <w:rsid w:val="00A15DD8"/>
    <w:rsid w:val="00A33D9E"/>
    <w:rsid w:val="00A46B78"/>
    <w:rsid w:val="00A52C0C"/>
    <w:rsid w:val="00A54FF0"/>
    <w:rsid w:val="00A66AC5"/>
    <w:rsid w:val="00A71EC3"/>
    <w:rsid w:val="00A80311"/>
    <w:rsid w:val="00A80B1F"/>
    <w:rsid w:val="00A92033"/>
    <w:rsid w:val="00A96816"/>
    <w:rsid w:val="00AB33C2"/>
    <w:rsid w:val="00AC2572"/>
    <w:rsid w:val="00AC27A8"/>
    <w:rsid w:val="00AD29A0"/>
    <w:rsid w:val="00AF3B99"/>
    <w:rsid w:val="00AF4952"/>
    <w:rsid w:val="00AF7435"/>
    <w:rsid w:val="00B0303E"/>
    <w:rsid w:val="00B1100D"/>
    <w:rsid w:val="00B12175"/>
    <w:rsid w:val="00B12396"/>
    <w:rsid w:val="00B2436F"/>
    <w:rsid w:val="00B3334E"/>
    <w:rsid w:val="00B374D8"/>
    <w:rsid w:val="00B422E5"/>
    <w:rsid w:val="00B55442"/>
    <w:rsid w:val="00B7119C"/>
    <w:rsid w:val="00B77918"/>
    <w:rsid w:val="00BA7602"/>
    <w:rsid w:val="00BB1BD6"/>
    <w:rsid w:val="00BB6D13"/>
    <w:rsid w:val="00BC2A5B"/>
    <w:rsid w:val="00BC527B"/>
    <w:rsid w:val="00BD63E4"/>
    <w:rsid w:val="00BE74F7"/>
    <w:rsid w:val="00C17BEE"/>
    <w:rsid w:val="00C27830"/>
    <w:rsid w:val="00C36AD7"/>
    <w:rsid w:val="00C4263E"/>
    <w:rsid w:val="00C50EE6"/>
    <w:rsid w:val="00C557D4"/>
    <w:rsid w:val="00C56B2B"/>
    <w:rsid w:val="00C8541F"/>
    <w:rsid w:val="00C901DB"/>
    <w:rsid w:val="00C971F5"/>
    <w:rsid w:val="00CE06A2"/>
    <w:rsid w:val="00CF1C53"/>
    <w:rsid w:val="00CF2C58"/>
    <w:rsid w:val="00CF407A"/>
    <w:rsid w:val="00D12BF6"/>
    <w:rsid w:val="00D36DD5"/>
    <w:rsid w:val="00D450BE"/>
    <w:rsid w:val="00D726AE"/>
    <w:rsid w:val="00D9304B"/>
    <w:rsid w:val="00D93627"/>
    <w:rsid w:val="00D95AAB"/>
    <w:rsid w:val="00DA0021"/>
    <w:rsid w:val="00DB0676"/>
    <w:rsid w:val="00DD14D4"/>
    <w:rsid w:val="00DF0223"/>
    <w:rsid w:val="00DF400F"/>
    <w:rsid w:val="00DF5F38"/>
    <w:rsid w:val="00E071CE"/>
    <w:rsid w:val="00E1680B"/>
    <w:rsid w:val="00E20026"/>
    <w:rsid w:val="00E205F2"/>
    <w:rsid w:val="00E25428"/>
    <w:rsid w:val="00E44E0E"/>
    <w:rsid w:val="00E46550"/>
    <w:rsid w:val="00E5054E"/>
    <w:rsid w:val="00E67AED"/>
    <w:rsid w:val="00E74F74"/>
    <w:rsid w:val="00E8135B"/>
    <w:rsid w:val="00E866BB"/>
    <w:rsid w:val="00E9432E"/>
    <w:rsid w:val="00E966DD"/>
    <w:rsid w:val="00EA1BFC"/>
    <w:rsid w:val="00EB1268"/>
    <w:rsid w:val="00EE4F05"/>
    <w:rsid w:val="00EE5B00"/>
    <w:rsid w:val="00EE7A05"/>
    <w:rsid w:val="00EF1793"/>
    <w:rsid w:val="00F03D43"/>
    <w:rsid w:val="00F1426D"/>
    <w:rsid w:val="00F32E37"/>
    <w:rsid w:val="00F53CED"/>
    <w:rsid w:val="00F57E49"/>
    <w:rsid w:val="00F6056F"/>
    <w:rsid w:val="00F65D5C"/>
    <w:rsid w:val="00F66B46"/>
    <w:rsid w:val="00F772C9"/>
    <w:rsid w:val="00F77314"/>
    <w:rsid w:val="00F7768C"/>
    <w:rsid w:val="00F92A0B"/>
    <w:rsid w:val="00F96B9A"/>
    <w:rsid w:val="00FA1D93"/>
    <w:rsid w:val="00FA3962"/>
    <w:rsid w:val="00FC2CC8"/>
    <w:rsid w:val="00FC6847"/>
    <w:rsid w:val="00FD0981"/>
    <w:rsid w:val="00FD3F82"/>
    <w:rsid w:val="00F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14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3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25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28"/>
  </w:style>
  <w:style w:type="paragraph" w:customStyle="1" w:styleId="Default">
    <w:name w:val="Default"/>
    <w:rsid w:val="00DA0021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Enfasigrassetto">
    <w:name w:val="Strong"/>
    <w:basedOn w:val="Carpredefinitoparagrafo"/>
    <w:uiPriority w:val="22"/>
    <w:qFormat/>
    <w:rsid w:val="00D726A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54E"/>
    <w:rPr>
      <w:i/>
      <w:iCs/>
    </w:rPr>
  </w:style>
  <w:style w:type="paragraph" w:styleId="NormaleWeb">
    <w:name w:val="Normal (Web)"/>
    <w:basedOn w:val="Normale"/>
    <w:uiPriority w:val="99"/>
    <w:unhideWhenUsed/>
    <w:rsid w:val="00E5054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90B4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E54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E54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54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54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542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D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bg.it/sites/default/files/mobilita_sostenibile_studenti_2021_2023_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11</cp:revision>
  <dcterms:created xsi:type="dcterms:W3CDTF">2022-09-21T13:39:00Z</dcterms:created>
  <dcterms:modified xsi:type="dcterms:W3CDTF">2022-09-21T15:29:00Z</dcterms:modified>
</cp:coreProperties>
</file>