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3610" w14:textId="011F6CB4" w:rsidR="00C20D2D" w:rsidRPr="00016278" w:rsidRDefault="004C524A">
      <w:pPr>
        <w:shd w:val="clear" w:color="auto" w:fill="FFFFFF"/>
        <w:jc w:val="center"/>
        <w:rPr>
          <w:rFonts w:asciiTheme="minorHAnsi" w:eastAsia="Rubik" w:hAnsiTheme="minorHAnsi" w:cstheme="minorHAnsi"/>
          <w:color w:val="222222"/>
          <w:sz w:val="22"/>
          <w:szCs w:val="22"/>
          <w:u w:val="single"/>
        </w:rPr>
      </w:pPr>
      <w:r w:rsidRPr="00016278">
        <w:rPr>
          <w:rFonts w:asciiTheme="minorHAnsi" w:eastAsia="Rubik" w:hAnsiTheme="minorHAnsi" w:cstheme="minorHAnsi"/>
          <w:color w:val="222222"/>
          <w:sz w:val="22"/>
          <w:szCs w:val="22"/>
          <w:u w:val="single"/>
        </w:rPr>
        <w:t>COMUNICATO STAMPA</w:t>
      </w:r>
    </w:p>
    <w:p w14:paraId="14BDB6FE" w14:textId="77777777" w:rsidR="00C20D2D" w:rsidRPr="00016278" w:rsidRDefault="00C20D2D">
      <w:pPr>
        <w:shd w:val="clear" w:color="auto" w:fill="FFFFFF"/>
        <w:rPr>
          <w:rFonts w:asciiTheme="minorHAnsi" w:eastAsia="Rubik" w:hAnsiTheme="minorHAnsi" w:cstheme="minorHAnsi"/>
          <w:b/>
          <w:color w:val="222222"/>
          <w:sz w:val="22"/>
          <w:szCs w:val="22"/>
        </w:rPr>
      </w:pPr>
    </w:p>
    <w:p w14:paraId="5762F35B" w14:textId="77777777" w:rsidR="005547F9" w:rsidRDefault="00016278" w:rsidP="009C42E8">
      <w:pPr>
        <w:jc w:val="center"/>
        <w:rPr>
          <w:rFonts w:asciiTheme="minorHAnsi" w:eastAsia="Rubik" w:hAnsiTheme="minorHAnsi" w:cstheme="minorHAnsi"/>
          <w:b/>
          <w:i/>
          <w:sz w:val="28"/>
          <w:szCs w:val="28"/>
        </w:rPr>
      </w:pPr>
      <w:r w:rsidRPr="005547F9">
        <w:rPr>
          <w:rFonts w:asciiTheme="minorHAnsi" w:eastAsia="Rubik" w:hAnsiTheme="minorHAnsi" w:cstheme="minorHAnsi"/>
          <w:b/>
          <w:i/>
          <w:sz w:val="28"/>
          <w:szCs w:val="28"/>
        </w:rPr>
        <w:t xml:space="preserve">“SPORTUMANZA”, CONTO ALLA ROVESCIA PER LA KERMESSE </w:t>
      </w:r>
    </w:p>
    <w:p w14:paraId="08001F48" w14:textId="3E6C2F64" w:rsidR="00016278" w:rsidRPr="005547F9" w:rsidRDefault="00016278" w:rsidP="009C42E8">
      <w:pPr>
        <w:jc w:val="center"/>
        <w:rPr>
          <w:rFonts w:asciiTheme="minorHAnsi" w:eastAsia="Rubik" w:hAnsiTheme="minorHAnsi" w:cstheme="minorHAnsi"/>
          <w:b/>
          <w:i/>
          <w:sz w:val="28"/>
          <w:szCs w:val="28"/>
        </w:rPr>
      </w:pPr>
      <w:r w:rsidRPr="005547F9">
        <w:rPr>
          <w:rFonts w:asciiTheme="minorHAnsi" w:eastAsia="Rubik" w:hAnsiTheme="minorHAnsi" w:cstheme="minorHAnsi"/>
          <w:b/>
          <w:i/>
          <w:sz w:val="28"/>
          <w:szCs w:val="28"/>
        </w:rPr>
        <w:t>TRA SPORT, TURISMO E CULTURA.</w:t>
      </w:r>
    </w:p>
    <w:p w14:paraId="75E8CF71" w14:textId="18B95755" w:rsidR="00016278" w:rsidRPr="005547F9" w:rsidRDefault="00016278" w:rsidP="009C42E8">
      <w:pPr>
        <w:jc w:val="center"/>
        <w:rPr>
          <w:rFonts w:asciiTheme="minorHAnsi" w:eastAsia="Rubik" w:hAnsiTheme="minorHAnsi" w:cstheme="minorHAnsi"/>
          <w:b/>
          <w:i/>
          <w:sz w:val="28"/>
          <w:szCs w:val="28"/>
        </w:rPr>
      </w:pPr>
      <w:r w:rsidRPr="005547F9">
        <w:rPr>
          <w:rFonts w:asciiTheme="minorHAnsi" w:eastAsia="Rubik" w:hAnsiTheme="minorHAnsi" w:cstheme="minorHAnsi"/>
          <w:b/>
          <w:i/>
          <w:sz w:val="28"/>
          <w:szCs w:val="28"/>
        </w:rPr>
        <w:t xml:space="preserve">CRESCE LA CORDATA DI IMPRESE CHE SOSTENGONO L’INIZIATIVA </w:t>
      </w:r>
    </w:p>
    <w:p w14:paraId="5F9461E6" w14:textId="77777777" w:rsidR="00016278" w:rsidRPr="00016278" w:rsidRDefault="00016278" w:rsidP="009C42E8">
      <w:pPr>
        <w:jc w:val="center"/>
        <w:rPr>
          <w:rFonts w:asciiTheme="minorHAnsi" w:eastAsia="Rubik" w:hAnsiTheme="minorHAnsi" w:cstheme="minorHAnsi"/>
          <w:b/>
          <w:i/>
          <w:sz w:val="22"/>
          <w:szCs w:val="22"/>
        </w:rPr>
      </w:pPr>
    </w:p>
    <w:p w14:paraId="75F14B4A" w14:textId="10856799" w:rsidR="00016278" w:rsidRPr="005547F9" w:rsidRDefault="00016278" w:rsidP="00016278">
      <w:pPr>
        <w:jc w:val="center"/>
        <w:rPr>
          <w:rFonts w:asciiTheme="minorHAnsi" w:eastAsia="Rubik" w:hAnsiTheme="minorHAnsi" w:cstheme="minorHAnsi"/>
          <w:b/>
          <w:i/>
        </w:rPr>
      </w:pPr>
      <w:r w:rsidRPr="005547F9">
        <w:rPr>
          <w:rFonts w:asciiTheme="minorHAnsi" w:eastAsia="Rubik" w:hAnsiTheme="minorHAnsi" w:cstheme="minorHAnsi"/>
          <w:b/>
          <w:i/>
        </w:rPr>
        <w:t xml:space="preserve"> </w:t>
      </w:r>
      <w:r w:rsidR="006506ED">
        <w:rPr>
          <w:rFonts w:asciiTheme="minorHAnsi" w:eastAsia="Rubik" w:hAnsiTheme="minorHAnsi" w:cstheme="minorHAnsi"/>
          <w:b/>
          <w:i/>
        </w:rPr>
        <w:t>Dal</w:t>
      </w:r>
      <w:r w:rsidRPr="005547F9">
        <w:rPr>
          <w:rFonts w:asciiTheme="minorHAnsi" w:eastAsia="Rubik" w:hAnsiTheme="minorHAnsi" w:cstheme="minorHAnsi"/>
          <w:b/>
          <w:i/>
        </w:rPr>
        <w:t xml:space="preserve">l’1 al 4 giugno gli eventi in Alta Val Seriana e Alto Lago, per costruire un modello di turismo sostenibile attorno all’antica pratica migratoria stagionale dei pastori. </w:t>
      </w:r>
    </w:p>
    <w:p w14:paraId="6B2FE218" w14:textId="0B560632" w:rsidR="00016278" w:rsidRPr="005547F9" w:rsidRDefault="00016278" w:rsidP="00016278">
      <w:pPr>
        <w:jc w:val="center"/>
        <w:rPr>
          <w:rFonts w:asciiTheme="minorHAnsi" w:eastAsia="Rubik" w:hAnsiTheme="minorHAnsi" w:cstheme="minorHAnsi"/>
          <w:b/>
          <w:i/>
        </w:rPr>
      </w:pPr>
      <w:r w:rsidRPr="005547F9">
        <w:rPr>
          <w:rFonts w:asciiTheme="minorHAnsi" w:eastAsia="Rubik" w:hAnsiTheme="minorHAnsi" w:cstheme="minorHAnsi"/>
          <w:b/>
          <w:i/>
        </w:rPr>
        <w:t>Aumentano le realtà imprenditoriali del territorio a sostegno del progetto</w:t>
      </w:r>
    </w:p>
    <w:p w14:paraId="71E05F3B" w14:textId="77777777" w:rsidR="00C20D2D" w:rsidRPr="00016278" w:rsidRDefault="00C20D2D">
      <w:pPr>
        <w:rPr>
          <w:rFonts w:asciiTheme="minorHAnsi" w:eastAsia="Rubik" w:hAnsiTheme="minorHAnsi" w:cstheme="minorHAnsi"/>
          <w:sz w:val="22"/>
          <w:szCs w:val="22"/>
        </w:rPr>
      </w:pPr>
    </w:p>
    <w:p w14:paraId="037E6963" w14:textId="05BA562B" w:rsidR="002B0480" w:rsidRPr="00016278" w:rsidRDefault="00016278" w:rsidP="002B0480">
      <w:pPr>
        <w:jc w:val="both"/>
        <w:rPr>
          <w:rFonts w:asciiTheme="minorHAnsi" w:eastAsia="Rubik" w:hAnsiTheme="minorHAnsi" w:cstheme="minorHAnsi"/>
          <w:color w:val="000000" w:themeColor="text1"/>
          <w:sz w:val="22"/>
          <w:szCs w:val="22"/>
        </w:rPr>
      </w:pPr>
      <w:r w:rsidRPr="00016278">
        <w:rPr>
          <w:rFonts w:asciiTheme="minorHAnsi" w:hAnsiTheme="minorHAnsi" w:cstheme="minorHAnsi"/>
          <w:sz w:val="22"/>
          <w:szCs w:val="22"/>
        </w:rPr>
        <w:t xml:space="preserve">BERGAMO, </w:t>
      </w:r>
      <w:r w:rsidR="007046E9">
        <w:rPr>
          <w:rFonts w:asciiTheme="minorHAnsi" w:hAnsiTheme="minorHAnsi" w:cstheme="minorHAnsi"/>
          <w:sz w:val="22"/>
          <w:szCs w:val="22"/>
        </w:rPr>
        <w:t>23</w:t>
      </w:r>
      <w:r w:rsidRPr="00016278">
        <w:rPr>
          <w:rFonts w:asciiTheme="minorHAnsi" w:hAnsiTheme="minorHAnsi" w:cstheme="minorHAnsi"/>
          <w:sz w:val="22"/>
          <w:szCs w:val="22"/>
        </w:rPr>
        <w:t xml:space="preserve"> MAGGIO 2023 - </w:t>
      </w:r>
      <w:r w:rsidR="00746409" w:rsidRPr="00016278">
        <w:rPr>
          <w:rFonts w:asciiTheme="minorHAnsi" w:hAnsiTheme="minorHAnsi" w:cstheme="minorHAnsi"/>
          <w:sz w:val="22"/>
          <w:szCs w:val="22"/>
        </w:rPr>
        <w:t xml:space="preserve">Conto alla rovescia per </w:t>
      </w:r>
      <w:r w:rsidR="00746409" w:rsidRPr="00016278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="00746409" w:rsidRPr="00016278">
        <w:rPr>
          <w:rStyle w:val="hl"/>
          <w:rFonts w:asciiTheme="minorHAnsi" w:hAnsiTheme="minorHAnsi" w:cstheme="minorHAnsi"/>
          <w:b/>
          <w:bCs/>
          <w:sz w:val="22"/>
          <w:szCs w:val="22"/>
        </w:rPr>
        <w:t>Sportumanza</w:t>
      </w:r>
      <w:r w:rsidR="00746409" w:rsidRPr="00016278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="00746409" w:rsidRPr="00016278">
        <w:rPr>
          <w:rFonts w:asciiTheme="minorHAnsi" w:hAnsiTheme="minorHAnsi" w:cstheme="minorHAnsi"/>
          <w:sz w:val="22"/>
          <w:szCs w:val="22"/>
        </w:rPr>
        <w:t>, la rassegna di eventi sportivi, enogastronomici e di approfondiment</w:t>
      </w:r>
      <w:r>
        <w:rPr>
          <w:rFonts w:asciiTheme="minorHAnsi" w:hAnsiTheme="minorHAnsi" w:cstheme="minorHAnsi"/>
          <w:sz w:val="22"/>
          <w:szCs w:val="22"/>
        </w:rPr>
        <w:t>o</w:t>
      </w:r>
      <w:r w:rsidR="00746409" w:rsidRPr="00016278">
        <w:rPr>
          <w:rFonts w:asciiTheme="minorHAnsi" w:hAnsiTheme="minorHAnsi" w:cstheme="minorHAnsi"/>
          <w:sz w:val="22"/>
          <w:szCs w:val="22"/>
        </w:rPr>
        <w:t xml:space="preserve"> cultural</w:t>
      </w:r>
      <w:r>
        <w:rPr>
          <w:rFonts w:asciiTheme="minorHAnsi" w:hAnsiTheme="minorHAnsi" w:cstheme="minorHAnsi"/>
          <w:sz w:val="22"/>
          <w:szCs w:val="22"/>
        </w:rPr>
        <w:t>e</w:t>
      </w:r>
      <w:r w:rsidR="00746409" w:rsidRPr="00016278">
        <w:rPr>
          <w:rFonts w:asciiTheme="minorHAnsi" w:hAnsiTheme="minorHAnsi" w:cstheme="minorHAnsi"/>
          <w:sz w:val="22"/>
          <w:szCs w:val="22"/>
        </w:rPr>
        <w:t xml:space="preserve"> che si terrà </w:t>
      </w:r>
      <w:r w:rsidR="00746409" w:rsidRPr="00016278">
        <w:rPr>
          <w:rFonts w:asciiTheme="minorHAnsi" w:hAnsiTheme="minorHAnsi" w:cstheme="minorHAnsi"/>
          <w:b/>
          <w:bCs/>
          <w:sz w:val="22"/>
          <w:szCs w:val="22"/>
        </w:rPr>
        <w:t>tra l’1 e il 4 giugno 2023</w:t>
      </w:r>
      <w:r w:rsidR="00746409" w:rsidRPr="00016278">
        <w:rPr>
          <w:rFonts w:asciiTheme="minorHAnsi" w:hAnsiTheme="minorHAnsi" w:cstheme="minorHAnsi"/>
          <w:sz w:val="22"/>
          <w:szCs w:val="22"/>
        </w:rPr>
        <w:t xml:space="preserve"> in diversi paesi dell’</w:t>
      </w:r>
      <w:r w:rsidR="00746409" w:rsidRPr="00016278">
        <w:rPr>
          <w:rFonts w:asciiTheme="minorHAnsi" w:hAnsiTheme="minorHAnsi" w:cstheme="minorHAnsi"/>
          <w:b/>
          <w:bCs/>
          <w:sz w:val="22"/>
          <w:szCs w:val="22"/>
        </w:rPr>
        <w:t>Alta Val Seriana</w:t>
      </w:r>
      <w:r w:rsidR="00746409" w:rsidRPr="00016278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01627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46409" w:rsidRPr="00016278">
        <w:rPr>
          <w:rFonts w:asciiTheme="minorHAnsi" w:hAnsiTheme="minorHAnsi" w:cstheme="minorHAnsi"/>
          <w:b/>
          <w:bCs/>
          <w:sz w:val="22"/>
          <w:szCs w:val="22"/>
        </w:rPr>
        <w:t xml:space="preserve">lto </w:t>
      </w:r>
      <w:r w:rsidRPr="00016278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746409" w:rsidRPr="00016278">
        <w:rPr>
          <w:rFonts w:asciiTheme="minorHAnsi" w:hAnsiTheme="minorHAnsi" w:cstheme="minorHAnsi"/>
          <w:b/>
          <w:bCs/>
          <w:sz w:val="22"/>
          <w:szCs w:val="22"/>
        </w:rPr>
        <w:t>ago d’Iseo</w:t>
      </w:r>
      <w:r w:rsidR="00746409" w:rsidRPr="0001627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ideata </w:t>
      </w:r>
      <w:r w:rsidR="00746409" w:rsidRPr="00016278">
        <w:rPr>
          <w:rFonts w:asciiTheme="minorHAnsi" w:hAnsiTheme="minorHAnsi" w:cstheme="minorHAnsi"/>
          <w:sz w:val="22"/>
          <w:szCs w:val="22"/>
        </w:rPr>
        <w:t xml:space="preserve">attorno all’antica pratica di migrazione stagionale di pastori, greggi e mandrie: la transumanza. </w:t>
      </w:r>
      <w:r w:rsidR="00746409" w:rsidRPr="00016278">
        <w:rPr>
          <w:rFonts w:asciiTheme="minorHAnsi" w:eastAsia="Rubik" w:hAnsiTheme="minorHAnsi" w:cstheme="minorHAnsi"/>
          <w:sz w:val="22"/>
          <w:szCs w:val="22"/>
        </w:rPr>
        <w:t>L</w:t>
      </w:r>
      <w:r w:rsidR="000C43C7">
        <w:rPr>
          <w:rFonts w:asciiTheme="minorHAnsi" w:eastAsia="Rubik" w:hAnsiTheme="minorHAnsi" w:cstheme="minorHAnsi"/>
          <w:sz w:val="22"/>
          <w:szCs w:val="22"/>
        </w:rPr>
        <w:t>’obiettivo dell</w:t>
      </w:r>
      <w:r w:rsidR="00746409" w:rsidRPr="00016278">
        <w:rPr>
          <w:rFonts w:asciiTheme="minorHAnsi" w:eastAsia="Rubik" w:hAnsiTheme="minorHAnsi" w:cstheme="minorHAnsi"/>
          <w:sz w:val="22"/>
          <w:szCs w:val="22"/>
        </w:rPr>
        <w:t xml:space="preserve">a manifestazione – che intanto ha visto allargarsi il numero di imprese bergamasche </w:t>
      </w:r>
      <w:r>
        <w:rPr>
          <w:rFonts w:asciiTheme="minorHAnsi" w:eastAsia="Rubik" w:hAnsiTheme="minorHAnsi" w:cstheme="minorHAnsi"/>
          <w:sz w:val="22"/>
          <w:szCs w:val="22"/>
        </w:rPr>
        <w:t>a</w:t>
      </w:r>
      <w:r w:rsidR="00746409" w:rsidRPr="00016278">
        <w:rPr>
          <w:rFonts w:asciiTheme="minorHAnsi" w:eastAsia="Rubik" w:hAnsiTheme="minorHAnsi" w:cstheme="minorHAnsi"/>
          <w:sz w:val="22"/>
          <w:szCs w:val="22"/>
        </w:rPr>
        <w:t xml:space="preserve"> soste</w:t>
      </w:r>
      <w:r>
        <w:rPr>
          <w:rFonts w:asciiTheme="minorHAnsi" w:eastAsia="Rubik" w:hAnsiTheme="minorHAnsi" w:cstheme="minorHAnsi"/>
          <w:sz w:val="22"/>
          <w:szCs w:val="22"/>
        </w:rPr>
        <w:t>gno</w:t>
      </w:r>
      <w:r w:rsidR="00746409" w:rsidRPr="00016278">
        <w:rPr>
          <w:rFonts w:asciiTheme="minorHAnsi" w:eastAsia="Rubik" w:hAnsiTheme="minorHAnsi" w:cstheme="minorHAnsi"/>
          <w:sz w:val="22"/>
          <w:szCs w:val="22"/>
        </w:rPr>
        <w:t xml:space="preserve"> - </w:t>
      </w:r>
      <w:r w:rsidR="00746409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è </w:t>
      </w:r>
      <w:r w:rsidR="002B0480" w:rsidRPr="000C43C7">
        <w:rPr>
          <w:rFonts w:asciiTheme="minorHAnsi" w:eastAsia="Rubik" w:hAnsiTheme="minorHAnsi" w:cstheme="minorHAnsi"/>
          <w:bCs/>
          <w:iCs/>
          <w:color w:val="000000" w:themeColor="text1"/>
          <w:sz w:val="22"/>
          <w:szCs w:val="22"/>
        </w:rPr>
        <w:t>fare rete e mettersi in gioco</w:t>
      </w:r>
      <w:r w:rsidR="002B0480" w:rsidRPr="00016278">
        <w:rPr>
          <w:rFonts w:asciiTheme="minorHAnsi" w:eastAsia="Rubik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e, attraverso </w:t>
      </w:r>
      <w:r w:rsidR="00746409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il 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connubio tra </w:t>
      </w:r>
      <w:r w:rsidR="002B0480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sport e cultura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, rivitalizzare le </w:t>
      </w:r>
      <w:r w:rsidR="00746409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V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alli bergamasche e bresciane, sviluppando un </w:t>
      </w:r>
      <w:r w:rsidR="002B0480"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modello di turismo sostenibile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746409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da esportare poi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anche in altri contesti montani.</w:t>
      </w:r>
    </w:p>
    <w:p w14:paraId="5772B032" w14:textId="77777777" w:rsidR="00746409" w:rsidRPr="00016278" w:rsidRDefault="00746409" w:rsidP="002B0480">
      <w:pPr>
        <w:jc w:val="both"/>
        <w:rPr>
          <w:rFonts w:asciiTheme="minorHAnsi" w:eastAsia="Rubik" w:hAnsiTheme="minorHAnsi" w:cstheme="minorHAnsi"/>
          <w:color w:val="000000" w:themeColor="text1"/>
          <w:sz w:val="22"/>
          <w:szCs w:val="22"/>
        </w:rPr>
      </w:pPr>
    </w:p>
    <w:p w14:paraId="239DA680" w14:textId="3FA66D9C" w:rsidR="002B0480" w:rsidRPr="00016278" w:rsidRDefault="00746409" w:rsidP="002B0480">
      <w:pPr>
        <w:jc w:val="both"/>
        <w:rPr>
          <w:rFonts w:asciiTheme="minorHAnsi" w:eastAsia="Rubik" w:hAnsiTheme="minorHAnsi" w:cstheme="minorHAnsi"/>
          <w:sz w:val="22"/>
          <w:szCs w:val="22"/>
        </w:rPr>
      </w:pP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Ricco il calendario degli appuntamenti. </w:t>
      </w:r>
      <w:r w:rsidR="002B0480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Sportumanza Trail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, gara di corsa in montagna</w:t>
      </w:r>
      <w:r w:rsidR="000C43C7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che si terrà </w:t>
      </w:r>
      <w:r w:rsidR="000C43C7"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il 3 giugno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,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collegherà il territorio di Clusone con quello di Castione della Presolana; </w:t>
      </w:r>
      <w:r w:rsidR="002B0480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Sportumanza Grand Tour</w:t>
      </w:r>
      <w:r w:rsidR="000C43C7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 (il 2 e 3 giugno)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, </w:t>
      </w:r>
      <w:r w:rsidR="000C43C7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è 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un’escursione in mountain bike di due giorni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,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0C43C7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che 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si snoderà tra Clusone e i comuni dell’Altopiano, fino al Monte Pora e ai comuni dell’Alto Sebino e della Valle Camonica, per ritornare 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poi 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verso Clusone. A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nche altr</w:t>
      </w:r>
      <w:r w:rsidR="00F8260C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e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discipline sportive o ludiche saranno protagoniste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: l’</w:t>
      </w:r>
      <w:r w:rsidR="002B0480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arrampicata </w:t>
      </w:r>
      <w:r w:rsidR="000C43C7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(il 1°giugno) 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nella Valle dei Mulini nei pressi di Rusio; una </w:t>
      </w:r>
      <w:r w:rsidR="002B0480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gara di soap box rally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0C43C7"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(il 2 e 3 giugno)</w:t>
      </w:r>
      <w:r w:rsidR="000C43C7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nelle due frazioni di Lantana e Dorga e il </w:t>
      </w:r>
      <w:r w:rsidR="002B0480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Pastorienteering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0C43C7"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(il 1° giugno)</w:t>
      </w:r>
      <w:r w:rsidR="000C43C7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2B0480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n</w:t>
      </w:r>
      <w:r w:rsidR="002B0480" w:rsidRPr="00016278">
        <w:rPr>
          <w:rFonts w:asciiTheme="minorHAnsi" w:eastAsia="Rubik" w:hAnsiTheme="minorHAnsi" w:cstheme="minorHAnsi"/>
          <w:sz w:val="22"/>
          <w:szCs w:val="22"/>
        </w:rPr>
        <w:t xml:space="preserve">el centro storico di Clusone. </w:t>
      </w:r>
    </w:p>
    <w:p w14:paraId="1CA2FAC3" w14:textId="77777777" w:rsidR="00746409" w:rsidRPr="00016278" w:rsidRDefault="00746409" w:rsidP="002B0480">
      <w:pPr>
        <w:jc w:val="both"/>
        <w:rPr>
          <w:rFonts w:asciiTheme="minorHAnsi" w:eastAsia="Rubik" w:hAnsiTheme="minorHAnsi" w:cstheme="minorHAnsi"/>
          <w:sz w:val="22"/>
          <w:szCs w:val="22"/>
        </w:rPr>
      </w:pPr>
    </w:p>
    <w:p w14:paraId="51022046" w14:textId="77777777" w:rsidR="000C43C7" w:rsidRDefault="002B0480" w:rsidP="00016278">
      <w:pPr>
        <w:jc w:val="both"/>
        <w:rPr>
          <w:rFonts w:asciiTheme="minorHAnsi" w:eastAsia="Rubik" w:hAnsiTheme="minorHAnsi" w:cstheme="minorHAnsi"/>
          <w:sz w:val="22"/>
          <w:szCs w:val="22"/>
        </w:rPr>
      </w:pPr>
      <w:r w:rsidRPr="00016278">
        <w:rPr>
          <w:rFonts w:asciiTheme="minorHAnsi" w:eastAsia="Rubik" w:hAnsiTheme="minorHAnsi" w:cstheme="minorHAnsi"/>
          <w:sz w:val="22"/>
          <w:szCs w:val="22"/>
        </w:rPr>
        <w:t xml:space="preserve">Durante l’evento, accanto agli sport, sono state pensate 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diverse </w:t>
      </w:r>
      <w:r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attività culturali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che comprendono </w:t>
      </w:r>
      <w:r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stand enogastronomici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e di </w:t>
      </w:r>
      <w:r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artigianato locale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, momenti pubblici di talk 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con stakeholders del territorio e figure associate alla transumanza, nello specifico in occasione della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Pastùr Night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a Clusone</w:t>
      </w:r>
      <w:r w:rsidR="000C43C7">
        <w:rPr>
          <w:rFonts w:asciiTheme="minorHAnsi" w:eastAsia="Rubik" w:hAnsiTheme="minorHAnsi" w:cstheme="minorHAnsi"/>
          <w:sz w:val="22"/>
          <w:szCs w:val="22"/>
        </w:rPr>
        <w:t>,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una serata di intrattenimento e degustazione di prodotti tipici del territorio </w:t>
      </w:r>
      <w:r w:rsidRPr="000C43C7">
        <w:rPr>
          <w:rFonts w:asciiTheme="minorHAnsi" w:eastAsia="Rubik" w:hAnsiTheme="minorHAnsi" w:cstheme="minorHAnsi"/>
          <w:b/>
          <w:bCs/>
          <w:sz w:val="22"/>
          <w:szCs w:val="22"/>
        </w:rPr>
        <w:t>(</w:t>
      </w:r>
      <w:r w:rsidR="000C43C7" w:rsidRPr="000C43C7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il </w:t>
      </w:r>
      <w:r w:rsidRPr="000C43C7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2 </w:t>
      </w:r>
      <w:r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giugno)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e del</w:t>
      </w:r>
      <w:r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 Pranzo del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pastore </w:t>
      </w:r>
      <w:r w:rsidRPr="00016278">
        <w:rPr>
          <w:rFonts w:asciiTheme="minorHAnsi" w:eastAsia="Rubik" w:hAnsiTheme="minorHAnsi" w:cstheme="minorHAnsi"/>
          <w:bCs/>
          <w:sz w:val="22"/>
          <w:szCs w:val="22"/>
        </w:rPr>
        <w:t>organizzato in collaborazione con il Bar del Parco di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Castione della Presolana, </w:t>
      </w:r>
      <w:r w:rsidRPr="000C43C7">
        <w:rPr>
          <w:rFonts w:asciiTheme="minorHAnsi" w:eastAsia="Rubik" w:hAnsiTheme="minorHAnsi" w:cstheme="minorHAnsi"/>
          <w:b/>
          <w:bCs/>
          <w:sz w:val="22"/>
          <w:szCs w:val="22"/>
        </w:rPr>
        <w:t>(</w:t>
      </w:r>
      <w:r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3 giugno)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. </w:t>
      </w:r>
      <w:r w:rsidR="00746409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S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i aggiungono alcuni momenti di promozione dei prodotti del territorio con gli </w:t>
      </w:r>
      <w:r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Sportumanza Expo 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(</w:t>
      </w:r>
      <w:r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 xml:space="preserve">1-3 giugno a Clusone </w:t>
      </w:r>
      <w:r w:rsidRPr="000C43C7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e</w:t>
      </w:r>
      <w:r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 xml:space="preserve"> 1-4 giugno a Castione della Presolana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) e di approfondimento di 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alcuni temi chiave di Sportumanza racchiusi in un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ciclo di seminari aperti al pubblico </w:t>
      </w:r>
      <w:r w:rsidR="000C43C7" w:rsidRPr="000C43C7">
        <w:rPr>
          <w:rFonts w:asciiTheme="minorHAnsi" w:eastAsia="Rubik" w:hAnsiTheme="minorHAnsi" w:cstheme="minorHAnsi"/>
          <w:bCs/>
          <w:sz w:val="22"/>
          <w:szCs w:val="22"/>
        </w:rPr>
        <w:t>(tra febbraio e giugno)</w:t>
      </w:r>
      <w:r w:rsidR="000C43C7">
        <w:rPr>
          <w:rFonts w:asciiTheme="minorHAnsi" w:eastAsia="Rubik" w:hAnsiTheme="minorHAnsi" w:cstheme="minorHAnsi"/>
          <w:b/>
          <w:sz w:val="22"/>
          <w:szCs w:val="22"/>
        </w:rPr>
        <w:t xml:space="preserve"> </w:t>
      </w:r>
      <w:r w:rsidRPr="00016278">
        <w:rPr>
          <w:rFonts w:asciiTheme="minorHAnsi" w:eastAsia="Rubik" w:hAnsiTheme="minorHAnsi" w:cstheme="minorHAnsi"/>
          <w:sz w:val="22"/>
          <w:szCs w:val="22"/>
        </w:rPr>
        <w:t>per la divulgazione dell’importanza del pastoralismo e della transumanza</w:t>
      </w:r>
      <w:r w:rsidR="000C43C7">
        <w:rPr>
          <w:rFonts w:asciiTheme="minorHAnsi" w:eastAsia="Rubik" w:hAnsiTheme="minorHAnsi" w:cstheme="minorHAnsi"/>
          <w:sz w:val="22"/>
          <w:szCs w:val="22"/>
        </w:rPr>
        <w:t>. Si tratta degli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Sportumanza Lab </w:t>
      </w:r>
      <w:r w:rsidRPr="00016278">
        <w:rPr>
          <w:rFonts w:asciiTheme="minorHAnsi" w:eastAsia="Rubik" w:hAnsiTheme="minorHAnsi" w:cstheme="minorHAnsi"/>
          <w:sz w:val="22"/>
          <w:szCs w:val="22"/>
        </w:rPr>
        <w:t>(</w:t>
      </w:r>
      <w:r w:rsidR="000C43C7">
        <w:rPr>
          <w:rFonts w:asciiTheme="minorHAnsi" w:eastAsia="Rubik" w:hAnsiTheme="minorHAnsi" w:cstheme="minorHAnsi"/>
          <w:sz w:val="22"/>
          <w:szCs w:val="22"/>
        </w:rPr>
        <w:t xml:space="preserve">che si sono svolti il 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18 febbraio a Parre, </w:t>
      </w:r>
      <w:r w:rsidR="000C43C7">
        <w:rPr>
          <w:rFonts w:asciiTheme="minorHAnsi" w:eastAsia="Rubik" w:hAnsiTheme="minorHAnsi" w:cstheme="minorHAnsi"/>
          <w:sz w:val="22"/>
          <w:szCs w:val="22"/>
        </w:rPr>
        <w:t xml:space="preserve">il </w:t>
      </w:r>
      <w:r w:rsidRPr="00016278">
        <w:rPr>
          <w:rFonts w:asciiTheme="minorHAnsi" w:eastAsia="Rubik" w:hAnsiTheme="minorHAnsi" w:cstheme="minorHAnsi"/>
          <w:sz w:val="22"/>
          <w:szCs w:val="22"/>
        </w:rPr>
        <w:t>1</w:t>
      </w:r>
      <w:r w:rsidR="000C43C7">
        <w:rPr>
          <w:rFonts w:asciiTheme="minorHAnsi" w:eastAsia="Rubik" w:hAnsiTheme="minorHAnsi" w:cstheme="minorHAnsi"/>
          <w:sz w:val="22"/>
          <w:szCs w:val="22"/>
        </w:rPr>
        <w:t>°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aprile a Gandino, </w:t>
      </w:r>
      <w:r w:rsidR="000C43C7">
        <w:rPr>
          <w:rFonts w:asciiTheme="minorHAnsi" w:eastAsia="Rubik" w:hAnsiTheme="minorHAnsi" w:cstheme="minorHAnsi"/>
          <w:sz w:val="22"/>
          <w:szCs w:val="22"/>
        </w:rPr>
        <w:t xml:space="preserve">il 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29 aprile a Fuipiano, </w:t>
      </w:r>
      <w:r w:rsidR="000C43C7">
        <w:rPr>
          <w:rFonts w:asciiTheme="minorHAnsi" w:eastAsia="Rubik" w:hAnsiTheme="minorHAnsi" w:cstheme="minorHAnsi"/>
          <w:sz w:val="22"/>
          <w:szCs w:val="22"/>
        </w:rPr>
        <w:t xml:space="preserve">e si svolgeranno il 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20 maggio a Cornello dei Tasso, </w:t>
      </w:r>
      <w:r w:rsidR="000C43C7">
        <w:rPr>
          <w:rFonts w:asciiTheme="minorHAnsi" w:eastAsia="Rubik" w:hAnsiTheme="minorHAnsi" w:cstheme="minorHAnsi"/>
          <w:sz w:val="22"/>
          <w:szCs w:val="22"/>
        </w:rPr>
        <w:t xml:space="preserve">il </w:t>
      </w:r>
      <w:r w:rsidRPr="00016278">
        <w:rPr>
          <w:rFonts w:asciiTheme="minorHAnsi" w:eastAsia="Rubik" w:hAnsiTheme="minorHAnsi" w:cstheme="minorHAnsi"/>
          <w:sz w:val="22"/>
          <w:szCs w:val="22"/>
        </w:rPr>
        <w:t>3 giugno a Bossico).</w:t>
      </w:r>
      <w:r w:rsidR="00016278"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</w:p>
    <w:p w14:paraId="769E7A09" w14:textId="77777777" w:rsidR="000C43C7" w:rsidRDefault="000C43C7" w:rsidP="00016278">
      <w:pPr>
        <w:jc w:val="both"/>
        <w:rPr>
          <w:rFonts w:asciiTheme="minorHAnsi" w:eastAsia="Rubik" w:hAnsiTheme="minorHAnsi" w:cstheme="minorHAnsi"/>
          <w:sz w:val="22"/>
          <w:szCs w:val="22"/>
        </w:rPr>
      </w:pPr>
    </w:p>
    <w:p w14:paraId="20027708" w14:textId="599CFCE3" w:rsidR="00016278" w:rsidRPr="00016278" w:rsidRDefault="00016278" w:rsidP="00016278">
      <w:pPr>
        <w:jc w:val="both"/>
        <w:rPr>
          <w:rFonts w:asciiTheme="minorHAnsi" w:eastAsia="Rubik" w:hAnsiTheme="minorHAnsi" w:cstheme="minorHAnsi"/>
          <w:color w:val="0070C0"/>
          <w:sz w:val="22"/>
          <w:szCs w:val="22"/>
        </w:rPr>
      </w:pPr>
      <w:r w:rsidRPr="00016278">
        <w:rPr>
          <w:rFonts w:asciiTheme="minorHAnsi" w:eastAsia="Rubik" w:hAnsiTheme="minorHAnsi" w:cstheme="minorHAnsi"/>
          <w:sz w:val="22"/>
          <w:szCs w:val="22"/>
        </w:rPr>
        <w:t xml:space="preserve">In linea con il tempo della transumanza, l’evento conclusivo della Sportumanza è pensato per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settembre 2023</w:t>
      </w:r>
      <w:r w:rsidRPr="00016278">
        <w:rPr>
          <w:rFonts w:asciiTheme="minorHAnsi" w:eastAsia="Rubik" w:hAnsiTheme="minorHAnsi" w:cstheme="minorHAnsi"/>
          <w:sz w:val="22"/>
          <w:szCs w:val="22"/>
        </w:rPr>
        <w:t>.</w:t>
      </w:r>
    </w:p>
    <w:p w14:paraId="214231D5" w14:textId="77777777" w:rsidR="002B0480" w:rsidRPr="00016278" w:rsidRDefault="002B0480" w:rsidP="00176E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color w:val="000000"/>
          <w:sz w:val="22"/>
          <w:szCs w:val="22"/>
        </w:rPr>
      </w:pPr>
    </w:p>
    <w:p w14:paraId="1ACD3FAD" w14:textId="02439A1F" w:rsidR="009C42E8" w:rsidRPr="00016278" w:rsidRDefault="00746409" w:rsidP="00176E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color w:val="000000"/>
          <w:sz w:val="22"/>
          <w:szCs w:val="22"/>
        </w:rPr>
      </w:pP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Nel frattempo l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a sinergia tra Sportumanza e il si</w:t>
      </w:r>
      <w:r w:rsidR="0015312A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stema imprenditoriale bergamasco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si 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è fatta 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sempre più stretta.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Gli studenti ideatori del progetto Sportumanza sono riusciti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infatti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</w:t>
      </w:r>
      <w:r w:rsidR="000C43C7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a coinvolgere </w:t>
      </w:r>
      <w:r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>numerosi</w:t>
      </w:r>
      <w:r w:rsidR="00435694"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 xml:space="preserve"> imprenditori bergamaschi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,</w:t>
      </w:r>
      <w:r w:rsidR="00435694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diventati </w:t>
      </w:r>
      <w:r w:rsidR="00435694"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>partner</w:t>
      </w:r>
      <w:r w:rsidR="00435694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e </w:t>
      </w:r>
      <w:r w:rsidR="00435694"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>sponsor</w:t>
      </w:r>
      <w:r w:rsidR="00435694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del progetto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.</w:t>
      </w:r>
    </w:p>
    <w:p w14:paraId="77BAB241" w14:textId="5055554F" w:rsidR="009C42E8" w:rsidRPr="00016278" w:rsidRDefault="009C42E8" w:rsidP="00176E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color w:val="000000"/>
          <w:sz w:val="22"/>
          <w:szCs w:val="22"/>
        </w:rPr>
      </w:pPr>
    </w:p>
    <w:p w14:paraId="7743CE65" w14:textId="2C98287E" w:rsidR="00FC02EC" w:rsidRPr="00016278" w:rsidRDefault="00746409" w:rsidP="00FC02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color w:val="000000" w:themeColor="text1"/>
          <w:sz w:val="22"/>
          <w:szCs w:val="22"/>
        </w:rPr>
      </w:pP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lastRenderedPageBreak/>
        <w:t>È</w:t>
      </w:r>
      <w:r w:rsidR="0015312A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stato </w:t>
      </w:r>
      <w:r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>Giovanni Fassi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di </w:t>
      </w:r>
      <w:r w:rsidR="009C42E8"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>Fassi</w:t>
      </w:r>
      <w:r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 xml:space="preserve"> Gru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, alla fine della pandemia, ad aprire la strada 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proponendo a </w:t>
      </w:r>
      <w:r w:rsidR="009C42E8"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>Confindustria Bergamo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e all’</w:t>
      </w:r>
      <w:r w:rsidR="009C42E8"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>Università di Bergamo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di avviare insieme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,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come cabina di regia</w:t>
      </w:r>
      <w:r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,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una </w:t>
      </w:r>
      <w:r w:rsidR="009C42E8" w:rsidRPr="000C43C7">
        <w:rPr>
          <w:rFonts w:asciiTheme="minorHAnsi" w:eastAsia="Rubik" w:hAnsiTheme="minorHAnsi" w:cstheme="minorHAnsi"/>
          <w:b/>
          <w:bCs/>
          <w:color w:val="000000"/>
          <w:sz w:val="22"/>
          <w:szCs w:val="22"/>
        </w:rPr>
        <w:t>Scuola sul Management dello sport per la promozione di un turismo sostenibile</w:t>
      </w:r>
      <w:r w:rsidR="009C42E8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>.</w:t>
      </w:r>
      <w:r w:rsidR="00FC02EC" w:rsidRPr="00016278">
        <w:rPr>
          <w:rFonts w:asciiTheme="minorHAnsi" w:eastAsia="Rubik" w:hAnsiTheme="minorHAnsi" w:cstheme="minorHAnsi"/>
          <w:color w:val="000000"/>
          <w:sz w:val="22"/>
          <w:szCs w:val="22"/>
        </w:rPr>
        <w:t xml:space="preserve"> </w:t>
      </w:r>
      <w:r w:rsidR="009C42E8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Al termine della Scuola, il progetto </w:t>
      </w:r>
      <w:r w:rsidR="009C42E8"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Sportumanza</w:t>
      </w:r>
      <w:r w:rsidR="009C42E8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210FD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è risultato il</w:t>
      </w:r>
      <w:r w:rsidR="009C42E8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più convincente</w:t>
      </w:r>
      <w:r w:rsidR="00210FD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tra quelli promossi dagli studenti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:</w:t>
      </w:r>
      <w:r w:rsidR="00210FD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9C42E8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è così che è iniziata una fase di affinamento</w:t>
      </w:r>
      <w:r w:rsidR="000C43C7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dell’idea</w:t>
      </w:r>
      <w:r w:rsidR="009C42E8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, di verifica della fattibilità e di stesura dei dettagli organizzativi, all’interno di uno S</w:t>
      </w:r>
      <w:r w:rsidR="00210FD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taff di progetto che, oltre a </w:t>
      </w:r>
      <w:r w:rsidR="009D5F3E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Servizi Confindustria Bergamo</w:t>
      </w:r>
      <w:r w:rsidR="009D5F3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come promotore dell’evento e il </w:t>
      </w:r>
      <w:r w:rsidR="009D5F3E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CUS – Centro Universitario Sportivo</w:t>
      </w:r>
      <w:r w:rsidR="009D5F3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- come organizzatore degli eventi spo</w:t>
      </w:r>
      <w:r w:rsidR="00210FD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rtivi, comprende </w:t>
      </w:r>
      <w:r w:rsidR="00210FDE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AWE Sport</w:t>
      </w:r>
      <w:r w:rsidR="00210FDE" w:rsidRPr="00016278">
        <w:rPr>
          <w:rFonts w:asciiTheme="minorHAnsi" w:eastAsia="Rubik" w:hAnsiTheme="minorHAnsi" w:cstheme="minorHAnsi"/>
          <w:sz w:val="22"/>
          <w:szCs w:val="22"/>
        </w:rPr>
        <w:t xml:space="preserve"> di </w:t>
      </w:r>
      <w:r w:rsidR="00210FD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Torino e </w:t>
      </w:r>
      <w:r w:rsidR="00210FDE" w:rsidRPr="000C43C7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una squadra di aziende</w:t>
      </w:r>
      <w:r w:rsidR="00210FDE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bergamasche. </w:t>
      </w:r>
    </w:p>
    <w:p w14:paraId="5D36E86F" w14:textId="77777777" w:rsidR="00FC02EC" w:rsidRPr="00016278" w:rsidRDefault="00036667" w:rsidP="00FC02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sz w:val="22"/>
          <w:szCs w:val="22"/>
        </w:rPr>
      </w:pP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br/>
      </w:r>
      <w:r w:rsidR="00B32009" w:rsidRPr="00016278">
        <w:rPr>
          <w:rFonts w:asciiTheme="minorHAnsi" w:eastAsia="Rubik" w:hAnsiTheme="minorHAnsi" w:cstheme="minorHAnsi"/>
          <w:sz w:val="22"/>
          <w:szCs w:val="22"/>
        </w:rPr>
        <w:t xml:space="preserve">Queste le imprese e le realtà </w:t>
      </w:r>
      <w:r w:rsidRPr="00016278">
        <w:rPr>
          <w:rFonts w:asciiTheme="minorHAnsi" w:eastAsia="Rubik" w:hAnsiTheme="minorHAnsi" w:cstheme="minorHAnsi"/>
          <w:sz w:val="22"/>
          <w:szCs w:val="22"/>
        </w:rPr>
        <w:t>a supporto del progetto</w:t>
      </w:r>
      <w:r w:rsidR="00FC02EC" w:rsidRPr="00016278">
        <w:rPr>
          <w:rFonts w:asciiTheme="minorHAnsi" w:eastAsia="Rubik" w:hAnsiTheme="minorHAnsi" w:cstheme="minorHAnsi"/>
          <w:sz w:val="22"/>
          <w:szCs w:val="22"/>
        </w:rPr>
        <w:t>:</w:t>
      </w:r>
    </w:p>
    <w:p w14:paraId="1C59E6EC" w14:textId="6F3D561B" w:rsidR="00435694" w:rsidRPr="00016278" w:rsidRDefault="00036667" w:rsidP="00FC02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b/>
          <w:sz w:val="22"/>
          <w:szCs w:val="22"/>
        </w:rPr>
      </w:pPr>
      <w:r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Banca Galileo </w:t>
      </w:r>
      <w:r w:rsidR="00190CCA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(</w:t>
      </w:r>
      <w:r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Major Sponsor</w:t>
      </w:r>
      <w:r w:rsidR="004F194D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)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, </w:t>
      </w:r>
      <w:r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Fassi Gru Sp</w:t>
      </w:r>
      <w:r w:rsidR="00A2519D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A</w:t>
      </w:r>
      <w:r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 e Confindustria Bergamo </w:t>
      </w:r>
      <w:r w:rsidR="004F194D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(</w:t>
      </w:r>
      <w:r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Main Partner</w:t>
      </w:r>
      <w:r w:rsidR="004F194D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)</w:t>
      </w:r>
      <w:r w:rsidR="00B32009" w:rsidRPr="00016278">
        <w:rPr>
          <w:rFonts w:asciiTheme="minorHAnsi" w:eastAsia="Rubik" w:hAnsiTheme="minorHAnsi" w:cstheme="minorHAnsi"/>
          <w:sz w:val="22"/>
          <w:szCs w:val="22"/>
        </w:rPr>
        <w:t xml:space="preserve">, </w:t>
      </w:r>
      <w:r w:rsidRPr="00016278">
        <w:rPr>
          <w:rFonts w:asciiTheme="minorHAnsi" w:eastAsia="Rubik" w:hAnsiTheme="minorHAnsi" w:cstheme="minorHAnsi"/>
          <w:sz w:val="22"/>
          <w:szCs w:val="22"/>
        </w:rPr>
        <w:br/>
      </w:r>
      <w:r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Acerbis</w:t>
      </w:r>
      <w:r w:rsidR="00732D8D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 </w:t>
      </w:r>
      <w:r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Italia</w:t>
      </w:r>
      <w:r w:rsidR="00E75169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 </w:t>
      </w:r>
      <w:r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SpA</w:t>
      </w:r>
      <w:r w:rsidR="00E27B5E" w:rsidRPr="00016278">
        <w:rPr>
          <w:rFonts w:asciiTheme="minorHAnsi" w:eastAsia="Rubik" w:hAnsiTheme="minorHAnsi" w:cstheme="minorHAnsi"/>
          <w:sz w:val="22"/>
          <w:szCs w:val="22"/>
        </w:rPr>
        <w:t>,</w:t>
      </w:r>
      <w:r w:rsidR="00FC02EC"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  <w:r w:rsidR="00AF40C8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Locatelli Servizi</w:t>
      </w:r>
      <w:r w:rsidR="00AF40C8" w:rsidRPr="00016278">
        <w:rPr>
          <w:rFonts w:asciiTheme="minorHAnsi" w:eastAsia="Rubik" w:hAnsiTheme="minorHAnsi" w:cstheme="minorHAnsi"/>
          <w:sz w:val="22"/>
          <w:szCs w:val="22"/>
        </w:rPr>
        <w:t xml:space="preserve">, </w:t>
      </w:r>
      <w:r w:rsidR="00AF40C8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Lovato Electric Spa</w:t>
      </w:r>
      <w:r w:rsidR="00AF40C8" w:rsidRPr="00016278">
        <w:rPr>
          <w:rFonts w:asciiTheme="minorHAnsi" w:eastAsia="Rubik" w:hAnsiTheme="minorHAnsi" w:cstheme="minorHAnsi"/>
          <w:sz w:val="22"/>
          <w:szCs w:val="22"/>
        </w:rPr>
        <w:t xml:space="preserve">, </w:t>
      </w:r>
      <w:r w:rsidR="00B32009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Persico SpA</w:t>
      </w:r>
      <w:r w:rsidR="00464D29" w:rsidRPr="00016278">
        <w:rPr>
          <w:rFonts w:asciiTheme="minorHAnsi" w:eastAsia="Rubik" w:hAnsiTheme="minorHAnsi" w:cstheme="minorHAnsi"/>
          <w:sz w:val="22"/>
          <w:szCs w:val="22"/>
        </w:rPr>
        <w:t>,</w:t>
      </w:r>
      <w:r w:rsidR="00B32009"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  <w:r w:rsidR="00B32009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Ronzoni Srl</w:t>
      </w:r>
      <w:r w:rsidR="00E27B5E"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  <w:r w:rsidR="00E27B5E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e</w:t>
      </w:r>
      <w:r w:rsidR="00B32009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 </w:t>
      </w:r>
      <w:r w:rsidR="00AF40C8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Scame Parre SpA </w:t>
      </w:r>
      <w:r w:rsidR="004F194D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(Official Sponsor)</w:t>
      </w:r>
      <w:r w:rsidR="00AF40C8" w:rsidRPr="00016278">
        <w:rPr>
          <w:rFonts w:asciiTheme="minorHAnsi" w:eastAsia="Rubik" w:hAnsiTheme="minorHAnsi" w:cstheme="minorHAnsi"/>
          <w:sz w:val="22"/>
          <w:szCs w:val="22"/>
        </w:rPr>
        <w:t>.</w:t>
      </w:r>
      <w:r w:rsidR="00746409"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  <w:r w:rsidR="00210FDE" w:rsidRPr="00016278">
        <w:rPr>
          <w:rFonts w:asciiTheme="minorHAnsi" w:eastAsia="Rubik" w:hAnsiTheme="minorHAnsi" w:cstheme="minorHAnsi"/>
          <w:sz w:val="22"/>
          <w:szCs w:val="22"/>
        </w:rPr>
        <w:t>Oltre a</w:t>
      </w:r>
      <w:r w:rsidR="00AF40C8" w:rsidRPr="00016278">
        <w:rPr>
          <w:rFonts w:asciiTheme="minorHAnsi" w:eastAsia="Rubik" w:hAnsiTheme="minorHAnsi" w:cstheme="minorHAnsi"/>
          <w:sz w:val="22"/>
          <w:szCs w:val="22"/>
        </w:rPr>
        <w:t xml:space="preserve">gli Sponsor e ai Partner </w:t>
      </w:r>
      <w:r w:rsidR="00210FDE" w:rsidRPr="00016278">
        <w:rPr>
          <w:rFonts w:asciiTheme="minorHAnsi" w:eastAsia="Rubik" w:hAnsiTheme="minorHAnsi" w:cstheme="minorHAnsi"/>
          <w:sz w:val="22"/>
          <w:szCs w:val="22"/>
        </w:rPr>
        <w:t>sono coinvolte attivamente</w:t>
      </w:r>
      <w:r w:rsidR="00AF40C8" w:rsidRPr="00016278">
        <w:rPr>
          <w:rFonts w:asciiTheme="minorHAnsi" w:eastAsia="Rubik" w:hAnsiTheme="minorHAnsi" w:cstheme="minorHAnsi"/>
          <w:sz w:val="22"/>
          <w:szCs w:val="22"/>
        </w:rPr>
        <w:t xml:space="preserve"> nella realizzazione delle attività Sportive e hanno affiancato i ragazzi nello sviluppo del progetto </w:t>
      </w:r>
      <w:r w:rsidR="00435694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Auto Industriale Bergamasca, </w:t>
      </w:r>
      <w:r w:rsidR="00B32009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Irta spa, </w:t>
      </w:r>
      <w:r w:rsidR="009F0F29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Radici Group,</w:t>
      </w:r>
      <w:r w:rsidR="00210FDE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 xml:space="preserve"> Scorpion Bay Sp</w:t>
      </w:r>
      <w:r w:rsidR="0085188C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A</w:t>
      </w:r>
      <w:r w:rsidR="007A4784" w:rsidRPr="00016278">
        <w:rPr>
          <w:rFonts w:asciiTheme="minorHAnsi" w:eastAsia="Rubik" w:hAnsiTheme="minorHAnsi" w:cstheme="minorHAnsi"/>
          <w:b/>
          <w:bCs/>
          <w:sz w:val="22"/>
          <w:szCs w:val="22"/>
        </w:rPr>
        <w:t>,</w:t>
      </w:r>
      <w:r w:rsidR="007A4784"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 Armanni carrelli elevatori srl, Immobiliare Gia.Ba e </w:t>
      </w:r>
      <w:r w:rsidR="00C24E9F" w:rsidRPr="00016278">
        <w:rPr>
          <w:rFonts w:asciiTheme="minorHAnsi" w:eastAsia="Rubik" w:hAnsiTheme="minorHAnsi" w:cstheme="minorHAnsi"/>
          <w:b/>
          <w:sz w:val="22"/>
          <w:szCs w:val="22"/>
        </w:rPr>
        <w:t>il progetto</w:t>
      </w:r>
      <w:r w:rsidR="007A4784"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 Playing for Bergamo.</w:t>
      </w:r>
    </w:p>
    <w:p w14:paraId="38115543" w14:textId="77777777" w:rsidR="00E27B5E" w:rsidRPr="00016278" w:rsidRDefault="00E27B5E" w:rsidP="00210F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sz w:val="22"/>
          <w:szCs w:val="22"/>
          <w:highlight w:val="yellow"/>
        </w:rPr>
      </w:pPr>
    </w:p>
    <w:p w14:paraId="120C7003" w14:textId="57A9E68A" w:rsidR="00FC02EC" w:rsidRPr="00016278" w:rsidRDefault="0015312A" w:rsidP="001531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color w:val="000000" w:themeColor="text1"/>
          <w:sz w:val="22"/>
          <w:szCs w:val="22"/>
        </w:rPr>
      </w:pPr>
      <w:r w:rsidRPr="00016278">
        <w:rPr>
          <w:rFonts w:asciiTheme="minorHAnsi" w:eastAsia="Rubik" w:hAnsiTheme="minorHAnsi" w:cstheme="minorHAnsi"/>
          <w:sz w:val="22"/>
          <w:szCs w:val="22"/>
        </w:rPr>
        <w:t xml:space="preserve">Oltre alle imprese, fanno parte del progetto la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Federazione di arrampicata sportiva italiana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,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Fly Up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di Mario Poletti,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l’ASD Agorosso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,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l’ASD Bergamo E-bike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, Mauro Ferrari per il </w:t>
      </w:r>
      <w:r w:rsidRPr="000C43C7">
        <w:rPr>
          <w:rFonts w:asciiTheme="minorHAnsi" w:eastAsia="Rubik" w:hAnsiTheme="minorHAnsi" w:cstheme="minorHAnsi"/>
          <w:b/>
          <w:bCs/>
          <w:sz w:val="22"/>
          <w:szCs w:val="22"/>
        </w:rPr>
        <w:t>Soap Box Rally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. Hanno fornito il loro supporto i referenti di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VisitBergamo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e di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Promoserio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e di </w:t>
      </w:r>
      <w:r w:rsidR="009F0F29" w:rsidRPr="00016278">
        <w:rPr>
          <w:rFonts w:asciiTheme="minorHAnsi" w:eastAsia="Rubik" w:hAnsiTheme="minorHAnsi" w:cstheme="minorHAnsi"/>
          <w:sz w:val="22"/>
          <w:szCs w:val="22"/>
        </w:rPr>
        <w:t>altri enti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come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Orobiestyle</w:t>
      </w:r>
      <w:r w:rsidR="009F0F29"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 </w:t>
      </w:r>
      <w:r w:rsidR="009F0F29" w:rsidRPr="00016278">
        <w:rPr>
          <w:rFonts w:asciiTheme="minorHAnsi" w:eastAsia="Rubik" w:hAnsiTheme="minorHAnsi" w:cstheme="minorHAnsi"/>
          <w:sz w:val="22"/>
          <w:szCs w:val="22"/>
        </w:rPr>
        <w:t>e</w:t>
      </w:r>
      <w:r w:rsidR="009F0F29"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 Time4.2</w:t>
      </w:r>
      <w:r w:rsidRPr="00016278">
        <w:rPr>
          <w:rFonts w:asciiTheme="minorHAnsi" w:eastAsia="Rubik" w:hAnsiTheme="minorHAnsi" w:cstheme="minorHAnsi"/>
          <w:sz w:val="22"/>
          <w:szCs w:val="22"/>
        </w:rPr>
        <w:t>.</w:t>
      </w:r>
      <w:r w:rsidR="00FC02EC" w:rsidRPr="00016278">
        <w:rPr>
          <w:rFonts w:asciiTheme="minorHAnsi" w:eastAsia="Rubik" w:hAnsiTheme="minorHAnsi" w:cstheme="minorHAnsi"/>
          <w:sz w:val="22"/>
          <w:szCs w:val="22"/>
        </w:rPr>
        <w:t xml:space="preserve"> Il progetto ha ottenuto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  <w:r w:rsidR="00FC02EC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il </w:t>
      </w:r>
      <w:r w:rsidR="00FC02EC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patrocinio d</w:t>
      </w:r>
      <w:r w:rsidR="000C43C7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e</w:t>
      </w:r>
      <w:r w:rsidR="00FC02EC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 L’Eco di Bergamo</w:t>
      </w:r>
      <w:r w:rsidR="009979E3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,</w:t>
      </w:r>
      <w:r w:rsidR="00FC02EC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9979E3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dei </w:t>
      </w:r>
      <w:r w:rsidR="009979E3" w:rsidRPr="00016278">
        <w:rPr>
          <w:rFonts w:asciiTheme="minorHAnsi" w:eastAsia="Rubik" w:hAnsiTheme="minorHAnsi" w:cstheme="minorHAnsi"/>
          <w:b/>
          <w:sz w:val="22"/>
          <w:szCs w:val="22"/>
        </w:rPr>
        <w:t>Comuni di Clusone</w:t>
      </w:r>
      <w:r w:rsidR="009979E3" w:rsidRPr="00016278">
        <w:rPr>
          <w:rFonts w:asciiTheme="minorHAnsi" w:eastAsia="Rubik" w:hAnsiTheme="minorHAnsi" w:cstheme="minorHAnsi"/>
          <w:sz w:val="22"/>
          <w:szCs w:val="22"/>
        </w:rPr>
        <w:t xml:space="preserve"> e di </w:t>
      </w:r>
      <w:r w:rsidR="009979E3"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Castione della Presolana, </w:t>
      </w:r>
      <w:r w:rsidR="009979E3" w:rsidRPr="00016278">
        <w:rPr>
          <w:rFonts w:asciiTheme="minorHAnsi" w:eastAsia="Rubik" w:hAnsiTheme="minorHAnsi" w:cstheme="minorHAnsi"/>
          <w:sz w:val="22"/>
          <w:szCs w:val="22"/>
        </w:rPr>
        <w:t>del</w:t>
      </w:r>
      <w:r w:rsidR="009979E3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la </w:t>
      </w:r>
      <w:r w:rsidR="009979E3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Città Creativa Unesco per la gastronomia</w:t>
      </w:r>
      <w:r w:rsidR="009979E3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e del </w:t>
      </w:r>
      <w:r w:rsidR="009979E3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progetto FORME</w:t>
      </w:r>
      <w:r w:rsidR="009979E3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, </w:t>
      </w:r>
      <w:r w:rsidR="009979E3" w:rsidRPr="00016278">
        <w:rPr>
          <w:rFonts w:asciiTheme="minorHAnsi" w:eastAsia="Rubik" w:hAnsiTheme="minorHAnsi" w:cstheme="minorHAnsi"/>
          <w:sz w:val="22"/>
          <w:szCs w:val="22"/>
        </w:rPr>
        <w:t>oltre che</w:t>
      </w:r>
      <w:r w:rsidR="009979E3"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 </w:t>
      </w:r>
      <w:r w:rsidR="00FC02EC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la </w:t>
      </w:r>
      <w:r w:rsidR="00FC02EC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collaborazione di Oros e Orobie</w:t>
      </w:r>
      <w:r w:rsidR="009979E3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979E3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del </w:t>
      </w:r>
      <w:r w:rsidR="009979E3" w:rsidRPr="00016278">
        <w:rPr>
          <w:rFonts w:asciiTheme="minorHAnsi" w:eastAsia="Rubik" w:hAnsiTheme="minorHAnsi" w:cstheme="minorHAnsi"/>
          <w:b/>
          <w:bCs/>
          <w:color w:val="000000" w:themeColor="text1"/>
          <w:sz w:val="22"/>
          <w:szCs w:val="22"/>
        </w:rPr>
        <w:t>Gruppo Sesaab</w:t>
      </w:r>
      <w:r w:rsidR="009979E3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. Sportumanza ha chiesto anche il</w:t>
      </w:r>
      <w:r w:rsidR="009979E3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979E3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patrocinio del</w:t>
      </w:r>
      <w:r w:rsidR="009979E3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 Consiglio di Regione Lombardia</w:t>
      </w:r>
      <w:r w:rsidR="00FC02EC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. </w:t>
      </w:r>
    </w:p>
    <w:p w14:paraId="4D99A37E" w14:textId="77777777" w:rsidR="00FC02EC" w:rsidRPr="00016278" w:rsidRDefault="00FC02EC" w:rsidP="001531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color w:val="000000" w:themeColor="text1"/>
          <w:sz w:val="22"/>
          <w:szCs w:val="22"/>
        </w:rPr>
      </w:pPr>
    </w:p>
    <w:p w14:paraId="1740B2D2" w14:textId="1DD41EEE" w:rsidR="0015312A" w:rsidRPr="00016278" w:rsidRDefault="0015312A" w:rsidP="001531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color w:val="000000" w:themeColor="text1"/>
          <w:sz w:val="22"/>
          <w:szCs w:val="22"/>
        </w:rPr>
      </w:pPr>
      <w:r w:rsidRPr="00016278">
        <w:rPr>
          <w:rFonts w:asciiTheme="minorHAnsi" w:eastAsia="Rubik" w:hAnsiTheme="minorHAnsi" w:cstheme="minorHAnsi"/>
          <w:sz w:val="22"/>
          <w:szCs w:val="22"/>
        </w:rPr>
        <w:t>Altre istituzioni pubbliche e pri</w:t>
      </w:r>
      <w:r w:rsidR="00FC02EC" w:rsidRPr="00016278">
        <w:rPr>
          <w:rFonts w:asciiTheme="minorHAnsi" w:eastAsia="Rubik" w:hAnsiTheme="minorHAnsi" w:cstheme="minorHAnsi"/>
          <w:sz w:val="22"/>
          <w:szCs w:val="22"/>
        </w:rPr>
        <w:t xml:space="preserve">vate sono state coinvolte, come il Comune di </w:t>
      </w:r>
      <w:r w:rsidR="00FC02EC" w:rsidRPr="00016278">
        <w:rPr>
          <w:rFonts w:asciiTheme="minorHAnsi" w:eastAsia="Rubik" w:hAnsiTheme="minorHAnsi" w:cstheme="minorHAnsi"/>
          <w:b/>
          <w:sz w:val="22"/>
          <w:szCs w:val="22"/>
        </w:rPr>
        <w:t>Bossico</w:t>
      </w:r>
      <w:r w:rsidR="009979E3"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, 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la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Provincia di Bergamo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, la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Comunità Montana della Valle Seriana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, il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GAL della Valle Seriana e laghi bergamaschi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, cui si aggiungono il </w:t>
      </w:r>
      <w:r w:rsidRPr="00016278">
        <w:rPr>
          <w:rFonts w:asciiTheme="minorHAnsi" w:eastAsia="Rubik" w:hAnsiTheme="minorHAnsi" w:cstheme="minorHAnsi"/>
          <w:b/>
          <w:sz w:val="22"/>
          <w:szCs w:val="22"/>
        </w:rPr>
        <w:t>Festival del Pastoralismo</w:t>
      </w:r>
      <w:r w:rsidR="00FC02EC"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  <w:r w:rsidR="00FC02EC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e l’associazione</w:t>
      </w:r>
      <w:r w:rsidR="00FC02EC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 Il testimone</w:t>
      </w:r>
      <w:r w:rsidR="00FC02EC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.</w:t>
      </w:r>
      <w:r w:rsidR="00746409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="00016278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Da registrare anche</w:t>
      </w:r>
      <w:r w:rsidR="00FC02EC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il </w:t>
      </w:r>
      <w:r w:rsidR="00016278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positivo 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riscontro delle scuole del territorio cittadino come </w:t>
      </w:r>
      <w:r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Imiberg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e </w:t>
      </w:r>
      <w:r w:rsidR="00FC02EC"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di quelle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 xml:space="preserve"> dell’Alta Valle Seriana con gli </w:t>
      </w:r>
      <w:r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Istituti comprensivi di Clusone e Rovetta</w:t>
      </w:r>
      <w:r w:rsidRPr="00016278">
        <w:rPr>
          <w:rFonts w:asciiTheme="minorHAnsi" w:eastAsia="Rubik" w:hAnsiTheme="minorHAnsi" w:cstheme="minorHAnsi"/>
          <w:color w:val="000000" w:themeColor="text1"/>
          <w:sz w:val="22"/>
          <w:szCs w:val="22"/>
        </w:rPr>
        <w:t>.</w:t>
      </w:r>
    </w:p>
    <w:p w14:paraId="4E6FD971" w14:textId="6DB354DE" w:rsidR="00592141" w:rsidRPr="00016278" w:rsidRDefault="00210FDE" w:rsidP="000162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Rubik" w:hAnsiTheme="minorHAnsi" w:cstheme="minorHAnsi"/>
          <w:sz w:val="22"/>
          <w:szCs w:val="22"/>
        </w:rPr>
      </w:pPr>
      <w:r w:rsidRPr="00016278">
        <w:rPr>
          <w:rFonts w:asciiTheme="minorHAnsi" w:eastAsia="Rubik" w:hAnsiTheme="minorHAnsi" w:cstheme="minorHAnsi"/>
          <w:sz w:val="22"/>
          <w:szCs w:val="22"/>
        </w:rPr>
        <w:t xml:space="preserve"> </w:t>
      </w:r>
    </w:p>
    <w:p w14:paraId="780EDCD7" w14:textId="16E11A02" w:rsidR="001542F8" w:rsidRPr="00016278" w:rsidRDefault="001542F8" w:rsidP="001542F8">
      <w:pPr>
        <w:widowControl w:val="0"/>
        <w:spacing w:line="276" w:lineRule="auto"/>
        <w:rPr>
          <w:rFonts w:asciiTheme="minorHAnsi" w:eastAsia="Rubik" w:hAnsiTheme="minorHAnsi" w:cstheme="minorHAnsi"/>
          <w:sz w:val="22"/>
          <w:szCs w:val="22"/>
        </w:rPr>
      </w:pPr>
      <w:r w:rsidRPr="00016278">
        <w:rPr>
          <w:rFonts w:asciiTheme="minorHAnsi" w:eastAsia="Rubik" w:hAnsiTheme="minorHAnsi" w:cstheme="minorHAnsi"/>
          <w:sz w:val="22"/>
          <w:szCs w:val="22"/>
        </w:rPr>
        <w:t xml:space="preserve">Per maggiori informazioni è possibile consultare il sito: </w:t>
      </w:r>
      <w:hyperlink r:id="rId7" w:history="1">
        <w:r w:rsidRPr="00016278">
          <w:rPr>
            <w:rStyle w:val="Collegamentoipertestuale"/>
            <w:rFonts w:asciiTheme="minorHAnsi" w:eastAsia="Rubik" w:hAnsiTheme="minorHAnsi" w:cstheme="minorHAnsi"/>
            <w:sz w:val="22"/>
            <w:szCs w:val="22"/>
          </w:rPr>
          <w:t>https://www.sportumanza.it/</w:t>
        </w:r>
      </w:hyperlink>
    </w:p>
    <w:p w14:paraId="5D1BE85C" w14:textId="77777777" w:rsidR="00C20D2D" w:rsidRPr="00016278" w:rsidRDefault="004C524A">
      <w:pPr>
        <w:spacing w:line="276" w:lineRule="auto"/>
        <w:jc w:val="both"/>
        <w:rPr>
          <w:rFonts w:asciiTheme="minorHAnsi" w:eastAsia="Rubik" w:hAnsiTheme="minorHAnsi" w:cstheme="minorHAnsi"/>
          <w:sz w:val="22"/>
          <w:szCs w:val="22"/>
        </w:rPr>
      </w:pPr>
      <w:r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Referente scientifico per UNIBG: </w:t>
      </w:r>
      <w:r w:rsidRPr="00016278">
        <w:rPr>
          <w:rFonts w:asciiTheme="minorHAnsi" w:eastAsia="Rubik" w:hAnsiTheme="minorHAnsi" w:cstheme="minorHAnsi"/>
          <w:sz w:val="22"/>
          <w:szCs w:val="22"/>
        </w:rPr>
        <w:t xml:space="preserve">Prof.ssa Federica Burini, </w:t>
      </w:r>
      <w:hyperlink r:id="rId8">
        <w:r w:rsidRPr="00016278">
          <w:rPr>
            <w:rFonts w:asciiTheme="minorHAnsi" w:eastAsia="Rubik" w:hAnsiTheme="minorHAnsi" w:cstheme="minorHAnsi"/>
            <w:color w:val="1155CC"/>
            <w:sz w:val="22"/>
            <w:szCs w:val="22"/>
            <w:u w:val="single"/>
          </w:rPr>
          <w:t>federica.burini@unibg.it</w:t>
        </w:r>
      </w:hyperlink>
    </w:p>
    <w:p w14:paraId="12AE04AA" w14:textId="4A3DFE12" w:rsidR="00C20D2D" w:rsidRPr="00016278" w:rsidRDefault="004C524A">
      <w:pPr>
        <w:spacing w:line="276" w:lineRule="auto"/>
        <w:jc w:val="both"/>
        <w:rPr>
          <w:rFonts w:asciiTheme="minorHAnsi" w:eastAsia="Rubik" w:hAnsiTheme="minorHAnsi" w:cstheme="minorHAnsi"/>
          <w:sz w:val="22"/>
          <w:szCs w:val="22"/>
        </w:rPr>
      </w:pPr>
      <w:r w:rsidRPr="00016278">
        <w:rPr>
          <w:rFonts w:asciiTheme="minorHAnsi" w:eastAsia="Rubik" w:hAnsiTheme="minorHAnsi" w:cstheme="minorHAnsi"/>
          <w:b/>
          <w:sz w:val="22"/>
          <w:szCs w:val="22"/>
        </w:rPr>
        <w:t xml:space="preserve">Referenti di </w:t>
      </w:r>
      <w:r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Confindustria </w:t>
      </w:r>
      <w:r w:rsidR="00E1372D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Bergamo </w:t>
      </w:r>
      <w:r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>e Servizi</w:t>
      </w:r>
      <w:r w:rsidR="00E55405" w:rsidRPr="00016278">
        <w:rPr>
          <w:rFonts w:asciiTheme="minorHAnsi" w:eastAsia="Rubik" w:hAnsiTheme="minorHAnsi" w:cstheme="minorHAnsi"/>
          <w:b/>
          <w:color w:val="000000" w:themeColor="text1"/>
          <w:sz w:val="22"/>
          <w:szCs w:val="22"/>
        </w:rPr>
        <w:t xml:space="preserve"> Confindustria Bergamo</w:t>
      </w:r>
      <w:r w:rsidRPr="00016278">
        <w:rPr>
          <w:rFonts w:asciiTheme="minorHAnsi" w:eastAsia="Rubik" w:hAnsiTheme="minorHAnsi" w:cstheme="minorHAnsi"/>
          <w:sz w:val="22"/>
          <w:szCs w:val="22"/>
        </w:rPr>
        <w:t>: Sara Pavesi e Ilaria Finardi</w:t>
      </w:r>
    </w:p>
    <w:p w14:paraId="00C75C53" w14:textId="77777777" w:rsidR="00A16424" w:rsidRDefault="004C524A" w:rsidP="00DE0473">
      <w:pPr>
        <w:spacing w:line="276" w:lineRule="auto"/>
        <w:rPr>
          <w:rFonts w:ascii="Rubik" w:eastAsia="Rubik" w:hAnsi="Rubik" w:cs="Rubik"/>
          <w:sz w:val="18"/>
          <w:szCs w:val="18"/>
          <w:lang w:val="en-US"/>
        </w:rPr>
      </w:pPr>
      <w:r w:rsidRPr="00016278">
        <w:rPr>
          <w:rFonts w:asciiTheme="minorHAnsi" w:eastAsia="Rubik" w:hAnsiTheme="minorHAnsi" w:cstheme="minorHAnsi"/>
          <w:b/>
          <w:sz w:val="22"/>
          <w:szCs w:val="22"/>
          <w:lang w:val="en-US"/>
        </w:rPr>
        <w:t>Project Manager Junior</w:t>
      </w:r>
      <w:r w:rsidRPr="00016278">
        <w:rPr>
          <w:rFonts w:asciiTheme="minorHAnsi" w:eastAsia="Rubik" w:hAnsiTheme="minorHAnsi" w:cstheme="minorHAnsi"/>
          <w:sz w:val="22"/>
          <w:szCs w:val="22"/>
          <w:lang w:val="en-US"/>
        </w:rPr>
        <w:t>: Federico Grazioli</w:t>
      </w:r>
      <w:r w:rsidR="003C2014" w:rsidRPr="00DE0473">
        <w:rPr>
          <w:rFonts w:ascii="Rubik" w:eastAsia="Rubik" w:hAnsi="Rubik" w:cs="Rubik"/>
          <w:sz w:val="18"/>
          <w:szCs w:val="18"/>
          <w:lang w:val="en-US"/>
        </w:rPr>
        <w:t xml:space="preserve"> </w:t>
      </w:r>
      <w:r w:rsidR="00DE0473" w:rsidRPr="00DE0473">
        <w:rPr>
          <w:rFonts w:ascii="Rubik" w:eastAsia="Rubik" w:hAnsi="Rubik" w:cs="Rubik"/>
          <w:sz w:val="18"/>
          <w:szCs w:val="18"/>
          <w:lang w:val="en-US"/>
        </w:rPr>
        <w:br/>
      </w:r>
    </w:p>
    <w:p w14:paraId="01B24F5E" w14:textId="4F24FFCE" w:rsidR="00DE0473" w:rsidRPr="009979E3" w:rsidRDefault="00DE0473" w:rsidP="00DE0473">
      <w:pPr>
        <w:spacing w:line="276" w:lineRule="auto"/>
        <w:rPr>
          <w:rFonts w:ascii="Rubik" w:eastAsia="Rubik" w:hAnsi="Rubik" w:cs="Rubik"/>
          <w:i/>
          <w:sz w:val="18"/>
          <w:szCs w:val="18"/>
          <w:lang w:val="en-US"/>
        </w:rPr>
      </w:pPr>
      <w:r w:rsidRPr="009979E3">
        <w:rPr>
          <w:rFonts w:ascii="Rubik" w:eastAsia="Rubik" w:hAnsi="Rubik" w:cs="Rubik"/>
          <w:i/>
          <w:sz w:val="18"/>
          <w:szCs w:val="18"/>
          <w:lang w:val="en-US"/>
        </w:rPr>
        <w:t>Major Sponsor:</w:t>
      </w:r>
      <w:r w:rsidR="00A16424" w:rsidRPr="009979E3">
        <w:rPr>
          <w:rFonts w:ascii="Rubik" w:eastAsia="Rubik" w:hAnsi="Rubik" w:cs="Rubik"/>
          <w:i/>
          <w:sz w:val="18"/>
          <w:szCs w:val="18"/>
          <w:lang w:val="en-US"/>
        </w:rPr>
        <w:t xml:space="preserve">  </w:t>
      </w:r>
    </w:p>
    <w:p w14:paraId="21B488E5" w14:textId="7AF53D23" w:rsidR="0087670B" w:rsidRDefault="00A16424" w:rsidP="00DE0473">
      <w:pPr>
        <w:spacing w:line="276" w:lineRule="auto"/>
        <w:rPr>
          <w:rFonts w:ascii="Rubik" w:eastAsia="Rubik" w:hAnsi="Rubik" w:cs="Rubik"/>
          <w:sz w:val="18"/>
          <w:szCs w:val="18"/>
          <w:lang w:val="en-US"/>
        </w:rPr>
      </w:pPr>
      <w:r>
        <w:rPr>
          <w:rFonts w:ascii="Rubik" w:eastAsia="Rubik" w:hAnsi="Rubik" w:cs="Rubik"/>
          <w:noProof/>
          <w:sz w:val="18"/>
          <w:szCs w:val="18"/>
        </w:rPr>
        <w:drawing>
          <wp:inline distT="0" distB="0" distL="0" distR="0" wp14:anchorId="2D375C3B" wp14:editId="3508B96D">
            <wp:extent cx="1016113" cy="403860"/>
            <wp:effectExtent l="0" t="0" r="0" b="0"/>
            <wp:docPr id="183886448" name="Immagin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6448" name="Picture 1" descr="Blue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831" cy="4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DB6BD" w14:textId="77777777" w:rsidR="008C2891" w:rsidRDefault="008C2891" w:rsidP="00DE0473">
      <w:pPr>
        <w:spacing w:line="276" w:lineRule="auto"/>
        <w:rPr>
          <w:rFonts w:ascii="Rubik" w:eastAsia="Rubik" w:hAnsi="Rubik" w:cs="Rubik"/>
          <w:sz w:val="18"/>
          <w:szCs w:val="18"/>
          <w:lang w:val="en-US"/>
        </w:rPr>
      </w:pPr>
    </w:p>
    <w:p w14:paraId="2CD32239" w14:textId="77777777" w:rsidR="00732D8D" w:rsidRPr="009979E3" w:rsidRDefault="00DE0473" w:rsidP="00493EC4">
      <w:pPr>
        <w:spacing w:line="276" w:lineRule="auto"/>
        <w:rPr>
          <w:rFonts w:ascii="Rubik" w:eastAsia="Rubik" w:hAnsi="Rubik" w:cs="Rubik"/>
          <w:i/>
          <w:sz w:val="18"/>
          <w:szCs w:val="18"/>
          <w:lang w:val="en-US"/>
        </w:rPr>
      </w:pPr>
      <w:r w:rsidRPr="009979E3">
        <w:rPr>
          <w:rFonts w:ascii="Rubik" w:eastAsia="Rubik" w:hAnsi="Rubik" w:cs="Rubik"/>
          <w:i/>
          <w:sz w:val="18"/>
          <w:szCs w:val="18"/>
          <w:lang w:val="en-US"/>
        </w:rPr>
        <w:t>Main Partner:</w:t>
      </w:r>
    </w:p>
    <w:p w14:paraId="448C6610" w14:textId="58A0D333" w:rsidR="008C2891" w:rsidRPr="00493EC4" w:rsidRDefault="00DE0473" w:rsidP="00493EC4">
      <w:pPr>
        <w:spacing w:line="276" w:lineRule="auto"/>
        <w:rPr>
          <w:rFonts w:ascii="Rubik" w:eastAsia="Rubik" w:hAnsi="Rubik" w:cs="Rubik"/>
          <w:sz w:val="18"/>
          <w:szCs w:val="18"/>
          <w:lang w:val="en-US"/>
        </w:rPr>
      </w:pPr>
      <w:r>
        <w:rPr>
          <w:rFonts w:ascii="Rubik" w:eastAsia="Rubik" w:hAnsi="Rubik" w:cs="Rubik"/>
          <w:sz w:val="18"/>
          <w:szCs w:val="18"/>
          <w:lang w:val="en-US"/>
        </w:rPr>
        <w:br/>
      </w:r>
      <w:r>
        <w:rPr>
          <w:noProof/>
        </w:rPr>
        <w:drawing>
          <wp:inline distT="0" distB="0" distL="0" distR="0" wp14:anchorId="0CB6D267" wp14:editId="2584E8F4">
            <wp:extent cx="1105736" cy="385103"/>
            <wp:effectExtent l="0" t="0" r="0" b="0"/>
            <wp:docPr id="2128263963" name="Immagine 2" descr="Immagine che contiene Carattere, bianco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63963" name="Immagine 2" descr="Immagine che contiene Carattere, bianco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69" cy="3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D8D">
        <w:rPr>
          <w:noProof/>
        </w:rPr>
        <w:t xml:space="preserve"> </w:t>
      </w:r>
      <w:r w:rsidR="00732D8D">
        <w:rPr>
          <w:noProof/>
        </w:rPr>
        <w:drawing>
          <wp:inline distT="0" distB="0" distL="0" distR="0" wp14:anchorId="09D092F0" wp14:editId="21A1B856">
            <wp:extent cx="1032327" cy="292680"/>
            <wp:effectExtent l="0" t="0" r="0" b="0"/>
            <wp:docPr id="1905903287" name="Immagine 3" descr="Immagine che contiene Carattere, simbolo, rosso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03287" name="Immagine 1" descr="Immagine che contiene Carattere, simbolo, rosso, num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57" cy="32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4EC1" w14:textId="77777777" w:rsidR="008C2891" w:rsidRDefault="008C2891" w:rsidP="00DE0473">
      <w:pPr>
        <w:rPr>
          <w:rFonts w:ascii="Rubik" w:eastAsia="Rubik" w:hAnsi="Rubik" w:cs="Rubik"/>
          <w:sz w:val="18"/>
          <w:szCs w:val="18"/>
        </w:rPr>
      </w:pPr>
    </w:p>
    <w:p w14:paraId="31B99717" w14:textId="59344F26" w:rsidR="0087670B" w:rsidRPr="009979E3" w:rsidRDefault="00DE0473" w:rsidP="00DE0473">
      <w:pPr>
        <w:rPr>
          <w:rFonts w:ascii="Rubik" w:eastAsia="Rubik" w:hAnsi="Rubik" w:cs="Rubik"/>
          <w:i/>
          <w:sz w:val="18"/>
          <w:szCs w:val="18"/>
        </w:rPr>
      </w:pPr>
      <w:r w:rsidRPr="009979E3">
        <w:rPr>
          <w:rFonts w:ascii="Rubik" w:eastAsia="Rubik" w:hAnsi="Rubik" w:cs="Rubik"/>
          <w:i/>
          <w:sz w:val="18"/>
          <w:szCs w:val="18"/>
        </w:rPr>
        <w:lastRenderedPageBreak/>
        <w:t>Official Sponsor:</w:t>
      </w:r>
    </w:p>
    <w:p w14:paraId="1C89E6F7" w14:textId="2D6E083E" w:rsidR="00732D8D" w:rsidRDefault="00732D8D" w:rsidP="00DE0473">
      <w:pPr>
        <w:rPr>
          <w:rFonts w:ascii="Rubik" w:eastAsia="Rubik" w:hAnsi="Rubik" w:cs="Rubik"/>
          <w:sz w:val="18"/>
          <w:szCs w:val="18"/>
        </w:rPr>
      </w:pPr>
      <w:r>
        <w:rPr>
          <w:rFonts w:ascii="Rubik" w:eastAsia="Rubik" w:hAnsi="Rubik" w:cs="Rubik"/>
          <w:noProof/>
          <w:sz w:val="18"/>
          <w:szCs w:val="18"/>
        </w:rPr>
        <w:drawing>
          <wp:inline distT="0" distB="0" distL="0" distR="0" wp14:anchorId="6FD494A8" wp14:editId="4957EBB0">
            <wp:extent cx="1250685" cy="160020"/>
            <wp:effectExtent l="0" t="0" r="6985" b="0"/>
            <wp:docPr id="422797516" name="Immagine 4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97516" name="Picture 2" descr="A picture containing black, darknes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97" cy="19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ubik" w:eastAsia="Rubik" w:hAnsi="Rubik" w:cs="Rubik"/>
          <w:sz w:val="18"/>
          <w:szCs w:val="18"/>
        </w:rPr>
        <w:t xml:space="preserve"> </w:t>
      </w:r>
      <w:r w:rsidR="005C082A">
        <w:rPr>
          <w:noProof/>
        </w:rPr>
        <w:drawing>
          <wp:inline distT="0" distB="0" distL="0" distR="0" wp14:anchorId="1E638A66" wp14:editId="79246BFB">
            <wp:extent cx="1304818" cy="237114"/>
            <wp:effectExtent l="0" t="0" r="0" b="0"/>
            <wp:docPr id="386437781" name="Immagine 5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37781" name="Immagine 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169" cy="27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EC4">
        <w:rPr>
          <w:rFonts w:ascii="Rubik" w:eastAsia="Rubik" w:hAnsi="Rubik" w:cs="Rubik"/>
          <w:sz w:val="18"/>
          <w:szCs w:val="18"/>
        </w:rPr>
        <w:t xml:space="preserve">  </w:t>
      </w:r>
      <w:r w:rsidR="0087670B">
        <w:rPr>
          <w:rFonts w:ascii="Rubik" w:eastAsia="Rubik" w:hAnsi="Rubik" w:cs="Rubik"/>
          <w:sz w:val="18"/>
          <w:szCs w:val="18"/>
        </w:rPr>
        <w:t xml:space="preserve"> </w:t>
      </w:r>
      <w:r w:rsidR="0087670B">
        <w:rPr>
          <w:noProof/>
        </w:rPr>
        <w:drawing>
          <wp:inline distT="0" distB="0" distL="0" distR="0" wp14:anchorId="3BE50EF9" wp14:editId="69D6B162">
            <wp:extent cx="870383" cy="328295"/>
            <wp:effectExtent l="0" t="0" r="6350" b="0"/>
            <wp:docPr id="1945765608" name="Immagine 6" descr="Immagine che contiene Carattere, Elementi grafici, log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65608" name="Immagine 4" descr="Immagine che contiene Carattere, Elementi grafici, logo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46" cy="35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70B">
        <w:rPr>
          <w:rFonts w:ascii="Rubik" w:eastAsia="Rubik" w:hAnsi="Rubik" w:cs="Rubik"/>
          <w:sz w:val="18"/>
          <w:szCs w:val="18"/>
        </w:rPr>
        <w:t xml:space="preserve"> </w:t>
      </w:r>
      <w:r>
        <w:rPr>
          <w:rFonts w:ascii="Rubik" w:eastAsia="Rubik" w:hAnsi="Rubik" w:cs="Rubik"/>
          <w:noProof/>
          <w:sz w:val="18"/>
          <w:szCs w:val="18"/>
        </w:rPr>
        <w:drawing>
          <wp:inline distT="0" distB="0" distL="0" distR="0" wp14:anchorId="3A7D8C0D" wp14:editId="7D72A7F5">
            <wp:extent cx="1423380" cy="267335"/>
            <wp:effectExtent l="0" t="0" r="0" b="0"/>
            <wp:docPr id="593707681" name="Immagine 7" descr="A picture containing font, graphics, logo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07681" name="Picture 5" descr="A picture containing font, graphics, logo, clock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09" cy="2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7F517" w14:textId="77777777" w:rsidR="00732D8D" w:rsidRDefault="00732D8D" w:rsidP="00DE0473">
      <w:pPr>
        <w:rPr>
          <w:rFonts w:ascii="Rubik" w:eastAsia="Rubik" w:hAnsi="Rubik" w:cs="Rubik"/>
          <w:sz w:val="18"/>
          <w:szCs w:val="18"/>
        </w:rPr>
      </w:pPr>
    </w:p>
    <w:p w14:paraId="559B97C6" w14:textId="51E42BA4" w:rsidR="00493EC4" w:rsidRDefault="00732D8D" w:rsidP="00DE0473">
      <w:pPr>
        <w:rPr>
          <w:rFonts w:ascii="Rubik" w:eastAsia="Rubik" w:hAnsi="Rubik" w:cs="Rubik"/>
          <w:sz w:val="18"/>
          <w:szCs w:val="18"/>
        </w:rPr>
      </w:pPr>
      <w:r>
        <w:rPr>
          <w:rFonts w:ascii="Rubik" w:eastAsia="Rubik" w:hAnsi="Rubik" w:cs="Rubik"/>
          <w:noProof/>
          <w:sz w:val="22"/>
          <w:szCs w:val="22"/>
        </w:rPr>
        <w:drawing>
          <wp:inline distT="0" distB="0" distL="0" distR="0" wp14:anchorId="06C49851" wp14:editId="25B92AFB">
            <wp:extent cx="937260" cy="312221"/>
            <wp:effectExtent l="0" t="0" r="0" b="0"/>
            <wp:docPr id="93244330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43300" name="Picture 93244330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6" cy="33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6424">
        <w:rPr>
          <w:rFonts w:ascii="Rubik" w:eastAsia="Rubik" w:hAnsi="Rubik" w:cs="Rubik"/>
          <w:noProof/>
          <w:sz w:val="18"/>
          <w:szCs w:val="18"/>
        </w:rPr>
        <w:drawing>
          <wp:inline distT="0" distB="0" distL="0" distR="0" wp14:anchorId="0172DA31" wp14:editId="490BEC26">
            <wp:extent cx="1546860" cy="307421"/>
            <wp:effectExtent l="0" t="0" r="0" b="0"/>
            <wp:docPr id="757791531" name="Immagine 9" descr="A red letters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91531" name="Picture 4" descr="A red letters on a black background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6" cy="31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49E02" w14:textId="75DF3151" w:rsidR="00DE0473" w:rsidRDefault="00DE0473" w:rsidP="00DE0473">
      <w:pPr>
        <w:rPr>
          <w:rFonts w:ascii="Rubik" w:eastAsia="Rubik" w:hAnsi="Rubik" w:cs="Rubik"/>
          <w:i/>
          <w:sz w:val="18"/>
          <w:szCs w:val="18"/>
        </w:rPr>
      </w:pPr>
      <w:r w:rsidRPr="00DE0473">
        <w:rPr>
          <w:rFonts w:ascii="Rubik" w:eastAsia="Rubik" w:hAnsi="Rubik" w:cs="Rubik"/>
          <w:sz w:val="18"/>
          <w:szCs w:val="18"/>
        </w:rPr>
        <w:br/>
      </w:r>
      <w:r w:rsidR="009979E3">
        <w:rPr>
          <w:rFonts w:ascii="Rubik" w:eastAsia="Rubik" w:hAnsi="Rubik" w:cs="Rubik"/>
          <w:i/>
          <w:sz w:val="18"/>
          <w:szCs w:val="18"/>
        </w:rPr>
        <w:t>Enti patrocinanti:</w:t>
      </w:r>
      <w:r w:rsidR="00B65BED">
        <w:rPr>
          <w:rFonts w:ascii="Rubik" w:eastAsia="Rubik" w:hAnsi="Rubik" w:cs="Rubik"/>
          <w:i/>
          <w:sz w:val="18"/>
          <w:szCs w:val="18"/>
        </w:rPr>
        <w:tab/>
      </w:r>
      <w:r w:rsidR="00B65BED">
        <w:rPr>
          <w:rFonts w:ascii="Rubik" w:eastAsia="Rubik" w:hAnsi="Rubik" w:cs="Rubik"/>
          <w:i/>
          <w:sz w:val="18"/>
          <w:szCs w:val="18"/>
        </w:rPr>
        <w:tab/>
      </w:r>
      <w:r w:rsidR="00B65BED">
        <w:rPr>
          <w:rFonts w:ascii="Rubik" w:eastAsia="Rubik" w:hAnsi="Rubik" w:cs="Rubik"/>
          <w:i/>
          <w:sz w:val="18"/>
          <w:szCs w:val="18"/>
        </w:rPr>
        <w:tab/>
      </w:r>
      <w:r w:rsidR="00B65BED">
        <w:rPr>
          <w:rFonts w:ascii="Rubik" w:eastAsia="Rubik" w:hAnsi="Rubik" w:cs="Rubik"/>
          <w:i/>
          <w:sz w:val="18"/>
          <w:szCs w:val="18"/>
        </w:rPr>
        <w:tab/>
      </w:r>
      <w:r w:rsidR="00B65BED">
        <w:rPr>
          <w:rFonts w:ascii="Rubik" w:eastAsia="Rubik" w:hAnsi="Rubik" w:cs="Rubik"/>
          <w:i/>
          <w:sz w:val="18"/>
          <w:szCs w:val="18"/>
        </w:rPr>
        <w:tab/>
      </w:r>
      <w:r w:rsidR="00B65BED">
        <w:rPr>
          <w:rFonts w:ascii="Rubik" w:eastAsia="Rubik" w:hAnsi="Rubik" w:cs="Rubik"/>
          <w:i/>
          <w:sz w:val="18"/>
          <w:szCs w:val="18"/>
        </w:rPr>
        <w:tab/>
      </w:r>
      <w:r w:rsidR="00B65BED">
        <w:rPr>
          <w:rFonts w:ascii="Rubik" w:eastAsia="Rubik" w:hAnsi="Rubik" w:cs="Rubik"/>
          <w:i/>
          <w:sz w:val="18"/>
          <w:szCs w:val="18"/>
        </w:rPr>
        <w:tab/>
        <w:t xml:space="preserve">              </w:t>
      </w:r>
      <w:r w:rsidR="00711FB0">
        <w:rPr>
          <w:rFonts w:ascii="Rubik" w:eastAsia="Rubik" w:hAnsi="Rubik" w:cs="Rubik"/>
          <w:i/>
          <w:sz w:val="18"/>
          <w:szCs w:val="18"/>
        </w:rPr>
        <w:t>Media partner:</w:t>
      </w:r>
    </w:p>
    <w:p w14:paraId="46ACC063" w14:textId="7BADAB66" w:rsidR="00711FB0" w:rsidRDefault="00711FB0" w:rsidP="00DE0473">
      <w:pPr>
        <w:rPr>
          <w:rFonts w:ascii="Rubik" w:eastAsia="Rubik" w:hAnsi="Rubik" w:cs="Rubik"/>
          <w:i/>
          <w:sz w:val="18"/>
          <w:szCs w:val="18"/>
        </w:rPr>
      </w:pPr>
      <w:r w:rsidRPr="00711FB0">
        <w:rPr>
          <w:rFonts w:ascii="Rubik" w:eastAsia="Rubik" w:hAnsi="Rubik" w:cs="Rubik"/>
          <w:i/>
          <w:noProof/>
          <w:sz w:val="18"/>
          <w:szCs w:val="18"/>
        </w:rPr>
        <w:drawing>
          <wp:inline distT="0" distB="0" distL="0" distR="0" wp14:anchorId="0CA90F44" wp14:editId="4CBB4DF6">
            <wp:extent cx="1150912" cy="263493"/>
            <wp:effectExtent l="0" t="0" r="0" b="3810"/>
            <wp:docPr id="5" name="Immagine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hlinkClick r:id="rId1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912" cy="26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ubik" w:eastAsia="Rubik" w:hAnsi="Rubik" w:cs="Rubik"/>
          <w:i/>
          <w:sz w:val="18"/>
          <w:szCs w:val="18"/>
        </w:rPr>
        <w:t xml:space="preserve">   </w:t>
      </w:r>
      <w:r>
        <w:rPr>
          <w:noProof/>
        </w:rPr>
        <w:drawing>
          <wp:inline distT="0" distB="0" distL="0" distR="0" wp14:anchorId="0BC63065" wp14:editId="25C66D4E">
            <wp:extent cx="647700" cy="647700"/>
            <wp:effectExtent l="0" t="0" r="0" b="0"/>
            <wp:docPr id="3" name="Immagine 11" descr="Artisanal Cheeses of the Creative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sanal Cheeses of the Creative Citi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" cy="66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ubik" w:eastAsia="Rubik" w:hAnsi="Rubik" w:cs="Rubik"/>
          <w:i/>
          <w:sz w:val="18"/>
          <w:szCs w:val="18"/>
        </w:rPr>
        <w:t xml:space="preserve">    </w:t>
      </w:r>
      <w:r w:rsidRPr="00711FB0">
        <w:rPr>
          <w:rFonts w:ascii="Rubik" w:eastAsia="Rubik" w:hAnsi="Rubik" w:cs="Rubik"/>
          <w:i/>
          <w:noProof/>
          <w:sz w:val="18"/>
          <w:szCs w:val="18"/>
        </w:rPr>
        <w:drawing>
          <wp:inline distT="0" distB="0" distL="0" distR="0" wp14:anchorId="0B544583" wp14:editId="3AFB671D">
            <wp:extent cx="998008" cy="285145"/>
            <wp:effectExtent l="0" t="0" r="0" b="635"/>
            <wp:docPr id="1" name="Immagine 1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2452B57-B838-589D-EB9F-C6A373F45D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02452B57-B838-589D-EB9F-C6A373F45D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4288" cy="30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ubik" w:eastAsia="Rubik" w:hAnsi="Rubik" w:cs="Rubik"/>
          <w:i/>
          <w:sz w:val="18"/>
          <w:szCs w:val="18"/>
        </w:rPr>
        <w:t xml:space="preserve">      </w:t>
      </w:r>
      <w:r>
        <w:rPr>
          <w:noProof/>
        </w:rPr>
        <w:drawing>
          <wp:inline distT="0" distB="0" distL="0" distR="0" wp14:anchorId="2D488022" wp14:editId="3976D122">
            <wp:extent cx="445180" cy="533400"/>
            <wp:effectExtent l="0" t="0" r="0" b="0"/>
            <wp:docPr id="4" name="Immagine 13" descr="Stemma di Cluson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di Clusone - Wikipedi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3" cy="55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ubik" w:eastAsia="Rubik" w:hAnsi="Rubik" w:cs="Rubik"/>
          <w:i/>
          <w:sz w:val="18"/>
          <w:szCs w:val="18"/>
        </w:rPr>
        <w:t xml:space="preserve"> </w:t>
      </w:r>
      <w:r w:rsidR="00B65BED">
        <w:rPr>
          <w:rFonts w:ascii="Rubik" w:eastAsia="Rubik" w:hAnsi="Rubik" w:cs="Rubik"/>
          <w:i/>
          <w:sz w:val="18"/>
          <w:szCs w:val="18"/>
        </w:rPr>
        <w:t xml:space="preserve">    </w:t>
      </w:r>
      <w:r>
        <w:rPr>
          <w:rFonts w:ascii="Rubik" w:eastAsia="Rubik" w:hAnsi="Rubik" w:cs="Rubik"/>
          <w:i/>
          <w:sz w:val="18"/>
          <w:szCs w:val="18"/>
        </w:rPr>
        <w:t xml:space="preserve"> </w:t>
      </w:r>
      <w:r w:rsidRPr="00711FB0">
        <w:rPr>
          <w:noProof/>
        </w:rPr>
        <w:drawing>
          <wp:inline distT="0" distB="0" distL="0" distR="0" wp14:anchorId="7DAD9133" wp14:editId="1E554EC5">
            <wp:extent cx="357634" cy="541866"/>
            <wp:effectExtent l="0" t="0" r="4445" b="0"/>
            <wp:docPr id="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7189" cy="5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BED">
        <w:rPr>
          <w:rFonts w:ascii="Rubik" w:eastAsia="Rubik" w:hAnsi="Rubik" w:cs="Rubik"/>
          <w:i/>
          <w:sz w:val="18"/>
          <w:szCs w:val="18"/>
        </w:rPr>
        <w:t xml:space="preserve">      </w:t>
      </w:r>
      <w:r>
        <w:rPr>
          <w:rFonts w:ascii="Rubik" w:eastAsia="Rubik" w:hAnsi="Rubik" w:cs="Rubik"/>
          <w:i/>
          <w:sz w:val="18"/>
          <w:szCs w:val="18"/>
        </w:rPr>
        <w:t xml:space="preserve">   </w:t>
      </w:r>
      <w:r w:rsidRPr="00711FB0">
        <w:rPr>
          <w:rFonts w:ascii="Rubik" w:eastAsia="Rubik" w:hAnsi="Rubik" w:cs="Rubik"/>
          <w:i/>
          <w:noProof/>
          <w:sz w:val="18"/>
          <w:szCs w:val="18"/>
        </w:rPr>
        <w:drawing>
          <wp:inline distT="0" distB="0" distL="0" distR="0" wp14:anchorId="61752660" wp14:editId="7782A7E7">
            <wp:extent cx="974348" cy="688975"/>
            <wp:effectExtent l="0" t="0" r="0" b="0"/>
            <wp:docPr id="2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744" cy="69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88A2" w14:textId="398AA368" w:rsidR="00B65BED" w:rsidRPr="00B65BED" w:rsidRDefault="00B65BED" w:rsidP="00DE0473">
      <w:pPr>
        <w:rPr>
          <w:rFonts w:ascii="Rubik" w:eastAsia="Rubik" w:hAnsi="Rubik" w:cs="Rubik"/>
          <w:sz w:val="12"/>
          <w:szCs w:val="12"/>
        </w:rPr>
      </w:pPr>
      <w:r>
        <w:rPr>
          <w:rFonts w:ascii="Rubik" w:eastAsia="Rubik" w:hAnsi="Rubik" w:cs="Rubik"/>
          <w:i/>
          <w:sz w:val="18"/>
          <w:szCs w:val="18"/>
        </w:rPr>
        <w:tab/>
      </w:r>
      <w:r>
        <w:rPr>
          <w:rFonts w:ascii="Rubik" w:eastAsia="Rubik" w:hAnsi="Rubik" w:cs="Rubik"/>
          <w:i/>
          <w:sz w:val="18"/>
          <w:szCs w:val="18"/>
        </w:rPr>
        <w:tab/>
      </w:r>
      <w:r>
        <w:rPr>
          <w:rFonts w:ascii="Rubik" w:eastAsia="Rubik" w:hAnsi="Rubik" w:cs="Rubik"/>
          <w:i/>
          <w:sz w:val="18"/>
          <w:szCs w:val="18"/>
        </w:rPr>
        <w:tab/>
      </w:r>
      <w:r>
        <w:rPr>
          <w:rFonts w:ascii="Rubik" w:eastAsia="Rubik" w:hAnsi="Rubik" w:cs="Rubik"/>
          <w:i/>
          <w:sz w:val="18"/>
          <w:szCs w:val="18"/>
        </w:rPr>
        <w:tab/>
      </w:r>
      <w:r>
        <w:rPr>
          <w:rFonts w:ascii="Rubik" w:eastAsia="Rubik" w:hAnsi="Rubik" w:cs="Rubik"/>
          <w:i/>
          <w:sz w:val="18"/>
          <w:szCs w:val="18"/>
        </w:rPr>
        <w:tab/>
      </w:r>
      <w:r>
        <w:rPr>
          <w:rFonts w:ascii="Rubik" w:eastAsia="Rubik" w:hAnsi="Rubik" w:cs="Rubik"/>
          <w:i/>
          <w:sz w:val="18"/>
          <w:szCs w:val="18"/>
        </w:rPr>
        <w:tab/>
        <w:t xml:space="preserve">                 </w:t>
      </w:r>
      <w:r w:rsidRPr="00B65BED">
        <w:rPr>
          <w:rFonts w:ascii="Rubik" w:eastAsia="Rubik" w:hAnsi="Rubik" w:cs="Rubik"/>
          <w:sz w:val="12"/>
          <w:szCs w:val="12"/>
        </w:rPr>
        <w:t xml:space="preserve">Clusone           </w:t>
      </w:r>
      <w:r w:rsidR="009F0F29">
        <w:rPr>
          <w:rFonts w:ascii="Rubik" w:eastAsia="Rubik" w:hAnsi="Rubik" w:cs="Rubik"/>
          <w:sz w:val="12"/>
          <w:szCs w:val="12"/>
        </w:rPr>
        <w:t xml:space="preserve">  </w:t>
      </w:r>
      <w:r>
        <w:rPr>
          <w:rFonts w:ascii="Rubik" w:eastAsia="Rubik" w:hAnsi="Rubik" w:cs="Rubik"/>
          <w:sz w:val="12"/>
          <w:szCs w:val="12"/>
        </w:rPr>
        <w:t xml:space="preserve">  </w:t>
      </w:r>
      <w:r w:rsidRPr="00B65BED">
        <w:rPr>
          <w:rFonts w:ascii="Rubik" w:eastAsia="Rubik" w:hAnsi="Rubik" w:cs="Rubik"/>
          <w:sz w:val="12"/>
          <w:szCs w:val="12"/>
        </w:rPr>
        <w:t xml:space="preserve">Castione </w:t>
      </w:r>
    </w:p>
    <w:p w14:paraId="28205006" w14:textId="07898AE6" w:rsidR="00711FB0" w:rsidRPr="00B65BED" w:rsidRDefault="00B65BED" w:rsidP="00DE0473">
      <w:pPr>
        <w:rPr>
          <w:rFonts w:ascii="Rubik" w:eastAsia="Rubik" w:hAnsi="Rubik" w:cs="Rubik"/>
          <w:sz w:val="18"/>
          <w:szCs w:val="18"/>
        </w:rPr>
      </w:pPr>
      <w:r w:rsidRPr="00B65BED">
        <w:rPr>
          <w:rFonts w:ascii="Rubik" w:eastAsia="Rubik" w:hAnsi="Rubik" w:cs="Rubik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</w:t>
      </w:r>
      <w:r w:rsidR="009F0F29">
        <w:rPr>
          <w:rFonts w:ascii="Rubik" w:eastAsia="Rubik" w:hAnsi="Rubik" w:cs="Rubik"/>
          <w:sz w:val="12"/>
          <w:szCs w:val="12"/>
        </w:rPr>
        <w:t xml:space="preserve">                              </w:t>
      </w:r>
      <w:r w:rsidRPr="00B65BED">
        <w:rPr>
          <w:rFonts w:ascii="Rubik" w:eastAsia="Rubik" w:hAnsi="Rubik" w:cs="Rubik"/>
          <w:sz w:val="12"/>
          <w:szCs w:val="12"/>
        </w:rPr>
        <w:t>della Presolana</w:t>
      </w:r>
    </w:p>
    <w:p w14:paraId="6EB18D89" w14:textId="77777777" w:rsidR="00DE0473" w:rsidRDefault="00DE0473" w:rsidP="00DE0473">
      <w:pPr>
        <w:jc w:val="both"/>
        <w:rPr>
          <w:rFonts w:ascii="Rubik" w:eastAsia="Rubik" w:hAnsi="Rubik" w:cs="Rubik"/>
          <w:i/>
          <w:sz w:val="18"/>
          <w:szCs w:val="18"/>
        </w:rPr>
      </w:pPr>
    </w:p>
    <w:p w14:paraId="718A524D" w14:textId="6C8117F1" w:rsidR="00DE0473" w:rsidRPr="00815086" w:rsidRDefault="00DE0473" w:rsidP="009979E3">
      <w:pPr>
        <w:jc w:val="both"/>
        <w:rPr>
          <w:rFonts w:ascii="Rubik" w:eastAsia="Rubik" w:hAnsi="Rubik" w:cs="Rubik"/>
          <w:sz w:val="18"/>
          <w:szCs w:val="18"/>
        </w:rPr>
      </w:pPr>
      <w:r w:rsidRPr="001542F8">
        <w:rPr>
          <w:rFonts w:ascii="Rubik" w:eastAsia="Rubik" w:hAnsi="Rubik" w:cs="Rubik"/>
          <w:i/>
          <w:sz w:val="18"/>
          <w:szCs w:val="18"/>
        </w:rPr>
        <w:t>La manifestazione Bergamo Brescia Capitale Italiana della Cultura 2023 vede Intesa Sanpaolo e A2A nel ruolo di Main Partner, Brembo nel ruolo di Partner di Sistema, Ferrovie dello Stato Italiane e SACBO quali Partner di Area. Il Ministero della Cultura e Regione Lombardia sono partner istituzionali insieme a Fondazione Cariplo, Fondazione della Comunità Bresciana e Fondazione della Comunità Bergamasca</w:t>
      </w:r>
      <w:r w:rsidRPr="001542F8">
        <w:rPr>
          <w:rFonts w:ascii="Rubik" w:eastAsia="Rubik" w:hAnsi="Rubik" w:cs="Rubik"/>
          <w:sz w:val="18"/>
          <w:szCs w:val="18"/>
        </w:rPr>
        <w:t>.</w:t>
      </w:r>
    </w:p>
    <w:sectPr w:rsidR="00DE0473" w:rsidRPr="00815086" w:rsidSect="00896B5E">
      <w:headerReference w:type="default" r:id="rId25"/>
      <w:footerReference w:type="default" r:id="rId26"/>
      <w:pgSz w:w="11906" w:h="16838"/>
      <w:pgMar w:top="2552" w:right="1134" w:bottom="1843" w:left="1418" w:header="708" w:footer="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D299" w14:textId="77777777" w:rsidR="0060491A" w:rsidRDefault="0060491A">
      <w:r>
        <w:separator/>
      </w:r>
    </w:p>
  </w:endnote>
  <w:endnote w:type="continuationSeparator" w:id="0">
    <w:p w14:paraId="481DCFB8" w14:textId="77777777" w:rsidR="0060491A" w:rsidRDefault="0060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A48A" w14:textId="59719943" w:rsidR="00055FB3" w:rsidRDefault="00055FB3" w:rsidP="00712632">
    <w:pPr>
      <w:pStyle w:val="Pidipagina"/>
      <w:ind w:left="-142"/>
      <w:jc w:val="center"/>
    </w:pPr>
    <w:r>
      <w:rPr>
        <w:noProof/>
        <w:lang w:eastAsia="it-IT"/>
      </w:rPr>
      <w:drawing>
        <wp:inline distT="0" distB="0" distL="0" distR="0" wp14:anchorId="2E08285E" wp14:editId="789278A9">
          <wp:extent cx="6051880" cy="725915"/>
          <wp:effectExtent l="0" t="0" r="6350" b="0"/>
          <wp:docPr id="23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1866" cy="77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48F3B" w14:textId="4257B1C5" w:rsidR="00C20D2D" w:rsidRDefault="00C20D2D" w:rsidP="00055F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rFonts w:ascii="Rubik" w:eastAsia="Rubik" w:hAnsi="Rubik" w:cs="Rubik"/>
        <w:color w:val="4040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AE81" w14:textId="77777777" w:rsidR="0060491A" w:rsidRDefault="0060491A">
      <w:r>
        <w:separator/>
      </w:r>
    </w:p>
  </w:footnote>
  <w:footnote w:type="continuationSeparator" w:id="0">
    <w:p w14:paraId="06EB751C" w14:textId="77777777" w:rsidR="0060491A" w:rsidRDefault="0060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409" w14:textId="1E9F24FB" w:rsidR="00C20D2D" w:rsidRDefault="00896B5E" w:rsidP="00896B5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00D7C710" wp14:editId="18804C2C">
          <wp:extent cx="5156522" cy="829741"/>
          <wp:effectExtent l="0" t="0" r="0" b="8890"/>
          <wp:docPr id="22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630" cy="844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2D"/>
    <w:rsid w:val="00016278"/>
    <w:rsid w:val="00035DCF"/>
    <w:rsid w:val="00036667"/>
    <w:rsid w:val="00055FB3"/>
    <w:rsid w:val="00076303"/>
    <w:rsid w:val="00082742"/>
    <w:rsid w:val="000C43C7"/>
    <w:rsid w:val="000D5FD5"/>
    <w:rsid w:val="000E1F61"/>
    <w:rsid w:val="00113630"/>
    <w:rsid w:val="00113E4B"/>
    <w:rsid w:val="00131575"/>
    <w:rsid w:val="0015312A"/>
    <w:rsid w:val="001542F8"/>
    <w:rsid w:val="00176E40"/>
    <w:rsid w:val="00190CCA"/>
    <w:rsid w:val="001A113D"/>
    <w:rsid w:val="001C6FB4"/>
    <w:rsid w:val="00210FDE"/>
    <w:rsid w:val="00220252"/>
    <w:rsid w:val="00245614"/>
    <w:rsid w:val="002809A3"/>
    <w:rsid w:val="002A3D29"/>
    <w:rsid w:val="002B0480"/>
    <w:rsid w:val="002B358D"/>
    <w:rsid w:val="002B672C"/>
    <w:rsid w:val="003344E6"/>
    <w:rsid w:val="00347E21"/>
    <w:rsid w:val="003A50F8"/>
    <w:rsid w:val="003B4482"/>
    <w:rsid w:val="003B5007"/>
    <w:rsid w:val="003C2014"/>
    <w:rsid w:val="003C720D"/>
    <w:rsid w:val="0043033E"/>
    <w:rsid w:val="00435694"/>
    <w:rsid w:val="00464D29"/>
    <w:rsid w:val="00467E2F"/>
    <w:rsid w:val="00493EC4"/>
    <w:rsid w:val="004C524A"/>
    <w:rsid w:val="004E365C"/>
    <w:rsid w:val="004F194D"/>
    <w:rsid w:val="005547F9"/>
    <w:rsid w:val="00592141"/>
    <w:rsid w:val="005C082A"/>
    <w:rsid w:val="005D6AE4"/>
    <w:rsid w:val="005F11E7"/>
    <w:rsid w:val="0060491A"/>
    <w:rsid w:val="00611C2A"/>
    <w:rsid w:val="00623B3A"/>
    <w:rsid w:val="00623B3C"/>
    <w:rsid w:val="006304A8"/>
    <w:rsid w:val="006506ED"/>
    <w:rsid w:val="00693B96"/>
    <w:rsid w:val="006B31EC"/>
    <w:rsid w:val="006E3D56"/>
    <w:rsid w:val="007046E9"/>
    <w:rsid w:val="00707DF1"/>
    <w:rsid w:val="00711FB0"/>
    <w:rsid w:val="00712632"/>
    <w:rsid w:val="00724C48"/>
    <w:rsid w:val="007268AD"/>
    <w:rsid w:val="00732D8D"/>
    <w:rsid w:val="00743888"/>
    <w:rsid w:val="00746409"/>
    <w:rsid w:val="007A4784"/>
    <w:rsid w:val="00815086"/>
    <w:rsid w:val="0085188C"/>
    <w:rsid w:val="008678FB"/>
    <w:rsid w:val="0087670B"/>
    <w:rsid w:val="008917B1"/>
    <w:rsid w:val="00896B5E"/>
    <w:rsid w:val="008B3358"/>
    <w:rsid w:val="008C2891"/>
    <w:rsid w:val="008D1BAD"/>
    <w:rsid w:val="008D33C1"/>
    <w:rsid w:val="0092659F"/>
    <w:rsid w:val="009979E3"/>
    <w:rsid w:val="009A0506"/>
    <w:rsid w:val="009C42E8"/>
    <w:rsid w:val="009D2C45"/>
    <w:rsid w:val="009D5F3E"/>
    <w:rsid w:val="009F0F29"/>
    <w:rsid w:val="00A10859"/>
    <w:rsid w:val="00A16424"/>
    <w:rsid w:val="00A23E87"/>
    <w:rsid w:val="00A2519D"/>
    <w:rsid w:val="00A3747E"/>
    <w:rsid w:val="00A42540"/>
    <w:rsid w:val="00AC3F28"/>
    <w:rsid w:val="00AD5C14"/>
    <w:rsid w:val="00AF40C8"/>
    <w:rsid w:val="00B32009"/>
    <w:rsid w:val="00B65BED"/>
    <w:rsid w:val="00BA7B8D"/>
    <w:rsid w:val="00C20D2D"/>
    <w:rsid w:val="00C24E9F"/>
    <w:rsid w:val="00C331E7"/>
    <w:rsid w:val="00C64DC2"/>
    <w:rsid w:val="00CC0F1A"/>
    <w:rsid w:val="00CD35AB"/>
    <w:rsid w:val="00CD4E17"/>
    <w:rsid w:val="00CE3135"/>
    <w:rsid w:val="00D40E48"/>
    <w:rsid w:val="00D42403"/>
    <w:rsid w:val="00D5690F"/>
    <w:rsid w:val="00D57CDF"/>
    <w:rsid w:val="00D77166"/>
    <w:rsid w:val="00DD0E3E"/>
    <w:rsid w:val="00DE0473"/>
    <w:rsid w:val="00DE13E3"/>
    <w:rsid w:val="00DF1D26"/>
    <w:rsid w:val="00E1372D"/>
    <w:rsid w:val="00E258B7"/>
    <w:rsid w:val="00E27B5E"/>
    <w:rsid w:val="00E36DF6"/>
    <w:rsid w:val="00E55405"/>
    <w:rsid w:val="00E75169"/>
    <w:rsid w:val="00E809B5"/>
    <w:rsid w:val="00E93328"/>
    <w:rsid w:val="00EF1022"/>
    <w:rsid w:val="00F5612B"/>
    <w:rsid w:val="00F57389"/>
    <w:rsid w:val="00F667E8"/>
    <w:rsid w:val="00F671BD"/>
    <w:rsid w:val="00F748AC"/>
    <w:rsid w:val="00F74A5F"/>
    <w:rsid w:val="00F8260C"/>
    <w:rsid w:val="00F9633A"/>
    <w:rsid w:val="00FB2FAD"/>
    <w:rsid w:val="00FB6C38"/>
    <w:rsid w:val="00FC02EC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9FFEF"/>
  <w15:docId w15:val="{B994073C-6E88-4950-BF46-337F58AE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FA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35C5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35C5C"/>
  </w:style>
  <w:style w:type="character" w:customStyle="1" w:styleId="CollegamentoInternet">
    <w:name w:val="Collegamento Internet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xmsonormal">
    <w:name w:val="x_msonormal"/>
    <w:basedOn w:val="Normale"/>
    <w:qFormat/>
    <w:rsid w:val="00B30E6A"/>
    <w:pPr>
      <w:spacing w:beforeAutospacing="1" w:afterAutospacing="1"/>
    </w:pPr>
  </w:style>
  <w:style w:type="paragraph" w:styleId="NormaleWeb">
    <w:name w:val="Normal (Web)"/>
    <w:basedOn w:val="Normale"/>
    <w:uiPriority w:val="99"/>
    <w:unhideWhenUsed/>
    <w:qFormat/>
    <w:rsid w:val="00ED5539"/>
    <w:pPr>
      <w:spacing w:beforeAutospacing="1" w:afterAutospacing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C2A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2A2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C868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1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1E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5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B0480"/>
    <w:rPr>
      <w:color w:val="954F72" w:themeColor="followedHyperlink"/>
      <w:u w:val="single"/>
    </w:rPr>
  </w:style>
  <w:style w:type="character" w:customStyle="1" w:styleId="hl">
    <w:name w:val="hl_"/>
    <w:basedOn w:val="Carpredefinitoparagrafo"/>
    <w:rsid w:val="0074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.burini@unibg.it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oroslab.it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sportumanza.it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K60w8boVp88+9K0i7ff3lkCbtQ==">AMUW2mXqN1T2q/oUl3K4xv/yiryY0LdZn91c9SKh7mr5qa72pTNuu03LAG+d1u7XK6C/oFZyfAoLrAaUIq//2xdT5loiu6CO9J9MP6YRrT6AWhxOBKIaZV0=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Cerea</cp:lastModifiedBy>
  <cp:revision>6</cp:revision>
  <cp:lastPrinted>2023-04-14T09:41:00Z</cp:lastPrinted>
  <dcterms:created xsi:type="dcterms:W3CDTF">2023-05-18T16:53:00Z</dcterms:created>
  <dcterms:modified xsi:type="dcterms:W3CDTF">2023-05-23T12:36:00Z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