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24500" w14:textId="1060CB3C" w:rsidR="008D11CD" w:rsidRPr="00BE01E1" w:rsidRDefault="008D11CD" w:rsidP="003A3408">
      <w:pPr>
        <w:jc w:val="center"/>
        <w:rPr>
          <w:rFonts w:ascii="Rubik" w:hAnsi="Rubik" w:cs="Rubik"/>
          <w:u w:val="single"/>
        </w:rPr>
      </w:pPr>
      <w:r w:rsidRPr="00BE01E1">
        <w:rPr>
          <w:rFonts w:ascii="Rubik" w:hAnsi="Rubik" w:cs="Rubik" w:hint="cs"/>
          <w:u w:val="single"/>
        </w:rPr>
        <w:t>COMUNICATO STAMPA</w:t>
      </w:r>
    </w:p>
    <w:p w14:paraId="53512330" w14:textId="77777777" w:rsidR="003A3408" w:rsidRPr="003A3408" w:rsidRDefault="003A3408" w:rsidP="003A3408">
      <w:pPr>
        <w:jc w:val="center"/>
        <w:rPr>
          <w:rFonts w:ascii="Rubik" w:hAnsi="Rubik" w:cs="Rubik"/>
          <w:u w:val="single"/>
        </w:rPr>
      </w:pPr>
    </w:p>
    <w:p w14:paraId="7FB0A3CF" w14:textId="7D51377B" w:rsidR="003A3408" w:rsidRPr="00D34B07" w:rsidRDefault="003A3408" w:rsidP="003A3408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3A3408">
        <w:rPr>
          <w:rFonts w:ascii="Rubik" w:hAnsi="Rubik" w:cs="Rubik" w:hint="cs"/>
          <w:b/>
          <w:bCs/>
          <w:sz w:val="28"/>
          <w:szCs w:val="28"/>
        </w:rPr>
        <w:t>FILOSOFIA, IMPRESA, INNOVAZIONE</w:t>
      </w:r>
    </w:p>
    <w:p w14:paraId="685A0CFB" w14:textId="3048BAE9" w:rsidR="003A3408" w:rsidRPr="003A3408" w:rsidRDefault="003A3408" w:rsidP="003A3408">
      <w:pPr>
        <w:jc w:val="center"/>
        <w:rPr>
          <w:rFonts w:ascii="Rubik" w:hAnsi="Rubik" w:cs="Rubik"/>
          <w:b/>
          <w:bCs/>
        </w:rPr>
      </w:pPr>
      <w:r>
        <w:rPr>
          <w:rFonts w:ascii="Rubik" w:hAnsi="Rubik" w:cs="Rubik"/>
          <w:b/>
          <w:bCs/>
        </w:rPr>
        <w:t>UNIBG</w:t>
      </w:r>
      <w:r w:rsidRPr="003A3408">
        <w:rPr>
          <w:rFonts w:ascii="Rubik" w:hAnsi="Rubik" w:cs="Rubik" w:hint="cs"/>
          <w:b/>
          <w:bCs/>
        </w:rPr>
        <w:t xml:space="preserve"> PROMUOVE IL DIALOGO</w:t>
      </w:r>
      <w:r>
        <w:rPr>
          <w:rFonts w:ascii="Rubik" w:hAnsi="Rubik" w:cs="Rubik"/>
          <w:b/>
          <w:bCs/>
        </w:rPr>
        <w:t xml:space="preserve"> </w:t>
      </w:r>
      <w:r w:rsidRPr="003A3408">
        <w:rPr>
          <w:rFonts w:ascii="Rubik" w:hAnsi="Rubik" w:cs="Rubik" w:hint="cs"/>
          <w:b/>
          <w:bCs/>
        </w:rPr>
        <w:t>TRA MONDO ACCADEMICO E IMPRENDITORIALE</w:t>
      </w:r>
    </w:p>
    <w:p w14:paraId="348B10B8" w14:textId="77777777" w:rsidR="003A3408" w:rsidRPr="003A3408" w:rsidRDefault="003A3408" w:rsidP="003A3408">
      <w:pPr>
        <w:jc w:val="center"/>
        <w:rPr>
          <w:rFonts w:ascii="Rubik" w:hAnsi="Rubik" w:cs="Rubik"/>
        </w:rPr>
      </w:pPr>
    </w:p>
    <w:p w14:paraId="61B0DBA3" w14:textId="624DB275" w:rsidR="003A3408" w:rsidRPr="003A3408" w:rsidRDefault="003A3408" w:rsidP="003A3408">
      <w:pPr>
        <w:jc w:val="both"/>
        <w:rPr>
          <w:rFonts w:ascii="Rubik" w:hAnsi="Rubik" w:cs="Rubik"/>
        </w:rPr>
      </w:pPr>
      <w:r w:rsidRPr="003A3408">
        <w:rPr>
          <w:rFonts w:ascii="Rubik" w:hAnsi="Rubik" w:cs="Rubik" w:hint="cs"/>
          <w:i/>
          <w:iCs/>
        </w:rPr>
        <w:t xml:space="preserve">Bergamo, </w:t>
      </w:r>
      <w:r w:rsidR="0077636B" w:rsidRPr="007011DE">
        <w:rPr>
          <w:rFonts w:ascii="Rubik" w:hAnsi="Rubik" w:cs="Rubik"/>
          <w:i/>
          <w:iCs/>
        </w:rPr>
        <w:t>26</w:t>
      </w:r>
      <w:r w:rsidRPr="003A3408">
        <w:rPr>
          <w:rFonts w:ascii="Rubik" w:hAnsi="Rubik" w:cs="Rubik" w:hint="cs"/>
          <w:i/>
          <w:iCs/>
        </w:rPr>
        <w:t xml:space="preserve"> marzo 2025</w:t>
      </w:r>
      <w:r w:rsidRPr="003A3408">
        <w:rPr>
          <w:rFonts w:ascii="Rubik" w:hAnsi="Rubik" w:cs="Rubik" w:hint="cs"/>
        </w:rPr>
        <w:t xml:space="preserve"> – Il pensiero critico come </w:t>
      </w:r>
      <w:r w:rsidRPr="003A3408">
        <w:rPr>
          <w:rFonts w:ascii="Rubik" w:hAnsi="Rubik" w:cs="Rubik" w:hint="cs"/>
          <w:b/>
          <w:bCs/>
        </w:rPr>
        <w:t>strumento di innovazione</w:t>
      </w:r>
      <w:r w:rsidRPr="003A3408">
        <w:rPr>
          <w:rFonts w:ascii="Rubik" w:hAnsi="Rubik" w:cs="Rubik" w:hint="cs"/>
        </w:rPr>
        <w:t xml:space="preserve"> per il mondo aziendale: è questo il focus dell'evento </w:t>
      </w:r>
      <w:r w:rsidRPr="003A3408">
        <w:rPr>
          <w:rFonts w:ascii="Rubik" w:hAnsi="Rubik" w:cs="Rubik" w:hint="cs"/>
          <w:b/>
          <w:bCs/>
        </w:rPr>
        <w:t xml:space="preserve">"Filosofia, Impresa, Innovazione" </w:t>
      </w:r>
      <w:r w:rsidRPr="003A3408">
        <w:rPr>
          <w:rFonts w:ascii="Rubik" w:hAnsi="Rubik" w:cs="Rubik" w:hint="cs"/>
        </w:rPr>
        <w:t xml:space="preserve">che si terrà martedì 1° aprile, dalle 10 alle 12:15, presso l'Aula Castoldi dell'Università degli </w:t>
      </w:r>
      <w:r w:rsidRPr="003A3408">
        <w:rPr>
          <w:rFonts w:ascii="Rubik" w:hAnsi="Rubik" w:cs="Rubik"/>
        </w:rPr>
        <w:t>s</w:t>
      </w:r>
      <w:r w:rsidRPr="003A3408">
        <w:rPr>
          <w:rFonts w:ascii="Rubik" w:hAnsi="Rubik" w:cs="Rubik" w:hint="cs"/>
        </w:rPr>
        <w:t>tudi di Bergamo (P</w:t>
      </w:r>
      <w:r w:rsidRPr="003A3408">
        <w:rPr>
          <w:rFonts w:ascii="Rubik" w:hAnsi="Rubik" w:cs="Rubik"/>
        </w:rPr>
        <w:t>. le</w:t>
      </w:r>
      <w:r w:rsidRPr="003A3408">
        <w:rPr>
          <w:rFonts w:ascii="Rubik" w:hAnsi="Rubik" w:cs="Rubik" w:hint="cs"/>
        </w:rPr>
        <w:t xml:space="preserve"> S. Agostino</w:t>
      </w:r>
      <w:r w:rsidRPr="003A3408">
        <w:rPr>
          <w:rFonts w:ascii="Rubik" w:hAnsi="Rubik" w:cs="Rubik"/>
        </w:rPr>
        <w:t>,</w:t>
      </w:r>
      <w:r w:rsidRPr="003A3408">
        <w:rPr>
          <w:rFonts w:ascii="Rubik" w:hAnsi="Rubik" w:cs="Rubik" w:hint="cs"/>
        </w:rPr>
        <w:t xml:space="preserve"> </w:t>
      </w:r>
      <w:r w:rsidRPr="003A3408">
        <w:rPr>
          <w:rFonts w:ascii="Rubik" w:hAnsi="Rubik" w:cs="Rubik"/>
        </w:rPr>
        <w:t>2,</w:t>
      </w:r>
      <w:r w:rsidRPr="003A3408">
        <w:rPr>
          <w:rFonts w:ascii="Rubik" w:hAnsi="Rubik" w:cs="Rubik" w:hint="cs"/>
        </w:rPr>
        <w:t xml:space="preserve"> Bergamo).</w:t>
      </w:r>
    </w:p>
    <w:p w14:paraId="11281822" w14:textId="77777777" w:rsidR="003A3408" w:rsidRPr="003A3408" w:rsidRDefault="003A3408" w:rsidP="003A3408">
      <w:pPr>
        <w:jc w:val="both"/>
        <w:rPr>
          <w:rFonts w:ascii="Rubik" w:hAnsi="Rubik" w:cs="Rubik"/>
        </w:rPr>
      </w:pPr>
    </w:p>
    <w:p w14:paraId="58E6EFFA" w14:textId="29A53177" w:rsidR="003A3408" w:rsidRPr="003A3408" w:rsidRDefault="003A3408" w:rsidP="003A3408">
      <w:pPr>
        <w:jc w:val="both"/>
        <w:rPr>
          <w:rFonts w:ascii="Rubik" w:hAnsi="Rubik" w:cs="Rubik"/>
        </w:rPr>
      </w:pPr>
      <w:r w:rsidRPr="003A3408">
        <w:rPr>
          <w:rFonts w:ascii="Rubik" w:hAnsi="Rubik" w:cs="Rubik" w:hint="cs"/>
        </w:rPr>
        <w:t xml:space="preserve">L'iniziativa, promossa dall'Università degli </w:t>
      </w:r>
      <w:r w:rsidRPr="003A3408">
        <w:rPr>
          <w:rFonts w:ascii="Rubik" w:hAnsi="Rubik" w:cs="Rubik"/>
        </w:rPr>
        <w:t>s</w:t>
      </w:r>
      <w:r w:rsidRPr="003A3408">
        <w:rPr>
          <w:rFonts w:ascii="Rubik" w:hAnsi="Rubik" w:cs="Rubik" w:hint="cs"/>
        </w:rPr>
        <w:t xml:space="preserve">tudi di Bergamo in collaborazione con </w:t>
      </w:r>
      <w:r w:rsidRPr="003A3408">
        <w:rPr>
          <w:rFonts w:ascii="Rubik" w:hAnsi="Rubik" w:cs="Rubik" w:hint="cs"/>
          <w:b/>
          <w:bCs/>
        </w:rPr>
        <w:t>Confindustria Bergamo</w:t>
      </w:r>
      <w:r w:rsidRPr="003A3408">
        <w:rPr>
          <w:rFonts w:ascii="Rubik" w:hAnsi="Rubik" w:cs="Rubik" w:hint="cs"/>
        </w:rPr>
        <w:t xml:space="preserve">, rappresenta un'occasione di confronto tra </w:t>
      </w:r>
      <w:r w:rsidRPr="003A3408">
        <w:rPr>
          <w:rFonts w:ascii="Rubik" w:hAnsi="Rubik" w:cs="Rubik" w:hint="cs"/>
          <w:b/>
          <w:bCs/>
        </w:rPr>
        <w:t>mondo accademico e mondo imprenditoriale</w:t>
      </w:r>
      <w:r w:rsidRPr="003A3408">
        <w:rPr>
          <w:rFonts w:ascii="Rubik" w:hAnsi="Rubik" w:cs="Rubik" w:hint="cs"/>
        </w:rPr>
        <w:t xml:space="preserve">, con l'obiettivo di valorizzare le competenze filosofiche all'interno delle aziende e promuovere </w:t>
      </w:r>
      <w:r w:rsidRPr="003A3408">
        <w:rPr>
          <w:rFonts w:ascii="Rubik" w:hAnsi="Rubik" w:cs="Rubik" w:hint="cs"/>
          <w:b/>
          <w:bCs/>
        </w:rPr>
        <w:t>nuove opportunità di carriera</w:t>
      </w:r>
      <w:r w:rsidRPr="003A3408">
        <w:rPr>
          <w:rFonts w:ascii="Rubik" w:hAnsi="Rubik" w:cs="Rubik" w:hint="cs"/>
        </w:rPr>
        <w:t xml:space="preserve"> per i laureati in discipline umanistiche.</w:t>
      </w:r>
    </w:p>
    <w:p w14:paraId="111A551E" w14:textId="77777777" w:rsidR="003A3408" w:rsidRPr="003A3408" w:rsidRDefault="003A3408" w:rsidP="003A3408">
      <w:pPr>
        <w:jc w:val="both"/>
        <w:rPr>
          <w:rFonts w:ascii="Rubik" w:hAnsi="Rubik" w:cs="Rubik"/>
        </w:rPr>
      </w:pPr>
    </w:p>
    <w:p w14:paraId="14B8120A" w14:textId="5418AA45" w:rsidR="003A3408" w:rsidRPr="003A3408" w:rsidRDefault="003A3408" w:rsidP="003A3408">
      <w:pPr>
        <w:jc w:val="both"/>
        <w:rPr>
          <w:rFonts w:ascii="Rubik" w:hAnsi="Rubik" w:cs="Rubik"/>
        </w:rPr>
      </w:pPr>
      <w:r w:rsidRPr="003A3408">
        <w:rPr>
          <w:rFonts w:ascii="Rubik" w:hAnsi="Rubik" w:cs="Rubik" w:hint="cs"/>
        </w:rPr>
        <w:t xml:space="preserve">L'evento sarà aperto dagli interventi del Rettore </w:t>
      </w:r>
      <w:r w:rsidRPr="003A3408">
        <w:rPr>
          <w:rFonts w:ascii="Rubik" w:hAnsi="Rubik" w:cs="Rubik"/>
        </w:rPr>
        <w:t>p</w:t>
      </w:r>
      <w:r w:rsidRPr="003A3408">
        <w:rPr>
          <w:rFonts w:ascii="Rubik" w:hAnsi="Rubik" w:cs="Rubik" w:hint="cs"/>
        </w:rPr>
        <w:t xml:space="preserve">rof. </w:t>
      </w:r>
      <w:r w:rsidRPr="003A3408">
        <w:rPr>
          <w:rFonts w:ascii="Rubik" w:hAnsi="Rubik" w:cs="Rubik" w:hint="cs"/>
          <w:b/>
          <w:bCs/>
        </w:rPr>
        <w:t>Sergio Cavalieri</w:t>
      </w:r>
      <w:r w:rsidRPr="003A3408">
        <w:rPr>
          <w:rFonts w:ascii="Rubik" w:hAnsi="Rubik" w:cs="Rubik" w:hint="cs"/>
        </w:rPr>
        <w:t xml:space="preserve"> e di </w:t>
      </w:r>
      <w:r w:rsidRPr="003A3408">
        <w:rPr>
          <w:rFonts w:ascii="Rubik" w:hAnsi="Rubik" w:cs="Rubik" w:hint="cs"/>
          <w:b/>
          <w:bCs/>
        </w:rPr>
        <w:t>Marco Manzoni</w:t>
      </w:r>
      <w:r w:rsidRPr="003A3408">
        <w:rPr>
          <w:rFonts w:ascii="Rubik" w:hAnsi="Rubik" w:cs="Rubik" w:hint="cs"/>
        </w:rPr>
        <w:t xml:space="preserve">, Vicepresidente di Confindustria Bergamo con delega all’Education. A seguire, </w:t>
      </w:r>
      <w:r w:rsidRPr="003A3408">
        <w:rPr>
          <w:rFonts w:ascii="Rubik" w:hAnsi="Rubik" w:cs="Rubik" w:hint="cs"/>
          <w:b/>
          <w:bCs/>
        </w:rPr>
        <w:t>due tavole rotonde</w:t>
      </w:r>
      <w:r w:rsidRPr="003A3408">
        <w:rPr>
          <w:rFonts w:ascii="Rubik" w:hAnsi="Rubik" w:cs="Rubik" w:hint="cs"/>
        </w:rPr>
        <w:t xml:space="preserve"> offriranno spunti di riflessione sul ruolo del pensiero critico nelle imprese e sugli sbocchi occupazionali per i filosofi all'interno delle organizzazioni.</w:t>
      </w:r>
      <w:r w:rsidRPr="003A3408">
        <w:rPr>
          <w:rFonts w:ascii="Rubik" w:hAnsi="Rubik" w:cs="Rubik"/>
        </w:rPr>
        <w:t xml:space="preserve"> </w:t>
      </w:r>
      <w:r w:rsidRPr="003A3408">
        <w:rPr>
          <w:rFonts w:ascii="Rubik" w:hAnsi="Rubik" w:cs="Rubik" w:hint="cs"/>
        </w:rPr>
        <w:t xml:space="preserve">Nella prima tavola rotonda, intitolata </w:t>
      </w:r>
      <w:r w:rsidRPr="003A3408">
        <w:rPr>
          <w:rFonts w:ascii="Rubik" w:hAnsi="Rubik" w:cs="Rubik" w:hint="cs"/>
          <w:b/>
          <w:bCs/>
        </w:rPr>
        <w:t>"</w:t>
      </w:r>
      <w:proofErr w:type="spellStart"/>
      <w:r w:rsidRPr="003A3408">
        <w:rPr>
          <w:rFonts w:ascii="Rubik" w:hAnsi="Rubik" w:cs="Rubik" w:hint="cs"/>
          <w:b/>
          <w:bCs/>
        </w:rPr>
        <w:t>Ri</w:t>
      </w:r>
      <w:proofErr w:type="spellEnd"/>
      <w:r w:rsidRPr="003A3408">
        <w:rPr>
          <w:rFonts w:ascii="Rubik" w:hAnsi="Rubik" w:cs="Rubik" w:hint="cs"/>
          <w:b/>
          <w:bCs/>
        </w:rPr>
        <w:t>-pensare l’impresa: il pensiero critico come buona prassi per l’azienda"</w:t>
      </w:r>
      <w:r w:rsidRPr="003A3408">
        <w:rPr>
          <w:rFonts w:ascii="Rubik" w:hAnsi="Rubik" w:cs="Rubik" w:hint="cs"/>
        </w:rPr>
        <w:t xml:space="preserve">, esperti del settore e accademici discuteranno il valore della formazione filosofica nel contesto aziendale. La seconda tavola rotonda, </w:t>
      </w:r>
      <w:r w:rsidRPr="003A3408">
        <w:rPr>
          <w:rFonts w:ascii="Rubik" w:hAnsi="Rubik" w:cs="Rubik" w:hint="cs"/>
          <w:b/>
          <w:bCs/>
        </w:rPr>
        <w:t>"Il ruolo dei filosofi nelle organizzazioni: sbocchi occupazionali e nuove opportunità"</w:t>
      </w:r>
      <w:r w:rsidRPr="003A3408">
        <w:rPr>
          <w:rFonts w:ascii="Rubik" w:hAnsi="Rubik" w:cs="Rubik" w:hint="cs"/>
        </w:rPr>
        <w:t>, analizzerà invece le prospettive di inserimento dei laureati in filosofia nel mercato del lavoro.</w:t>
      </w:r>
    </w:p>
    <w:p w14:paraId="50ED587E" w14:textId="77777777" w:rsidR="003A3408" w:rsidRPr="003A3408" w:rsidRDefault="003A3408" w:rsidP="003A3408">
      <w:pPr>
        <w:jc w:val="both"/>
        <w:rPr>
          <w:rFonts w:ascii="Rubik" w:hAnsi="Rubik" w:cs="Rubik"/>
        </w:rPr>
      </w:pPr>
    </w:p>
    <w:p w14:paraId="7498C007" w14:textId="77777777" w:rsidR="003A3408" w:rsidRPr="003A3408" w:rsidRDefault="003A3408" w:rsidP="003A3408">
      <w:pPr>
        <w:jc w:val="both"/>
        <w:rPr>
          <w:rFonts w:ascii="Rubik" w:hAnsi="Rubik" w:cs="Rubik"/>
        </w:rPr>
      </w:pPr>
      <w:r w:rsidRPr="003A3408">
        <w:rPr>
          <w:rFonts w:ascii="Rubik" w:hAnsi="Rubik" w:cs="Rubik" w:hint="cs"/>
        </w:rPr>
        <w:t xml:space="preserve">A seguire, verrà presentato lo spin-off universitario </w:t>
      </w:r>
      <w:r w:rsidRPr="003A3408">
        <w:rPr>
          <w:rFonts w:ascii="Rubik" w:hAnsi="Rubik" w:cs="Rubik" w:hint="cs"/>
          <w:b/>
          <w:bCs/>
        </w:rPr>
        <w:t xml:space="preserve">N.EX.T. – New </w:t>
      </w:r>
      <w:proofErr w:type="spellStart"/>
      <w:r w:rsidRPr="003A3408">
        <w:rPr>
          <w:rFonts w:ascii="Rubik" w:hAnsi="Rubik" w:cs="Rubik" w:hint="cs"/>
          <w:b/>
          <w:bCs/>
        </w:rPr>
        <w:t>Experiences</w:t>
      </w:r>
      <w:proofErr w:type="spellEnd"/>
      <w:r w:rsidRPr="003A3408">
        <w:rPr>
          <w:rFonts w:ascii="Rubik" w:hAnsi="Rubik" w:cs="Rubik" w:hint="cs"/>
          <w:b/>
          <w:bCs/>
        </w:rPr>
        <w:t xml:space="preserve"> Time s.r.l.</w:t>
      </w:r>
      <w:r w:rsidRPr="003A3408">
        <w:rPr>
          <w:rFonts w:ascii="Rubik" w:hAnsi="Rubik" w:cs="Rubik" w:hint="cs"/>
        </w:rPr>
        <w:t xml:space="preserve">, una startup innovativa nata dall'Università di Bergamo che sviluppa soluzioni basate sulla filosofia applicata per supportare le aziende nella crescita e nell'innovazione. La presentazione includerà anche un </w:t>
      </w:r>
      <w:r w:rsidRPr="003A3408">
        <w:rPr>
          <w:rFonts w:ascii="Rubik" w:hAnsi="Rubik" w:cs="Rubik" w:hint="cs"/>
          <w:b/>
          <w:bCs/>
        </w:rPr>
        <w:t>Think Lab interattivo</w:t>
      </w:r>
      <w:r w:rsidRPr="003A3408">
        <w:rPr>
          <w:rFonts w:ascii="Rubik" w:hAnsi="Rubik" w:cs="Rubik" w:hint="cs"/>
        </w:rPr>
        <w:t>, in cui i partecipanti potranno sperimentare direttamente l’approccio filosofico alla gestione aziendale.</w:t>
      </w:r>
    </w:p>
    <w:p w14:paraId="1A65C130" w14:textId="77777777" w:rsidR="003A3408" w:rsidRPr="003A3408" w:rsidRDefault="003A3408" w:rsidP="003A3408">
      <w:pPr>
        <w:jc w:val="both"/>
        <w:rPr>
          <w:rFonts w:ascii="Rubik" w:hAnsi="Rubik" w:cs="Rubik"/>
        </w:rPr>
      </w:pPr>
    </w:p>
    <w:p w14:paraId="15FCD5AC" w14:textId="42403083" w:rsidR="003A3408" w:rsidRPr="003A3408" w:rsidRDefault="003A3408" w:rsidP="003A3408">
      <w:pPr>
        <w:jc w:val="both"/>
        <w:rPr>
          <w:rFonts w:ascii="Rubik" w:hAnsi="Rubik" w:cs="Rubik"/>
        </w:rPr>
      </w:pPr>
      <w:r w:rsidRPr="003A3408">
        <w:rPr>
          <w:rFonts w:ascii="Rubik" w:hAnsi="Rubik" w:cs="Rubik" w:hint="cs"/>
        </w:rPr>
        <w:t>L</w:t>
      </w:r>
      <w:r w:rsidRPr="003A3408">
        <w:rPr>
          <w:rFonts w:ascii="Rubik" w:hAnsi="Rubik" w:cs="Rubik"/>
        </w:rPr>
        <w:t>’appuntamento si inserisce nella cornice di iniziative e percorsi formativi promossi dall</w:t>
      </w:r>
      <w:r w:rsidRPr="003A3408">
        <w:rPr>
          <w:rFonts w:ascii="Rubik" w:hAnsi="Rubik" w:cs="Rubik" w:hint="cs"/>
        </w:rPr>
        <w:t>'</w:t>
      </w:r>
      <w:r w:rsidRPr="003A3408">
        <w:rPr>
          <w:rFonts w:ascii="Rubik" w:hAnsi="Rubik" w:cs="Rubik"/>
        </w:rPr>
        <w:t>Ateneo appartenenti al filone di matrice filosofica applicata al contesto aziendale,</w:t>
      </w:r>
      <w:r w:rsidRPr="003A3408">
        <w:rPr>
          <w:rFonts w:ascii="Rubik" w:hAnsi="Rubik" w:cs="Rubik" w:hint="cs"/>
        </w:rPr>
        <w:t xml:space="preserve"> </w:t>
      </w:r>
      <w:r w:rsidRPr="003A3408">
        <w:rPr>
          <w:rFonts w:ascii="Rubik" w:hAnsi="Rubik" w:cs="Rubik"/>
        </w:rPr>
        <w:t>tra cui</w:t>
      </w:r>
      <w:r w:rsidRPr="003A3408">
        <w:rPr>
          <w:rFonts w:ascii="Rubik" w:hAnsi="Rubik" w:cs="Rubik" w:hint="cs"/>
        </w:rPr>
        <w:t xml:space="preserve"> il Corso di Laurea in </w:t>
      </w:r>
      <w:r w:rsidRPr="003A3408">
        <w:rPr>
          <w:rFonts w:ascii="Rubik" w:hAnsi="Rubik" w:cs="Rubik" w:hint="cs"/>
          <w:b/>
          <w:bCs/>
        </w:rPr>
        <w:t>Philosophical Knowledge</w:t>
      </w:r>
      <w:r w:rsidRPr="003A3408">
        <w:rPr>
          <w:rFonts w:ascii="Rubik" w:hAnsi="Rubik" w:cs="Rubik" w:hint="cs"/>
        </w:rPr>
        <w:t xml:space="preserve"> (il primo in inglese della sua classe)</w:t>
      </w:r>
      <w:r w:rsidRPr="003A3408">
        <w:rPr>
          <w:rFonts w:ascii="Rubik" w:hAnsi="Rubik" w:cs="Rubik"/>
        </w:rPr>
        <w:t xml:space="preserve"> e</w:t>
      </w:r>
      <w:r w:rsidRPr="003A3408">
        <w:rPr>
          <w:rFonts w:ascii="Rubik" w:hAnsi="Rubik" w:cs="Rubik" w:hint="cs"/>
        </w:rPr>
        <w:t xml:space="preserve"> il </w:t>
      </w:r>
      <w:r w:rsidRPr="003A3408">
        <w:rPr>
          <w:rFonts w:ascii="Rubik" w:hAnsi="Rubik" w:cs="Rubik" w:hint="cs"/>
          <w:b/>
          <w:bCs/>
        </w:rPr>
        <w:t>laboratorio Filosofia e Impresa</w:t>
      </w:r>
      <w:r w:rsidRPr="003A3408">
        <w:rPr>
          <w:rFonts w:ascii="Rubik" w:hAnsi="Rubik" w:cs="Rubik"/>
        </w:rPr>
        <w:t>.</w:t>
      </w:r>
    </w:p>
    <w:p w14:paraId="5E2D3745" w14:textId="77777777" w:rsidR="003A3408" w:rsidRPr="003A3408" w:rsidRDefault="003A3408" w:rsidP="003A3408">
      <w:pPr>
        <w:jc w:val="both"/>
        <w:rPr>
          <w:rFonts w:ascii="Rubik" w:hAnsi="Rubik" w:cs="Rubik"/>
        </w:rPr>
      </w:pPr>
    </w:p>
    <w:p w14:paraId="013AFE8A" w14:textId="590FD2F4" w:rsidR="003A3408" w:rsidRPr="003A3408" w:rsidRDefault="003A3408" w:rsidP="003A3408">
      <w:pPr>
        <w:jc w:val="both"/>
        <w:rPr>
          <w:rFonts w:ascii="Rubik" w:hAnsi="Rubik" w:cs="Rubik"/>
        </w:rPr>
      </w:pPr>
      <w:r w:rsidRPr="003A3408">
        <w:rPr>
          <w:rFonts w:ascii="Rubik" w:hAnsi="Rubik" w:cs="Rubik" w:hint="cs"/>
        </w:rPr>
        <w:t xml:space="preserve">L’evento è </w:t>
      </w:r>
      <w:r w:rsidRPr="003A3408">
        <w:rPr>
          <w:rFonts w:ascii="Rubik" w:hAnsi="Rubik" w:cs="Rubik" w:hint="cs"/>
          <w:b/>
          <w:bCs/>
        </w:rPr>
        <w:t>aperto al pubblico</w:t>
      </w:r>
      <w:r w:rsidRPr="003A3408">
        <w:rPr>
          <w:rFonts w:ascii="Rubik" w:hAnsi="Rubik" w:cs="Rubik" w:hint="cs"/>
        </w:rPr>
        <w:t xml:space="preserve"> e rivolto in particolare a imprenditori, manager, professionisti delle risorse umane, rappresentanti di associazioni e studenti interessati a comprendere le sinergie tra filosofia e impresa.</w:t>
      </w:r>
    </w:p>
    <w:p w14:paraId="731CEAD9" w14:textId="310E4A34" w:rsidR="003A3408" w:rsidRPr="003A3408" w:rsidRDefault="003A3408" w:rsidP="003A3408">
      <w:pPr>
        <w:jc w:val="both"/>
        <w:rPr>
          <w:rFonts w:ascii="Rubik" w:hAnsi="Rubik" w:cs="Rubik"/>
        </w:rPr>
      </w:pPr>
      <w:r w:rsidRPr="003A3408">
        <w:rPr>
          <w:rFonts w:ascii="Rubik" w:hAnsi="Rubik" w:cs="Rubik"/>
        </w:rPr>
        <w:t xml:space="preserve">Per maggiori informazioni: </w:t>
      </w:r>
      <w:hyperlink r:id="rId9" w:history="1">
        <w:r w:rsidRPr="00857BC1">
          <w:rPr>
            <w:rStyle w:val="Collegamentoipertestuale"/>
            <w:rFonts w:ascii="Rubik" w:hAnsi="Rubik" w:cs="Rubik"/>
          </w:rPr>
          <w:t>https://www.unibg.it/eventi/filosofia-impresa-innovazione</w:t>
        </w:r>
      </w:hyperlink>
      <w:r>
        <w:rPr>
          <w:rFonts w:ascii="Rubik" w:hAnsi="Rubik" w:cs="Rubik"/>
        </w:rPr>
        <w:t xml:space="preserve"> </w:t>
      </w:r>
    </w:p>
    <w:sectPr w:rsidR="003A3408" w:rsidRPr="003A3408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1ADFD" w14:textId="77777777" w:rsidR="000A3A81" w:rsidRDefault="000A3A81">
      <w:r>
        <w:separator/>
      </w:r>
    </w:p>
  </w:endnote>
  <w:endnote w:type="continuationSeparator" w:id="0">
    <w:p w14:paraId="2111EA2A" w14:textId="77777777" w:rsidR="000A3A81" w:rsidRDefault="000A3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C867" w14:textId="77777777" w:rsidR="000A3A81" w:rsidRDefault="000A3A81">
      <w:r>
        <w:separator/>
      </w:r>
    </w:p>
  </w:footnote>
  <w:footnote w:type="continuationSeparator" w:id="0">
    <w:p w14:paraId="27FCC5A9" w14:textId="77777777" w:rsidR="000A3A81" w:rsidRDefault="000A3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3A81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0A3A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3A81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434F5"/>
    <w:rsid w:val="00094222"/>
    <w:rsid w:val="00095626"/>
    <w:rsid w:val="000A3A81"/>
    <w:rsid w:val="000A5632"/>
    <w:rsid w:val="000D062C"/>
    <w:rsid w:val="000D12C0"/>
    <w:rsid w:val="000D6C04"/>
    <w:rsid w:val="00102624"/>
    <w:rsid w:val="00103B96"/>
    <w:rsid w:val="00105406"/>
    <w:rsid w:val="0012098F"/>
    <w:rsid w:val="001260BC"/>
    <w:rsid w:val="00126815"/>
    <w:rsid w:val="00126FAB"/>
    <w:rsid w:val="00130B07"/>
    <w:rsid w:val="00135484"/>
    <w:rsid w:val="00137996"/>
    <w:rsid w:val="00160527"/>
    <w:rsid w:val="001611B8"/>
    <w:rsid w:val="00162F49"/>
    <w:rsid w:val="001727BC"/>
    <w:rsid w:val="0017493A"/>
    <w:rsid w:val="00176D53"/>
    <w:rsid w:val="00186E51"/>
    <w:rsid w:val="001A3A45"/>
    <w:rsid w:val="001C3D94"/>
    <w:rsid w:val="001D666A"/>
    <w:rsid w:val="001D6C55"/>
    <w:rsid w:val="00207010"/>
    <w:rsid w:val="0021502B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2E08"/>
    <w:rsid w:val="002F2EFF"/>
    <w:rsid w:val="00317B14"/>
    <w:rsid w:val="003243D6"/>
    <w:rsid w:val="00334242"/>
    <w:rsid w:val="00341DB3"/>
    <w:rsid w:val="00350D91"/>
    <w:rsid w:val="003605F2"/>
    <w:rsid w:val="003822A4"/>
    <w:rsid w:val="00393E25"/>
    <w:rsid w:val="003A19A4"/>
    <w:rsid w:val="003A3408"/>
    <w:rsid w:val="003B230C"/>
    <w:rsid w:val="003C7E36"/>
    <w:rsid w:val="003F4AC0"/>
    <w:rsid w:val="00404C79"/>
    <w:rsid w:val="00412268"/>
    <w:rsid w:val="00414613"/>
    <w:rsid w:val="00424D5F"/>
    <w:rsid w:val="00426E6A"/>
    <w:rsid w:val="00447474"/>
    <w:rsid w:val="00462DEC"/>
    <w:rsid w:val="004916FC"/>
    <w:rsid w:val="00491F41"/>
    <w:rsid w:val="004A5C2E"/>
    <w:rsid w:val="004A6343"/>
    <w:rsid w:val="004B3326"/>
    <w:rsid w:val="004C10B9"/>
    <w:rsid w:val="004C3806"/>
    <w:rsid w:val="004C3D77"/>
    <w:rsid w:val="004C7DBE"/>
    <w:rsid w:val="004E1E80"/>
    <w:rsid w:val="004E7E4D"/>
    <w:rsid w:val="004F1235"/>
    <w:rsid w:val="004F485D"/>
    <w:rsid w:val="005127CF"/>
    <w:rsid w:val="0051455E"/>
    <w:rsid w:val="00516DBB"/>
    <w:rsid w:val="0052417B"/>
    <w:rsid w:val="0055281D"/>
    <w:rsid w:val="00575179"/>
    <w:rsid w:val="005762C2"/>
    <w:rsid w:val="00582DA5"/>
    <w:rsid w:val="0058734C"/>
    <w:rsid w:val="005B42D2"/>
    <w:rsid w:val="005D093B"/>
    <w:rsid w:val="006048D4"/>
    <w:rsid w:val="00643C3F"/>
    <w:rsid w:val="0068055A"/>
    <w:rsid w:val="006B3470"/>
    <w:rsid w:val="006C1C00"/>
    <w:rsid w:val="006C372E"/>
    <w:rsid w:val="006C58F4"/>
    <w:rsid w:val="006F4D9F"/>
    <w:rsid w:val="007011DE"/>
    <w:rsid w:val="007135A3"/>
    <w:rsid w:val="007247DB"/>
    <w:rsid w:val="00726E06"/>
    <w:rsid w:val="00734E3E"/>
    <w:rsid w:val="00737D94"/>
    <w:rsid w:val="00752735"/>
    <w:rsid w:val="007542A1"/>
    <w:rsid w:val="0077636B"/>
    <w:rsid w:val="00785440"/>
    <w:rsid w:val="007917F4"/>
    <w:rsid w:val="007A0946"/>
    <w:rsid w:val="007A66F7"/>
    <w:rsid w:val="007A6D90"/>
    <w:rsid w:val="007C19B3"/>
    <w:rsid w:val="007C29C7"/>
    <w:rsid w:val="007F2F89"/>
    <w:rsid w:val="007F4361"/>
    <w:rsid w:val="00801F4E"/>
    <w:rsid w:val="00810560"/>
    <w:rsid w:val="00820185"/>
    <w:rsid w:val="008231F1"/>
    <w:rsid w:val="00833F4A"/>
    <w:rsid w:val="0084559D"/>
    <w:rsid w:val="00852C40"/>
    <w:rsid w:val="008540E7"/>
    <w:rsid w:val="00857C7B"/>
    <w:rsid w:val="00870B35"/>
    <w:rsid w:val="008953A3"/>
    <w:rsid w:val="008964D8"/>
    <w:rsid w:val="008C1A3A"/>
    <w:rsid w:val="008C2DE6"/>
    <w:rsid w:val="008D11CD"/>
    <w:rsid w:val="008E76CB"/>
    <w:rsid w:val="009017AE"/>
    <w:rsid w:val="009115F4"/>
    <w:rsid w:val="00934173"/>
    <w:rsid w:val="009359D8"/>
    <w:rsid w:val="009379DE"/>
    <w:rsid w:val="00943013"/>
    <w:rsid w:val="0095170F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3CBF"/>
    <w:rsid w:val="009F5BC3"/>
    <w:rsid w:val="00A02397"/>
    <w:rsid w:val="00A025A6"/>
    <w:rsid w:val="00A04FB3"/>
    <w:rsid w:val="00A23A14"/>
    <w:rsid w:val="00A61283"/>
    <w:rsid w:val="00A62098"/>
    <w:rsid w:val="00A7212B"/>
    <w:rsid w:val="00A76F51"/>
    <w:rsid w:val="00A95869"/>
    <w:rsid w:val="00AA1DBF"/>
    <w:rsid w:val="00AC4C9E"/>
    <w:rsid w:val="00AC60F8"/>
    <w:rsid w:val="00AE4AC8"/>
    <w:rsid w:val="00AE7772"/>
    <w:rsid w:val="00B11117"/>
    <w:rsid w:val="00B24BFD"/>
    <w:rsid w:val="00B303AF"/>
    <w:rsid w:val="00B54D30"/>
    <w:rsid w:val="00B624E0"/>
    <w:rsid w:val="00B8103A"/>
    <w:rsid w:val="00BC42D5"/>
    <w:rsid w:val="00BC7A7D"/>
    <w:rsid w:val="00BE01E1"/>
    <w:rsid w:val="00C02775"/>
    <w:rsid w:val="00C23F79"/>
    <w:rsid w:val="00C740AF"/>
    <w:rsid w:val="00CA257E"/>
    <w:rsid w:val="00CB70C0"/>
    <w:rsid w:val="00D0195F"/>
    <w:rsid w:val="00D126B7"/>
    <w:rsid w:val="00D249F2"/>
    <w:rsid w:val="00D269AB"/>
    <w:rsid w:val="00D34401"/>
    <w:rsid w:val="00D34B07"/>
    <w:rsid w:val="00D43A67"/>
    <w:rsid w:val="00D60DEC"/>
    <w:rsid w:val="00D643DD"/>
    <w:rsid w:val="00D85B6F"/>
    <w:rsid w:val="00DA2017"/>
    <w:rsid w:val="00DB20BB"/>
    <w:rsid w:val="00DC5AD5"/>
    <w:rsid w:val="00DC6C86"/>
    <w:rsid w:val="00DC6FC9"/>
    <w:rsid w:val="00E06571"/>
    <w:rsid w:val="00E12F07"/>
    <w:rsid w:val="00E138A5"/>
    <w:rsid w:val="00E233BF"/>
    <w:rsid w:val="00E24380"/>
    <w:rsid w:val="00E24970"/>
    <w:rsid w:val="00E31F8B"/>
    <w:rsid w:val="00E353F0"/>
    <w:rsid w:val="00E35BD8"/>
    <w:rsid w:val="00E37A21"/>
    <w:rsid w:val="00E55907"/>
    <w:rsid w:val="00E61283"/>
    <w:rsid w:val="00E735A4"/>
    <w:rsid w:val="00E8129B"/>
    <w:rsid w:val="00E9359C"/>
    <w:rsid w:val="00E97B2F"/>
    <w:rsid w:val="00ED2B1F"/>
    <w:rsid w:val="00ED2F4E"/>
    <w:rsid w:val="00ED4A9B"/>
    <w:rsid w:val="00EF2C8D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5783"/>
    <w:rsid w:val="00F660B4"/>
    <w:rsid w:val="00F662B8"/>
    <w:rsid w:val="00F805FF"/>
    <w:rsid w:val="00F9680F"/>
    <w:rsid w:val="00FA38B4"/>
    <w:rsid w:val="00FD4E9C"/>
    <w:rsid w:val="00FE578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eventi/filosofia-impresa-innovazi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18</cp:revision>
  <dcterms:created xsi:type="dcterms:W3CDTF">2025-03-21T09:58:00Z</dcterms:created>
  <dcterms:modified xsi:type="dcterms:W3CDTF">2025-03-26T12:12:00Z</dcterms:modified>
</cp:coreProperties>
</file>