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A690" w14:textId="3D6AFA0D" w:rsidR="00916D27" w:rsidRDefault="003145B1" w:rsidP="00916D27">
      <w:pPr>
        <w:spacing w:after="40" w:line="264" w:lineRule="auto"/>
        <w:jc w:val="center"/>
        <w:rPr>
          <w:rFonts w:ascii="Rubik" w:hAnsi="Rubik" w:cs="Rubik"/>
          <w:u w:val="single"/>
        </w:rPr>
      </w:pPr>
      <w:r>
        <w:rPr>
          <w:rFonts w:ascii="Rubik" w:hAnsi="Rubik" w:cs="Rubik"/>
          <w:u w:val="single"/>
        </w:rPr>
        <w:t>COMUNICATO STAMPA</w:t>
      </w:r>
    </w:p>
    <w:p w14:paraId="5B9C84E5" w14:textId="77777777" w:rsidR="0088359C" w:rsidRDefault="0088359C" w:rsidP="0088359C">
      <w:pPr>
        <w:jc w:val="center"/>
        <w:rPr>
          <w:rFonts w:ascii="Rubik" w:hAnsi="Rubik" w:cs="Rubik"/>
          <w:b/>
          <w:bCs/>
          <w:u w:val="single"/>
        </w:rPr>
      </w:pPr>
    </w:p>
    <w:p w14:paraId="5655F6FB" w14:textId="7E63F435" w:rsidR="00475E64" w:rsidRDefault="00475E64" w:rsidP="0088359C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475E64">
        <w:rPr>
          <w:rFonts w:ascii="Rubik" w:hAnsi="Rubik" w:cs="Rubik"/>
          <w:b/>
          <w:bCs/>
          <w:sz w:val="26"/>
          <w:szCs w:val="26"/>
        </w:rPr>
        <w:t xml:space="preserve">ATENEO BERGAMO </w:t>
      </w:r>
      <w:r w:rsidR="0088359C">
        <w:rPr>
          <w:rFonts w:ascii="Rubik" w:hAnsi="Rubik" w:cs="Rubik"/>
          <w:b/>
          <w:bCs/>
          <w:sz w:val="26"/>
          <w:szCs w:val="26"/>
        </w:rPr>
        <w:t>PUNTA SU EFFICIENZA E TRASPARENZA</w:t>
      </w:r>
    </w:p>
    <w:p w14:paraId="10930FED" w14:textId="3D8990CF" w:rsidR="00475E64" w:rsidRPr="00475E64" w:rsidRDefault="00475E64" w:rsidP="00475E64">
      <w:pPr>
        <w:jc w:val="both"/>
        <w:rPr>
          <w:rFonts w:ascii="Rubik" w:hAnsi="Rubik" w:cs="Rubik"/>
        </w:rPr>
      </w:pPr>
    </w:p>
    <w:p w14:paraId="74D6C060" w14:textId="678DB575" w:rsidR="00475E64" w:rsidRPr="00475E64" w:rsidRDefault="00475E64" w:rsidP="00475E64">
      <w:pPr>
        <w:jc w:val="both"/>
        <w:rPr>
          <w:rFonts w:ascii="Rubik" w:hAnsi="Rubik" w:cs="Rubik"/>
        </w:rPr>
      </w:pPr>
      <w:r w:rsidRPr="00475E64">
        <w:rPr>
          <w:rFonts w:ascii="Rubik" w:hAnsi="Rubik" w:cs="Rubik"/>
          <w:i/>
          <w:iCs/>
        </w:rPr>
        <w:t>Bergamo, 14 aprile 2025</w:t>
      </w:r>
      <w:r w:rsidRPr="00475E64">
        <w:rPr>
          <w:rFonts w:ascii="Rubik" w:hAnsi="Rubik" w:cs="Rubik"/>
        </w:rPr>
        <w:t xml:space="preserve"> – Miglioramento continuo, affidabilità e trasparenza: sono i pilastri della nuova </w:t>
      </w:r>
      <w:r w:rsidR="0088359C">
        <w:rPr>
          <w:rFonts w:ascii="Rubik" w:hAnsi="Rubik" w:cs="Rubik"/>
          <w:b/>
          <w:bCs/>
        </w:rPr>
        <w:t>p</w:t>
      </w:r>
      <w:r w:rsidRPr="000819AC">
        <w:rPr>
          <w:rFonts w:ascii="Rubik" w:hAnsi="Rubik" w:cs="Rubik"/>
          <w:b/>
          <w:bCs/>
        </w:rPr>
        <w:t xml:space="preserve">olitica per la </w:t>
      </w:r>
      <w:r w:rsidR="0088359C">
        <w:rPr>
          <w:rFonts w:ascii="Rubik" w:hAnsi="Rubik" w:cs="Rubik"/>
          <w:b/>
          <w:bCs/>
        </w:rPr>
        <w:t>q</w:t>
      </w:r>
      <w:r w:rsidRPr="000819AC">
        <w:rPr>
          <w:rFonts w:ascii="Rubik" w:hAnsi="Rubik" w:cs="Rubik"/>
          <w:b/>
          <w:bCs/>
        </w:rPr>
        <w:t>ualità</w:t>
      </w:r>
      <w:r w:rsidRPr="00475E64">
        <w:rPr>
          <w:rFonts w:ascii="Rubik" w:hAnsi="Rubik" w:cs="Rubik"/>
        </w:rPr>
        <w:t xml:space="preserve"> adottata da </w:t>
      </w:r>
      <w:r w:rsidRPr="000819AC">
        <w:rPr>
          <w:rFonts w:ascii="Rubik" w:hAnsi="Rubik" w:cs="Rubik"/>
          <w:b/>
          <w:bCs/>
        </w:rPr>
        <w:t>Ateneo Bergamo S.p.A.</w:t>
      </w:r>
      <w:r w:rsidRPr="00475E64">
        <w:rPr>
          <w:rFonts w:ascii="Rubik" w:hAnsi="Rubik" w:cs="Rubik"/>
        </w:rPr>
        <w:t xml:space="preserve">, presentata oggi durante l’Assemblea della società a capitale interamente pubblico, partecipata al 100% dall’Università degli </w:t>
      </w:r>
      <w:r w:rsidR="000819AC">
        <w:rPr>
          <w:rFonts w:ascii="Rubik" w:hAnsi="Rubik" w:cs="Rubik"/>
        </w:rPr>
        <w:t>s</w:t>
      </w:r>
      <w:r w:rsidRPr="00475E64">
        <w:rPr>
          <w:rFonts w:ascii="Rubik" w:hAnsi="Rubik" w:cs="Rubik"/>
        </w:rPr>
        <w:t>tudi di Bergamo.</w:t>
      </w:r>
    </w:p>
    <w:p w14:paraId="6D9F1570" w14:textId="77777777" w:rsidR="00475E64" w:rsidRPr="00475E64" w:rsidRDefault="00475E64" w:rsidP="00475E64">
      <w:pPr>
        <w:jc w:val="both"/>
        <w:rPr>
          <w:rFonts w:ascii="Rubik" w:hAnsi="Rubik" w:cs="Rubik"/>
        </w:rPr>
      </w:pPr>
    </w:p>
    <w:p w14:paraId="0B065F8E" w14:textId="7C4A1A0C" w:rsidR="00475E64" w:rsidRPr="00475E64" w:rsidRDefault="00475E64" w:rsidP="00475E64">
      <w:pPr>
        <w:jc w:val="both"/>
        <w:rPr>
          <w:rFonts w:ascii="Rubik" w:hAnsi="Rubik" w:cs="Rubik"/>
        </w:rPr>
      </w:pPr>
      <w:r w:rsidRPr="00475E64">
        <w:rPr>
          <w:rFonts w:ascii="Rubik" w:hAnsi="Rubik" w:cs="Rubik"/>
        </w:rPr>
        <w:t>L’incontro ha rappresentato un momento di confronto con la comunità universitaria sulle azioni intraprese per garantire un supporto sempre più efficace alle attività dell’Ateneo</w:t>
      </w:r>
      <w:r w:rsidR="0088359C">
        <w:rPr>
          <w:rFonts w:ascii="Rubik" w:hAnsi="Rubik" w:cs="Rubik"/>
        </w:rPr>
        <w:t>, tese a</w:t>
      </w:r>
      <w:r w:rsidRPr="00475E64">
        <w:rPr>
          <w:rFonts w:ascii="Rubik" w:hAnsi="Rubik" w:cs="Rubik"/>
        </w:rPr>
        <w:t xml:space="preserve"> fornire </w:t>
      </w:r>
      <w:r w:rsidRPr="000819AC">
        <w:rPr>
          <w:rFonts w:ascii="Rubik" w:hAnsi="Rubik" w:cs="Rubik"/>
          <w:b/>
          <w:bCs/>
        </w:rPr>
        <w:t>servizi affidabili, puntuali e trasparenti</w:t>
      </w:r>
      <w:r w:rsidRPr="00475E64">
        <w:rPr>
          <w:rFonts w:ascii="Rubik" w:hAnsi="Rubik" w:cs="Rubik"/>
        </w:rPr>
        <w:t xml:space="preserve">, rispondendo ai </w:t>
      </w:r>
      <w:r w:rsidRPr="000819AC">
        <w:rPr>
          <w:rFonts w:ascii="Rubik" w:hAnsi="Rubik" w:cs="Rubik"/>
          <w:b/>
          <w:bCs/>
        </w:rPr>
        <w:t>requisiti tecnici e contrattuali</w:t>
      </w:r>
      <w:r w:rsidRPr="00475E64">
        <w:rPr>
          <w:rFonts w:ascii="Rubik" w:hAnsi="Rubik" w:cs="Rubik"/>
        </w:rPr>
        <w:t xml:space="preserve"> e </w:t>
      </w:r>
      <w:r w:rsidRPr="000819AC">
        <w:rPr>
          <w:rFonts w:ascii="Rubik" w:hAnsi="Rubik" w:cs="Rubik"/>
          <w:b/>
          <w:bCs/>
        </w:rPr>
        <w:t>coinvolgendo attivamente il personale</w:t>
      </w:r>
      <w:r w:rsidRPr="00475E64">
        <w:rPr>
          <w:rFonts w:ascii="Rubik" w:hAnsi="Rubik" w:cs="Rubik"/>
        </w:rPr>
        <w:t xml:space="preserve"> nel miglioramento dei processi.</w:t>
      </w:r>
    </w:p>
    <w:p w14:paraId="7DB73367" w14:textId="77777777" w:rsidR="000819AC" w:rsidRDefault="000819AC" w:rsidP="00475E64">
      <w:pPr>
        <w:jc w:val="both"/>
        <w:rPr>
          <w:rFonts w:ascii="Rubik" w:hAnsi="Rubik" w:cs="Rubik"/>
        </w:rPr>
      </w:pPr>
    </w:p>
    <w:p w14:paraId="3011FC44" w14:textId="7E5A1147" w:rsidR="000819AC" w:rsidRPr="00475E64" w:rsidRDefault="000819AC" w:rsidP="00475E64">
      <w:pPr>
        <w:jc w:val="both"/>
        <w:rPr>
          <w:rFonts w:ascii="Rubik" w:hAnsi="Rubik" w:cs="Rubik"/>
        </w:rPr>
      </w:pPr>
      <w:r w:rsidRPr="000819AC">
        <w:rPr>
          <w:rFonts w:ascii="Rubik" w:hAnsi="Rubik" w:cs="Rubik"/>
          <w:i/>
          <w:iCs/>
        </w:rPr>
        <w:t xml:space="preserve">“Abbiamo costruito un sistema di gestione improntato all’efficacia, all’efficienza e alla partecipazione </w:t>
      </w:r>
      <w:r>
        <w:rPr>
          <w:rFonts w:ascii="Rubik" w:hAnsi="Rubik" w:cs="Rubik"/>
          <w:i/>
          <w:iCs/>
        </w:rPr>
        <w:t xml:space="preserve">– </w:t>
      </w:r>
      <w:r w:rsidRPr="00475E64">
        <w:rPr>
          <w:rFonts w:ascii="Rubik" w:hAnsi="Rubik" w:cs="Rubik"/>
        </w:rPr>
        <w:t xml:space="preserve">ha </w:t>
      </w:r>
      <w:r>
        <w:rPr>
          <w:rFonts w:ascii="Rubik" w:hAnsi="Rubik" w:cs="Rubik"/>
        </w:rPr>
        <w:t>spiegato</w:t>
      </w:r>
      <w:r w:rsidRPr="00475E64">
        <w:rPr>
          <w:rFonts w:ascii="Rubik" w:hAnsi="Rubik" w:cs="Rubik"/>
        </w:rPr>
        <w:t xml:space="preserve"> </w:t>
      </w:r>
      <w:r w:rsidRPr="000819AC">
        <w:rPr>
          <w:rFonts w:ascii="Rubik" w:hAnsi="Rubik" w:cs="Rubik"/>
          <w:b/>
          <w:bCs/>
        </w:rPr>
        <w:t>Emilio Bellingardi</w:t>
      </w:r>
      <w:r w:rsidRPr="00475E64">
        <w:rPr>
          <w:rFonts w:ascii="Rubik" w:hAnsi="Rubik" w:cs="Rubik"/>
        </w:rPr>
        <w:t>, Amministratore Unico di Ateneo Bergamo S.p.A.</w:t>
      </w:r>
      <w:r>
        <w:rPr>
          <w:rFonts w:ascii="Rubik" w:hAnsi="Rubik" w:cs="Rubik"/>
        </w:rPr>
        <w:t xml:space="preserve"> </w:t>
      </w:r>
      <w:r>
        <w:rPr>
          <w:rFonts w:ascii="Rubik" w:hAnsi="Rubik" w:cs="Rubik"/>
          <w:i/>
          <w:iCs/>
        </w:rPr>
        <w:t>–</w:t>
      </w:r>
      <w:r w:rsidRPr="000819AC">
        <w:rPr>
          <w:rFonts w:ascii="Rubik" w:hAnsi="Rubik" w:cs="Rubik"/>
          <w:i/>
          <w:iCs/>
        </w:rPr>
        <w:t>, con l’obiettivo</w:t>
      </w:r>
      <w:r>
        <w:rPr>
          <w:rFonts w:ascii="Rubik" w:hAnsi="Rubik" w:cs="Rubik"/>
        </w:rPr>
        <w:t xml:space="preserve"> di </w:t>
      </w:r>
      <w:r w:rsidRPr="000819AC">
        <w:rPr>
          <w:rFonts w:ascii="Rubik" w:hAnsi="Rubik" w:cs="Rubik"/>
          <w:i/>
          <w:iCs/>
        </w:rPr>
        <w:t>accompagnare la crescita dell’Università con strumenti adeguati alle sfide attual</w:t>
      </w:r>
      <w:r>
        <w:rPr>
          <w:rFonts w:ascii="Rubik" w:hAnsi="Rubik" w:cs="Rubik"/>
          <w:i/>
          <w:iCs/>
        </w:rPr>
        <w:t>i</w:t>
      </w:r>
      <w:r w:rsidRPr="000819AC">
        <w:rPr>
          <w:rFonts w:ascii="Rubik" w:hAnsi="Rubik" w:cs="Rubik"/>
        </w:rPr>
        <w:t>”.</w:t>
      </w:r>
    </w:p>
    <w:p w14:paraId="2E169AF7" w14:textId="77777777" w:rsidR="00475E64" w:rsidRPr="00475E64" w:rsidRDefault="00475E64" w:rsidP="00475E64">
      <w:pPr>
        <w:jc w:val="both"/>
        <w:rPr>
          <w:rFonts w:ascii="Rubik" w:hAnsi="Rubik" w:cs="Rubik"/>
        </w:rPr>
      </w:pPr>
    </w:p>
    <w:p w14:paraId="10F6F649" w14:textId="78B30963" w:rsidR="000819AC" w:rsidRPr="000819AC" w:rsidRDefault="00475E64" w:rsidP="00475E64">
      <w:pPr>
        <w:jc w:val="both"/>
        <w:rPr>
          <w:rFonts w:ascii="Rubik" w:hAnsi="Rubik" w:cs="Rubik"/>
          <w:i/>
          <w:iCs/>
        </w:rPr>
      </w:pPr>
      <w:r w:rsidRPr="00475E64">
        <w:rPr>
          <w:rFonts w:ascii="Rubik" w:hAnsi="Rubik" w:cs="Rubik"/>
        </w:rPr>
        <w:t xml:space="preserve">Il Rettore </w:t>
      </w:r>
      <w:r w:rsidRPr="00F52C1F">
        <w:rPr>
          <w:rFonts w:ascii="Rubik" w:hAnsi="Rubik" w:cs="Rubik"/>
          <w:b/>
          <w:bCs/>
        </w:rPr>
        <w:t>Sergio Cavalieri</w:t>
      </w:r>
      <w:r w:rsidRPr="00475E64">
        <w:rPr>
          <w:rFonts w:ascii="Rubik" w:hAnsi="Rubik" w:cs="Rubik"/>
        </w:rPr>
        <w:t xml:space="preserve"> ha sottolineato l’importanza del supporto logistico nella vita universitaria quotidiana, con interventi mirati su spazi, mobilità e servizi: </w:t>
      </w:r>
      <w:r w:rsidRPr="000819AC">
        <w:rPr>
          <w:rFonts w:ascii="Rubik" w:hAnsi="Rubik" w:cs="Rubik"/>
          <w:i/>
          <w:iCs/>
        </w:rPr>
        <w:t>“</w:t>
      </w:r>
      <w:r w:rsidR="000819AC" w:rsidRPr="000819AC">
        <w:rPr>
          <w:rFonts w:ascii="Rubik" w:hAnsi="Rubik" w:cs="Rubik"/>
          <w:i/>
          <w:iCs/>
        </w:rPr>
        <w:t>Stiamo investendo in infrastrutture, strumenti digitali e formazione per offrire un ambiente di studio e lavoro sempre più funzionale e accogliente. Ateneo Bergamo è un partner fondamentale in questo percorso</w:t>
      </w:r>
      <w:r w:rsidRPr="000819AC">
        <w:rPr>
          <w:rFonts w:ascii="Rubik" w:hAnsi="Rubik" w:cs="Rubik"/>
          <w:i/>
          <w:iCs/>
        </w:rPr>
        <w:t>”.</w:t>
      </w:r>
    </w:p>
    <w:p w14:paraId="2488335D" w14:textId="77777777" w:rsidR="00475E64" w:rsidRPr="00475E64" w:rsidRDefault="00475E64" w:rsidP="00475E64">
      <w:pPr>
        <w:jc w:val="both"/>
        <w:rPr>
          <w:rFonts w:ascii="Rubik" w:hAnsi="Rubik" w:cs="Rubik"/>
        </w:rPr>
      </w:pPr>
    </w:p>
    <w:p w14:paraId="2DFAE127" w14:textId="5F583AD5" w:rsidR="00475E64" w:rsidRDefault="000819AC" w:rsidP="000819AC">
      <w:pPr>
        <w:jc w:val="both"/>
        <w:rPr>
          <w:rFonts w:ascii="Rubik" w:hAnsi="Rubik" w:cs="Rubik"/>
        </w:rPr>
      </w:pPr>
      <w:r w:rsidRPr="000819AC">
        <w:rPr>
          <w:rFonts w:ascii="Rubik" w:hAnsi="Rubik" w:cs="Rubik"/>
        </w:rPr>
        <w:t xml:space="preserve">Durante l’assemblea sono stati presentati </w:t>
      </w:r>
      <w:r w:rsidR="006077EB">
        <w:rPr>
          <w:rFonts w:ascii="Rubik" w:hAnsi="Rubik" w:cs="Rubik"/>
        </w:rPr>
        <w:t>il</w:t>
      </w:r>
      <w:r w:rsidR="0088359C">
        <w:rPr>
          <w:rFonts w:ascii="Rubik" w:hAnsi="Rubik" w:cs="Rubik"/>
        </w:rPr>
        <w:t xml:space="preserve"> </w:t>
      </w:r>
      <w:r w:rsidRPr="000819AC">
        <w:rPr>
          <w:rFonts w:ascii="Rubik" w:hAnsi="Rubik" w:cs="Rubik"/>
        </w:rPr>
        <w:t>nuovo logo</w:t>
      </w:r>
      <w:r w:rsidR="001B4F53">
        <w:rPr>
          <w:rFonts w:ascii="Rubik" w:hAnsi="Rubik" w:cs="Rubik"/>
        </w:rPr>
        <w:t xml:space="preserve"> di Ateneo</w:t>
      </w:r>
      <w:r w:rsidRPr="000819AC">
        <w:rPr>
          <w:rFonts w:ascii="Rubik" w:hAnsi="Rubik" w:cs="Rubik"/>
        </w:rPr>
        <w:t>, il rinnovo delle divis</w:t>
      </w:r>
      <w:r w:rsidR="006077EB">
        <w:rPr>
          <w:rFonts w:ascii="Rubik" w:hAnsi="Rubik" w:cs="Rubik"/>
        </w:rPr>
        <w:t xml:space="preserve">e e </w:t>
      </w:r>
      <w:r w:rsidR="0088359C">
        <w:rPr>
          <w:rFonts w:ascii="Rubik" w:hAnsi="Rubik" w:cs="Rubik"/>
        </w:rPr>
        <w:t>i</w:t>
      </w:r>
      <w:r w:rsidRPr="000819AC">
        <w:rPr>
          <w:rFonts w:ascii="Rubik" w:hAnsi="Rubik" w:cs="Rubik"/>
        </w:rPr>
        <w:t xml:space="preserve"> corsi di formazione per il personale.</w:t>
      </w:r>
    </w:p>
    <w:p w14:paraId="4252F480" w14:textId="470D344C" w:rsidR="006077EB" w:rsidRDefault="006077EB" w:rsidP="000819AC">
      <w:pPr>
        <w:jc w:val="both"/>
        <w:rPr>
          <w:rFonts w:ascii="Rubik" w:hAnsi="Rubik" w:cs="Rubik"/>
        </w:rPr>
      </w:pPr>
    </w:p>
    <w:p w14:paraId="2AFEBED9" w14:textId="77777777" w:rsidR="006077EB" w:rsidRDefault="006077EB" w:rsidP="000819AC">
      <w:pPr>
        <w:jc w:val="both"/>
        <w:rPr>
          <w:rFonts w:ascii="Rubik" w:hAnsi="Rubik" w:cs="Rubik"/>
        </w:rPr>
      </w:pPr>
    </w:p>
    <w:p w14:paraId="353733A2" w14:textId="0D3415DB" w:rsidR="006077EB" w:rsidRDefault="006077EB" w:rsidP="000819AC">
      <w:pPr>
        <w:jc w:val="both"/>
        <w:rPr>
          <w:rFonts w:ascii="Rubik" w:hAnsi="Rubik" w:cs="Rubik"/>
        </w:rPr>
      </w:pPr>
      <w:r>
        <w:rPr>
          <w:rFonts w:ascii="Rubik" w:hAnsi="Rubik" w:cs="Rubik"/>
          <w:noProof/>
        </w:rPr>
        <w:drawing>
          <wp:inline distT="0" distB="0" distL="0" distR="0" wp14:anchorId="56196F79" wp14:editId="09EC5829">
            <wp:extent cx="1710466" cy="1710466"/>
            <wp:effectExtent l="0" t="0" r="4445" b="4445"/>
            <wp:docPr id="996910579" name="Immagine 1" descr="Immagine che contiene Carattere, Elementi grafici, logo, simb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910579" name="Immagine 1" descr="Immagine che contiene Carattere, Elementi grafici, logo, simbolo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777" cy="173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4553F" w14:textId="52DBBCA2" w:rsidR="006077EB" w:rsidRPr="006077EB" w:rsidRDefault="006077EB" w:rsidP="000819AC">
      <w:pPr>
        <w:jc w:val="both"/>
        <w:rPr>
          <w:rFonts w:ascii="Rubik" w:hAnsi="Rubik" w:cs="Rubik"/>
          <w:i/>
          <w:iCs/>
          <w:color w:val="002060"/>
          <w:sz w:val="20"/>
          <w:szCs w:val="20"/>
        </w:rPr>
      </w:pPr>
      <w:r w:rsidRPr="006077EB">
        <w:rPr>
          <w:rFonts w:ascii="Rubik" w:hAnsi="Rubik" w:cs="Rubik"/>
          <w:i/>
          <w:iCs/>
          <w:color w:val="002060"/>
          <w:sz w:val="20"/>
          <w:szCs w:val="20"/>
        </w:rPr>
        <w:t xml:space="preserve">Il nuovo </w:t>
      </w:r>
      <w:r w:rsidR="00CC1E7B">
        <w:rPr>
          <w:rFonts w:ascii="Rubik" w:hAnsi="Rubik" w:cs="Rubik"/>
          <w:i/>
          <w:iCs/>
          <w:color w:val="002060"/>
          <w:sz w:val="20"/>
          <w:szCs w:val="20"/>
        </w:rPr>
        <w:t>log</w:t>
      </w:r>
      <w:r w:rsidRPr="006077EB">
        <w:rPr>
          <w:rFonts w:ascii="Rubik" w:hAnsi="Rubik" w:cs="Rubik"/>
          <w:i/>
          <w:iCs/>
          <w:color w:val="002060"/>
          <w:sz w:val="20"/>
          <w:szCs w:val="20"/>
        </w:rPr>
        <w:t>o di Ateneo Bergamo S.p.A.</w:t>
      </w:r>
    </w:p>
    <w:sectPr w:rsidR="006077EB" w:rsidRPr="006077EB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B6D99" w14:textId="77777777" w:rsidR="00886B45" w:rsidRDefault="00886B45">
      <w:r>
        <w:separator/>
      </w:r>
    </w:p>
  </w:endnote>
  <w:endnote w:type="continuationSeparator" w:id="0">
    <w:p w14:paraId="117BDAA5" w14:textId="77777777" w:rsidR="00886B45" w:rsidRDefault="0088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6880C" w14:textId="77777777" w:rsidR="00886B45" w:rsidRDefault="00886B45">
      <w:r>
        <w:separator/>
      </w:r>
    </w:p>
  </w:footnote>
  <w:footnote w:type="continuationSeparator" w:id="0">
    <w:p w14:paraId="6B68731E" w14:textId="77777777" w:rsidR="00886B45" w:rsidRDefault="00886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86B45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886B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86B45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76A7D"/>
    <w:multiLevelType w:val="multilevel"/>
    <w:tmpl w:val="12C6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7"/>
  </w:num>
  <w:num w:numId="2" w16cid:durableId="1455490292">
    <w:abstractNumId w:val="5"/>
  </w:num>
  <w:num w:numId="3" w16cid:durableId="1439330256">
    <w:abstractNumId w:val="9"/>
  </w:num>
  <w:num w:numId="4" w16cid:durableId="2056469786">
    <w:abstractNumId w:val="0"/>
  </w:num>
  <w:num w:numId="5" w16cid:durableId="406193500">
    <w:abstractNumId w:val="13"/>
  </w:num>
  <w:num w:numId="6" w16cid:durableId="939485363">
    <w:abstractNumId w:val="10"/>
  </w:num>
  <w:num w:numId="7" w16cid:durableId="1124348056">
    <w:abstractNumId w:val="12"/>
  </w:num>
  <w:num w:numId="8" w16cid:durableId="1413967830">
    <w:abstractNumId w:val="2"/>
  </w:num>
  <w:num w:numId="9" w16cid:durableId="404450204">
    <w:abstractNumId w:val="16"/>
  </w:num>
  <w:num w:numId="10" w16cid:durableId="171455521">
    <w:abstractNumId w:val="17"/>
  </w:num>
  <w:num w:numId="11" w16cid:durableId="1982074400">
    <w:abstractNumId w:val="14"/>
  </w:num>
  <w:num w:numId="12" w16cid:durableId="707492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15"/>
  </w:num>
  <w:num w:numId="15" w16cid:durableId="183835068">
    <w:abstractNumId w:val="18"/>
  </w:num>
  <w:num w:numId="16" w16cid:durableId="1835564881">
    <w:abstractNumId w:val="6"/>
  </w:num>
  <w:num w:numId="17" w16cid:durableId="1207330230">
    <w:abstractNumId w:val="1"/>
  </w:num>
  <w:num w:numId="18" w16cid:durableId="230359396">
    <w:abstractNumId w:val="11"/>
  </w:num>
  <w:num w:numId="19" w16cid:durableId="1286228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F06"/>
    <w:rsid w:val="0002548F"/>
    <w:rsid w:val="000434F5"/>
    <w:rsid w:val="00063D3D"/>
    <w:rsid w:val="000819AC"/>
    <w:rsid w:val="00094222"/>
    <w:rsid w:val="00095626"/>
    <w:rsid w:val="000A3A81"/>
    <w:rsid w:val="000A5632"/>
    <w:rsid w:val="000C715B"/>
    <w:rsid w:val="000D062C"/>
    <w:rsid w:val="000D12C0"/>
    <w:rsid w:val="000D6C04"/>
    <w:rsid w:val="000E34F1"/>
    <w:rsid w:val="001009E1"/>
    <w:rsid w:val="00102624"/>
    <w:rsid w:val="00103B96"/>
    <w:rsid w:val="00105406"/>
    <w:rsid w:val="0012098F"/>
    <w:rsid w:val="001260BC"/>
    <w:rsid w:val="00126815"/>
    <w:rsid w:val="00126FAB"/>
    <w:rsid w:val="0013045D"/>
    <w:rsid w:val="00130B07"/>
    <w:rsid w:val="00135484"/>
    <w:rsid w:val="00137996"/>
    <w:rsid w:val="00157F16"/>
    <w:rsid w:val="00160527"/>
    <w:rsid w:val="001611B8"/>
    <w:rsid w:val="00162F49"/>
    <w:rsid w:val="001727BC"/>
    <w:rsid w:val="0017493A"/>
    <w:rsid w:val="0017547C"/>
    <w:rsid w:val="00176D53"/>
    <w:rsid w:val="00186E51"/>
    <w:rsid w:val="001A3A45"/>
    <w:rsid w:val="001B4F53"/>
    <w:rsid w:val="001C3D94"/>
    <w:rsid w:val="001D666A"/>
    <w:rsid w:val="001D6C55"/>
    <w:rsid w:val="00207010"/>
    <w:rsid w:val="0021502B"/>
    <w:rsid w:val="002266D1"/>
    <w:rsid w:val="00245167"/>
    <w:rsid w:val="0025485F"/>
    <w:rsid w:val="00256742"/>
    <w:rsid w:val="00261058"/>
    <w:rsid w:val="002640B0"/>
    <w:rsid w:val="00267ABD"/>
    <w:rsid w:val="00271BE8"/>
    <w:rsid w:val="0027512F"/>
    <w:rsid w:val="002805DB"/>
    <w:rsid w:val="00284CA6"/>
    <w:rsid w:val="002A7937"/>
    <w:rsid w:val="002D0697"/>
    <w:rsid w:val="002E3E77"/>
    <w:rsid w:val="002E4361"/>
    <w:rsid w:val="002E4DA9"/>
    <w:rsid w:val="002F2E08"/>
    <w:rsid w:val="002F2EFF"/>
    <w:rsid w:val="002F3F39"/>
    <w:rsid w:val="003136F5"/>
    <w:rsid w:val="003145B1"/>
    <w:rsid w:val="00317B14"/>
    <w:rsid w:val="00324034"/>
    <w:rsid w:val="003243D6"/>
    <w:rsid w:val="00334242"/>
    <w:rsid w:val="00341DB3"/>
    <w:rsid w:val="00350D91"/>
    <w:rsid w:val="003605F2"/>
    <w:rsid w:val="00373E43"/>
    <w:rsid w:val="003822A4"/>
    <w:rsid w:val="00393E25"/>
    <w:rsid w:val="003A19A4"/>
    <w:rsid w:val="003A3408"/>
    <w:rsid w:val="003B230C"/>
    <w:rsid w:val="003C6C22"/>
    <w:rsid w:val="003C703C"/>
    <w:rsid w:val="003C7E36"/>
    <w:rsid w:val="003F4AC0"/>
    <w:rsid w:val="00404C79"/>
    <w:rsid w:val="00412268"/>
    <w:rsid w:val="00414613"/>
    <w:rsid w:val="00424D5F"/>
    <w:rsid w:val="00426E6A"/>
    <w:rsid w:val="00447474"/>
    <w:rsid w:val="00462DEC"/>
    <w:rsid w:val="00475E64"/>
    <w:rsid w:val="004916FC"/>
    <w:rsid w:val="00491F41"/>
    <w:rsid w:val="004A5C2E"/>
    <w:rsid w:val="004A5DA9"/>
    <w:rsid w:val="004A6343"/>
    <w:rsid w:val="004B3326"/>
    <w:rsid w:val="004C10B9"/>
    <w:rsid w:val="004C3806"/>
    <w:rsid w:val="004C3D77"/>
    <w:rsid w:val="004C7DBE"/>
    <w:rsid w:val="004E1E80"/>
    <w:rsid w:val="004E7E4D"/>
    <w:rsid w:val="004F1235"/>
    <w:rsid w:val="004F485D"/>
    <w:rsid w:val="005127CF"/>
    <w:rsid w:val="0051455E"/>
    <w:rsid w:val="00516DBB"/>
    <w:rsid w:val="0052417B"/>
    <w:rsid w:val="00543F24"/>
    <w:rsid w:val="0055281D"/>
    <w:rsid w:val="00554F2D"/>
    <w:rsid w:val="00575179"/>
    <w:rsid w:val="005762C2"/>
    <w:rsid w:val="00582DA5"/>
    <w:rsid w:val="0058734C"/>
    <w:rsid w:val="005B42D2"/>
    <w:rsid w:val="005D093B"/>
    <w:rsid w:val="006048D4"/>
    <w:rsid w:val="006077EB"/>
    <w:rsid w:val="00643C3F"/>
    <w:rsid w:val="0068055A"/>
    <w:rsid w:val="0069284A"/>
    <w:rsid w:val="006B3470"/>
    <w:rsid w:val="006C1C00"/>
    <w:rsid w:val="006C372E"/>
    <w:rsid w:val="006C58F4"/>
    <w:rsid w:val="006D4B70"/>
    <w:rsid w:val="006F4D9F"/>
    <w:rsid w:val="007011DE"/>
    <w:rsid w:val="00707929"/>
    <w:rsid w:val="007135A3"/>
    <w:rsid w:val="007247DB"/>
    <w:rsid w:val="00726E06"/>
    <w:rsid w:val="00734262"/>
    <w:rsid w:val="00734E3E"/>
    <w:rsid w:val="00737D94"/>
    <w:rsid w:val="00752735"/>
    <w:rsid w:val="007542A1"/>
    <w:rsid w:val="0077636B"/>
    <w:rsid w:val="00785440"/>
    <w:rsid w:val="007917F4"/>
    <w:rsid w:val="007A0946"/>
    <w:rsid w:val="007A66F7"/>
    <w:rsid w:val="007A6D90"/>
    <w:rsid w:val="007C19B3"/>
    <w:rsid w:val="007C29C7"/>
    <w:rsid w:val="007F13D3"/>
    <w:rsid w:val="007F2F89"/>
    <w:rsid w:val="007F4361"/>
    <w:rsid w:val="00801F4E"/>
    <w:rsid w:val="00810560"/>
    <w:rsid w:val="00820185"/>
    <w:rsid w:val="008231F1"/>
    <w:rsid w:val="00833F4A"/>
    <w:rsid w:val="0084559D"/>
    <w:rsid w:val="00852C40"/>
    <w:rsid w:val="008540E7"/>
    <w:rsid w:val="00857C7B"/>
    <w:rsid w:val="00870B35"/>
    <w:rsid w:val="0088359C"/>
    <w:rsid w:val="00886B45"/>
    <w:rsid w:val="008953A3"/>
    <w:rsid w:val="008964D8"/>
    <w:rsid w:val="008C1A3A"/>
    <w:rsid w:val="008C2DE6"/>
    <w:rsid w:val="008D11CD"/>
    <w:rsid w:val="008D542B"/>
    <w:rsid w:val="008E76CB"/>
    <w:rsid w:val="009017AE"/>
    <w:rsid w:val="009115F4"/>
    <w:rsid w:val="00916D27"/>
    <w:rsid w:val="00934173"/>
    <w:rsid w:val="009359D8"/>
    <w:rsid w:val="009379DE"/>
    <w:rsid w:val="00943013"/>
    <w:rsid w:val="00945B45"/>
    <w:rsid w:val="0095170F"/>
    <w:rsid w:val="00953D7B"/>
    <w:rsid w:val="0095762E"/>
    <w:rsid w:val="00987196"/>
    <w:rsid w:val="009A4C79"/>
    <w:rsid w:val="009B0F7B"/>
    <w:rsid w:val="009C2DF4"/>
    <w:rsid w:val="009D536F"/>
    <w:rsid w:val="009E511D"/>
    <w:rsid w:val="009E79E9"/>
    <w:rsid w:val="009F3CBF"/>
    <w:rsid w:val="009F5BC3"/>
    <w:rsid w:val="00A02397"/>
    <w:rsid w:val="00A025A6"/>
    <w:rsid w:val="00A04FB3"/>
    <w:rsid w:val="00A17715"/>
    <w:rsid w:val="00A23A14"/>
    <w:rsid w:val="00A61283"/>
    <w:rsid w:val="00A62098"/>
    <w:rsid w:val="00A7212B"/>
    <w:rsid w:val="00A76F51"/>
    <w:rsid w:val="00A95869"/>
    <w:rsid w:val="00AA1DBF"/>
    <w:rsid w:val="00AA5ED3"/>
    <w:rsid w:val="00AB62CA"/>
    <w:rsid w:val="00AC4C9E"/>
    <w:rsid w:val="00AC60F8"/>
    <w:rsid w:val="00AE4AC8"/>
    <w:rsid w:val="00AE7772"/>
    <w:rsid w:val="00B11117"/>
    <w:rsid w:val="00B24BFD"/>
    <w:rsid w:val="00B303AF"/>
    <w:rsid w:val="00B502A4"/>
    <w:rsid w:val="00B54D30"/>
    <w:rsid w:val="00B624E0"/>
    <w:rsid w:val="00B63E81"/>
    <w:rsid w:val="00B8103A"/>
    <w:rsid w:val="00BC42D5"/>
    <w:rsid w:val="00BC7A7D"/>
    <w:rsid w:val="00BE01E1"/>
    <w:rsid w:val="00C02775"/>
    <w:rsid w:val="00C23F79"/>
    <w:rsid w:val="00C740AF"/>
    <w:rsid w:val="00CA257E"/>
    <w:rsid w:val="00CB70C0"/>
    <w:rsid w:val="00CC1E7B"/>
    <w:rsid w:val="00CF37F1"/>
    <w:rsid w:val="00CF7507"/>
    <w:rsid w:val="00D0195F"/>
    <w:rsid w:val="00D126B7"/>
    <w:rsid w:val="00D249F2"/>
    <w:rsid w:val="00D269AB"/>
    <w:rsid w:val="00D34401"/>
    <w:rsid w:val="00D34B07"/>
    <w:rsid w:val="00D43A67"/>
    <w:rsid w:val="00D60DEC"/>
    <w:rsid w:val="00D643DD"/>
    <w:rsid w:val="00D85B6F"/>
    <w:rsid w:val="00D91D6D"/>
    <w:rsid w:val="00DA2017"/>
    <w:rsid w:val="00DB20BB"/>
    <w:rsid w:val="00DC5AD5"/>
    <w:rsid w:val="00DC6C86"/>
    <w:rsid w:val="00DC6FC9"/>
    <w:rsid w:val="00DD6E46"/>
    <w:rsid w:val="00E06571"/>
    <w:rsid w:val="00E12F07"/>
    <w:rsid w:val="00E138A5"/>
    <w:rsid w:val="00E22B83"/>
    <w:rsid w:val="00E233BF"/>
    <w:rsid w:val="00E24380"/>
    <w:rsid w:val="00E24970"/>
    <w:rsid w:val="00E31F8B"/>
    <w:rsid w:val="00E353F0"/>
    <w:rsid w:val="00E35BD8"/>
    <w:rsid w:val="00E37A21"/>
    <w:rsid w:val="00E55907"/>
    <w:rsid w:val="00E61283"/>
    <w:rsid w:val="00E735A4"/>
    <w:rsid w:val="00E8129B"/>
    <w:rsid w:val="00E9359C"/>
    <w:rsid w:val="00E97B2F"/>
    <w:rsid w:val="00ED2B1F"/>
    <w:rsid w:val="00ED2F4E"/>
    <w:rsid w:val="00ED4A9B"/>
    <w:rsid w:val="00EF2C8D"/>
    <w:rsid w:val="00F03125"/>
    <w:rsid w:val="00F050DF"/>
    <w:rsid w:val="00F140C5"/>
    <w:rsid w:val="00F2596C"/>
    <w:rsid w:val="00F35462"/>
    <w:rsid w:val="00F35800"/>
    <w:rsid w:val="00F45205"/>
    <w:rsid w:val="00F47F11"/>
    <w:rsid w:val="00F52C1F"/>
    <w:rsid w:val="00F549A4"/>
    <w:rsid w:val="00F65783"/>
    <w:rsid w:val="00F660B4"/>
    <w:rsid w:val="00F662B8"/>
    <w:rsid w:val="00F805FF"/>
    <w:rsid w:val="00F9680F"/>
    <w:rsid w:val="00FA38B4"/>
    <w:rsid w:val="00FD4E9C"/>
    <w:rsid w:val="00FE5789"/>
    <w:rsid w:val="00FF12D5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character" w:customStyle="1" w:styleId="field">
    <w:name w:val="field"/>
    <w:basedOn w:val="Carpredefinitoparagrafo"/>
    <w:rsid w:val="00373E43"/>
  </w:style>
  <w:style w:type="character" w:styleId="Enfasicorsivo">
    <w:name w:val="Emphasis"/>
    <w:basedOn w:val="Carpredefinitoparagrafo"/>
    <w:uiPriority w:val="20"/>
    <w:qFormat/>
    <w:rsid w:val="00373E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9</cp:revision>
  <dcterms:created xsi:type="dcterms:W3CDTF">2025-04-11T08:37:00Z</dcterms:created>
  <dcterms:modified xsi:type="dcterms:W3CDTF">2025-04-14T08:00:00Z</dcterms:modified>
</cp:coreProperties>
</file>