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A55E" w14:textId="6EBD2C52" w:rsidR="00D741E8" w:rsidRDefault="00D741E8" w:rsidP="00D741E8">
      <w:pPr>
        <w:ind w:left="-851" w:firstLine="851"/>
        <w:jc w:val="center"/>
        <w:rPr>
          <w:rFonts w:ascii="Rubik" w:hAnsi="Rubik" w:cs="Rubik"/>
          <w:sz w:val="20"/>
          <w:szCs w:val="20"/>
          <w:u w:val="single"/>
        </w:rPr>
      </w:pPr>
      <w:r w:rsidRPr="007F211C">
        <w:rPr>
          <w:rFonts w:ascii="Rubik" w:hAnsi="Rubik" w:cs="Rubik" w:hint="cs"/>
          <w:sz w:val="20"/>
          <w:szCs w:val="20"/>
          <w:u w:val="single"/>
        </w:rPr>
        <w:t>COMUNICATO STAMPA</w:t>
      </w:r>
    </w:p>
    <w:p w14:paraId="5195D27F" w14:textId="77777777" w:rsidR="00D741E8" w:rsidRDefault="00D741E8" w:rsidP="00D741E8">
      <w:pPr>
        <w:ind w:left="-851"/>
        <w:jc w:val="center"/>
        <w:rPr>
          <w:rFonts w:ascii="Rubik" w:hAnsi="Rubik" w:cs="Rubik"/>
          <w:sz w:val="20"/>
          <w:szCs w:val="20"/>
          <w:u w:val="single"/>
        </w:rPr>
      </w:pPr>
    </w:p>
    <w:p w14:paraId="334E44CD" w14:textId="77777777" w:rsidR="00D741E8" w:rsidRDefault="00D741E8" w:rsidP="00D741E8">
      <w:pPr>
        <w:ind w:left="-851" w:firstLine="851"/>
        <w:jc w:val="center"/>
        <w:rPr>
          <w:rFonts w:ascii="Rubik" w:hAnsi="Rubik" w:cs="Rubik"/>
          <w:sz w:val="20"/>
          <w:szCs w:val="20"/>
          <w:u w:val="single"/>
        </w:rPr>
      </w:pPr>
      <w:r w:rsidRPr="00D741E8">
        <w:rPr>
          <w:rFonts w:ascii="Rubik" w:hAnsi="Rubik" w:cs="Rubik"/>
          <w:b/>
          <w:bCs/>
        </w:rPr>
        <w:t>V edizione di Bergamo Next Level</w:t>
      </w:r>
    </w:p>
    <w:p w14:paraId="1CE9CA7C" w14:textId="5143DBA6" w:rsidR="00D741E8" w:rsidRPr="00D741E8" w:rsidRDefault="00D741E8" w:rsidP="00D741E8">
      <w:pPr>
        <w:ind w:left="-851" w:firstLine="851"/>
        <w:jc w:val="center"/>
        <w:rPr>
          <w:rFonts w:ascii="Rubik" w:hAnsi="Rubik" w:cs="Rubik"/>
          <w:sz w:val="20"/>
          <w:szCs w:val="20"/>
          <w:u w:val="single"/>
        </w:rPr>
      </w:pPr>
      <w:r>
        <w:rPr>
          <w:rFonts w:ascii="Rubik" w:hAnsi="Rubik" w:cs="Rubik"/>
          <w:b/>
          <w:bCs/>
        </w:rPr>
        <w:t>Venerdì</w:t>
      </w:r>
      <w:r w:rsidRPr="00370014">
        <w:rPr>
          <w:rFonts w:ascii="Rubik" w:hAnsi="Rubik" w:cs="Rubik"/>
          <w:b/>
          <w:bCs/>
        </w:rPr>
        <w:t xml:space="preserve"> </w:t>
      </w:r>
      <w:r>
        <w:rPr>
          <w:rFonts w:ascii="Rubik" w:hAnsi="Rubik" w:cs="Rubik"/>
          <w:b/>
          <w:bCs/>
        </w:rPr>
        <w:t>9</w:t>
      </w:r>
      <w:r w:rsidRPr="00370014">
        <w:rPr>
          <w:rFonts w:ascii="Rubik" w:hAnsi="Rubik" w:cs="Rubik"/>
          <w:b/>
          <w:bCs/>
        </w:rPr>
        <w:t xml:space="preserve"> maggio </w:t>
      </w:r>
      <w:r>
        <w:rPr>
          <w:rFonts w:ascii="Rubik" w:hAnsi="Rubik" w:cs="Rubik"/>
          <w:b/>
          <w:bCs/>
        </w:rPr>
        <w:t>il futuro dell’Europa protagonista a Bergamo</w:t>
      </w:r>
    </w:p>
    <w:p w14:paraId="5009B636" w14:textId="77777777" w:rsidR="00D741E8" w:rsidRDefault="00D741E8" w:rsidP="00D741E8">
      <w:pPr>
        <w:jc w:val="center"/>
        <w:rPr>
          <w:rFonts w:ascii="Rubik" w:hAnsi="Rubik" w:cs="Rubik"/>
          <w:b/>
          <w:bCs/>
        </w:rPr>
      </w:pPr>
    </w:p>
    <w:p w14:paraId="1FA0142E" w14:textId="77777777" w:rsidR="00D741E8" w:rsidRPr="00D741E8" w:rsidRDefault="00D741E8" w:rsidP="00D741E8">
      <w:pPr>
        <w:jc w:val="both"/>
        <w:rPr>
          <w:rFonts w:ascii="Rubik" w:hAnsi="Rubik" w:cs="Rubik"/>
          <w:sz w:val="20"/>
          <w:szCs w:val="20"/>
        </w:rPr>
      </w:pPr>
      <w:r w:rsidRPr="00C3694C">
        <w:rPr>
          <w:rFonts w:ascii="Rubik" w:hAnsi="Rubik" w:cs="Rubik"/>
          <w:i/>
          <w:iCs/>
          <w:sz w:val="20"/>
          <w:szCs w:val="20"/>
        </w:rPr>
        <w:t>Bergamo, 7 maggio 2025</w:t>
      </w:r>
      <w:r w:rsidRPr="00D741E8">
        <w:rPr>
          <w:rFonts w:ascii="Rubik" w:hAnsi="Rubik" w:cs="Rubik"/>
          <w:i/>
          <w:iCs/>
          <w:sz w:val="20"/>
          <w:szCs w:val="20"/>
        </w:rPr>
        <w:t xml:space="preserve"> – </w:t>
      </w:r>
      <w:proofErr w:type="gramStart"/>
      <w:r w:rsidRPr="00D741E8">
        <w:rPr>
          <w:rFonts w:ascii="Rubik" w:hAnsi="Rubik" w:cs="Rubik" w:hint="cs"/>
          <w:b/>
          <w:bCs/>
          <w:sz w:val="20"/>
          <w:szCs w:val="20"/>
        </w:rPr>
        <w:t>Venerdì</w:t>
      </w:r>
      <w:proofErr w:type="gramEnd"/>
      <w:r w:rsidRPr="00D741E8">
        <w:rPr>
          <w:rFonts w:ascii="Rubik" w:hAnsi="Rubik" w:cs="Rubik" w:hint="cs"/>
          <w:b/>
          <w:bCs/>
          <w:sz w:val="20"/>
          <w:szCs w:val="20"/>
        </w:rPr>
        <w:t xml:space="preserve"> 9 maggio</w:t>
      </w:r>
      <w:r w:rsidRPr="00D741E8">
        <w:rPr>
          <w:rFonts w:ascii="Rubik" w:hAnsi="Rubik" w:cs="Rubik" w:hint="cs"/>
          <w:sz w:val="20"/>
          <w:szCs w:val="20"/>
        </w:rPr>
        <w:t xml:space="preserve">, in occasione della </w:t>
      </w:r>
      <w:r w:rsidRPr="00D741E8">
        <w:rPr>
          <w:rFonts w:ascii="Rubik" w:hAnsi="Rubik" w:cs="Rubik" w:hint="cs"/>
          <w:b/>
          <w:bCs/>
          <w:sz w:val="20"/>
          <w:szCs w:val="20"/>
        </w:rPr>
        <w:t>Giornata dell’Europa</w:t>
      </w:r>
      <w:r w:rsidRPr="00D741E8">
        <w:rPr>
          <w:rFonts w:ascii="Rubik" w:hAnsi="Rubik" w:cs="Rubik" w:hint="cs"/>
          <w:sz w:val="20"/>
          <w:szCs w:val="20"/>
        </w:rPr>
        <w:t xml:space="preserve">, Bergamo Next Level trasforma il complesso monumentale di Sant’Agostino in un crocevia di idee, sfide e visioni per il domani del continente. </w:t>
      </w:r>
      <w:r w:rsidRPr="00D741E8">
        <w:rPr>
          <w:rFonts w:ascii="Rubik" w:hAnsi="Rubik" w:cs="Rubik"/>
          <w:sz w:val="20"/>
          <w:szCs w:val="20"/>
        </w:rPr>
        <w:t xml:space="preserve">Per celebrare il </w:t>
      </w:r>
      <w:r w:rsidRPr="00D741E8">
        <w:rPr>
          <w:rFonts w:ascii="Rubik" w:hAnsi="Rubik" w:cs="Rubik" w:hint="cs"/>
          <w:b/>
          <w:bCs/>
          <w:sz w:val="20"/>
          <w:szCs w:val="20"/>
        </w:rPr>
        <w:t>75° anniversario della dichiarazione Schuman</w:t>
      </w:r>
      <w:r w:rsidRPr="00D741E8">
        <w:rPr>
          <w:rFonts w:ascii="Rubik" w:hAnsi="Rubik" w:cs="Rubik" w:hint="cs"/>
          <w:sz w:val="20"/>
          <w:szCs w:val="20"/>
        </w:rPr>
        <w:t>, che gettò le basi per l'Unione europea</w:t>
      </w:r>
      <w:r w:rsidRPr="00D741E8">
        <w:rPr>
          <w:rFonts w:ascii="Rubik" w:hAnsi="Rubik" w:cs="Rubik"/>
          <w:sz w:val="20"/>
          <w:szCs w:val="20"/>
        </w:rPr>
        <w:t>,</w:t>
      </w:r>
      <w:r w:rsidRPr="00D741E8">
        <w:rPr>
          <w:rFonts w:ascii="Rubik" w:hAnsi="Rubik" w:cs="Rubik" w:hint="cs"/>
          <w:sz w:val="20"/>
          <w:szCs w:val="20"/>
        </w:rPr>
        <w:t xml:space="preserve"> l’Università invita</w:t>
      </w:r>
      <w:r w:rsidRPr="00D741E8">
        <w:rPr>
          <w:rFonts w:ascii="Rubik" w:hAnsi="Rubik" w:cs="Rubik"/>
          <w:sz w:val="20"/>
          <w:szCs w:val="20"/>
        </w:rPr>
        <w:t xml:space="preserve"> a partecipare a</w:t>
      </w:r>
      <w:r w:rsidRPr="00D741E8">
        <w:rPr>
          <w:rFonts w:ascii="Rubik" w:hAnsi="Rubik" w:cs="Rubik" w:hint="cs"/>
          <w:sz w:val="20"/>
          <w:szCs w:val="20"/>
        </w:rPr>
        <w:t xml:space="preserve"> una giornata intensa di dibattiti e confronti </w:t>
      </w:r>
      <w:r w:rsidRPr="00D741E8">
        <w:rPr>
          <w:rFonts w:ascii="Rubik" w:hAnsi="Rubik" w:cs="Rubik"/>
          <w:sz w:val="20"/>
          <w:szCs w:val="20"/>
        </w:rPr>
        <w:t xml:space="preserve">come anticipa il </w:t>
      </w:r>
      <w:r w:rsidRPr="00D741E8">
        <w:rPr>
          <w:rFonts w:ascii="Rubik" w:hAnsi="Rubik" w:cs="Rubik" w:hint="cs"/>
          <w:sz w:val="20"/>
          <w:szCs w:val="20"/>
        </w:rPr>
        <w:t xml:space="preserve">rettore prof. </w:t>
      </w:r>
      <w:r w:rsidRPr="00D741E8">
        <w:rPr>
          <w:rFonts w:ascii="Rubik" w:hAnsi="Rubik" w:cs="Rubik" w:hint="cs"/>
          <w:b/>
          <w:bCs/>
          <w:sz w:val="20"/>
          <w:szCs w:val="20"/>
        </w:rPr>
        <w:t>Sergio Cavaleri</w:t>
      </w:r>
      <w:r w:rsidRPr="00D741E8">
        <w:rPr>
          <w:rFonts w:ascii="Rubik" w:hAnsi="Rubik" w:cs="Rubik" w:hint="cs"/>
          <w:i/>
          <w:iCs/>
          <w:sz w:val="20"/>
          <w:szCs w:val="20"/>
        </w:rPr>
        <w:t xml:space="preserve"> </w:t>
      </w:r>
      <w:r w:rsidRPr="00D741E8">
        <w:rPr>
          <w:rFonts w:ascii="Rubik" w:hAnsi="Rubik" w:cs="Rubik"/>
          <w:i/>
          <w:iCs/>
          <w:sz w:val="20"/>
          <w:szCs w:val="20"/>
        </w:rPr>
        <w:t>“</w:t>
      </w:r>
      <w:r w:rsidRPr="00D741E8">
        <w:rPr>
          <w:rFonts w:ascii="Rubik" w:hAnsi="Rubik" w:cs="Rubik" w:hint="cs"/>
          <w:i/>
          <w:iCs/>
          <w:sz w:val="20"/>
          <w:szCs w:val="20"/>
        </w:rPr>
        <w:t>un tributo vivo all’ideale europeo: un'Europa che investe nella formazione dei giovani, che guida la transizione ecologica e digitale, che custodisce il proprio patrimonio e promuove salute, conoscenza e pace. Un’Europa che si costruisce insieme, nelle università e si rafforza attraverso il dialogo tra cittadini, istituzioni e territorio</w:t>
      </w:r>
      <w:r w:rsidRPr="00D741E8">
        <w:rPr>
          <w:rFonts w:ascii="Rubik" w:hAnsi="Rubik" w:cs="Rubik" w:hint="cs"/>
          <w:sz w:val="20"/>
          <w:szCs w:val="20"/>
        </w:rPr>
        <w:t>”.</w:t>
      </w:r>
    </w:p>
    <w:p w14:paraId="5B32E507" w14:textId="77777777" w:rsidR="00D741E8" w:rsidRPr="00D741E8" w:rsidRDefault="00D741E8" w:rsidP="00D741E8">
      <w:pPr>
        <w:jc w:val="both"/>
        <w:rPr>
          <w:rFonts w:ascii="Rubik" w:hAnsi="Rubik" w:cs="Rubik"/>
          <w:sz w:val="20"/>
          <w:szCs w:val="20"/>
        </w:rPr>
      </w:pPr>
    </w:p>
    <w:p w14:paraId="4A891FD9" w14:textId="153FB49E" w:rsidR="00D741E8" w:rsidRPr="00D741E8" w:rsidRDefault="00D741E8" w:rsidP="00D741E8">
      <w:pPr>
        <w:jc w:val="both"/>
        <w:rPr>
          <w:rFonts w:ascii="Rubik" w:hAnsi="Rubik" w:cs="Rubik"/>
          <w:sz w:val="20"/>
          <w:szCs w:val="20"/>
        </w:rPr>
      </w:pPr>
      <w:r w:rsidRPr="00D741E8">
        <w:rPr>
          <w:rFonts w:ascii="Rubik" w:hAnsi="Rubik" w:cs="Rubik" w:hint="cs"/>
          <w:sz w:val="20"/>
          <w:szCs w:val="20"/>
        </w:rPr>
        <w:t>La giornata si apre</w:t>
      </w:r>
      <w:r w:rsidRPr="00D741E8">
        <w:rPr>
          <w:rFonts w:ascii="Rubik" w:hAnsi="Rubik" w:cs="Rubik" w:hint="cs"/>
          <w:b/>
          <w:bCs/>
          <w:sz w:val="20"/>
          <w:szCs w:val="20"/>
        </w:rPr>
        <w:t xml:space="preserve"> alle 10:00</w:t>
      </w:r>
      <w:r>
        <w:rPr>
          <w:rFonts w:ascii="Rubik" w:hAnsi="Rubik" w:cs="Rubik"/>
          <w:b/>
          <w:bCs/>
          <w:sz w:val="20"/>
          <w:szCs w:val="20"/>
        </w:rPr>
        <w:t xml:space="preserve"> in Aula Magna</w:t>
      </w:r>
      <w:r w:rsidRPr="00D741E8">
        <w:rPr>
          <w:rFonts w:ascii="Rubik" w:hAnsi="Rubik" w:cs="Rubik"/>
          <w:sz w:val="20"/>
          <w:szCs w:val="20"/>
        </w:rPr>
        <w:t xml:space="preserve"> </w:t>
      </w:r>
      <w:r w:rsidRPr="00D741E8">
        <w:rPr>
          <w:rFonts w:ascii="Rubik" w:hAnsi="Rubik" w:cs="Rubik" w:hint="cs"/>
          <w:sz w:val="20"/>
          <w:szCs w:val="20"/>
        </w:rPr>
        <w:t>con</w:t>
      </w:r>
      <w:r w:rsidRPr="00D741E8">
        <w:rPr>
          <w:rFonts w:ascii="Rubik" w:hAnsi="Rubik" w:cs="Rubik" w:hint="cs"/>
          <w:b/>
          <w:bCs/>
          <w:sz w:val="20"/>
          <w:szCs w:val="20"/>
        </w:rPr>
        <w:t xml:space="preserve"> </w:t>
      </w:r>
      <w:r>
        <w:rPr>
          <w:rFonts w:ascii="Rubik" w:hAnsi="Rubik" w:cs="Rubik"/>
          <w:b/>
          <w:bCs/>
          <w:sz w:val="20"/>
          <w:szCs w:val="20"/>
        </w:rPr>
        <w:t>“</w:t>
      </w:r>
      <w:r w:rsidRPr="00D741E8">
        <w:rPr>
          <w:rFonts w:ascii="Rubik" w:hAnsi="Rubik" w:cs="Rubik" w:hint="cs"/>
          <w:b/>
          <w:bCs/>
          <w:sz w:val="20"/>
          <w:szCs w:val="20"/>
        </w:rPr>
        <w:t>Università e mondo del lavoro: un ponte verso il futuro</w:t>
      </w:r>
      <w:r>
        <w:rPr>
          <w:rFonts w:ascii="Rubik" w:hAnsi="Rubik" w:cs="Rubik"/>
          <w:b/>
          <w:bCs/>
          <w:sz w:val="20"/>
          <w:szCs w:val="20"/>
        </w:rPr>
        <w:t>”</w:t>
      </w:r>
      <w:r w:rsidRPr="00D741E8">
        <w:rPr>
          <w:rFonts w:ascii="Rubik" w:hAnsi="Rubik" w:cs="Rubik" w:hint="cs"/>
          <w:sz w:val="20"/>
          <w:szCs w:val="20"/>
        </w:rPr>
        <w:t xml:space="preserve">, un talk dedicato alla transizione tra formazione accademica e mercato del lavoro. Studenti, aziende, rappresentanti delle istituzioni e del mondo sindacale si confronteranno sulle politiche e sugli strumenti più efficaci per valorizzare le competenze dei giovani laureati e favorirne l’inserimento professionale. Dopo l’apertura dei lavori da parte del </w:t>
      </w:r>
      <w:r w:rsidRPr="00D741E8">
        <w:rPr>
          <w:rFonts w:ascii="Rubik" w:hAnsi="Rubik" w:cs="Rubik" w:hint="cs"/>
          <w:b/>
          <w:bCs/>
          <w:sz w:val="20"/>
          <w:szCs w:val="20"/>
        </w:rPr>
        <w:t>Rettore</w:t>
      </w:r>
      <w:r w:rsidRPr="00D741E8">
        <w:rPr>
          <w:rFonts w:ascii="Rubik" w:hAnsi="Rubik" w:cs="Rubik"/>
          <w:b/>
          <w:bCs/>
          <w:sz w:val="20"/>
          <w:szCs w:val="20"/>
        </w:rPr>
        <w:t xml:space="preserve"> Sergio Cavalieri</w:t>
      </w:r>
      <w:r w:rsidRPr="00D741E8">
        <w:rPr>
          <w:rFonts w:ascii="Rubik" w:hAnsi="Rubik" w:cs="Rubik"/>
          <w:sz w:val="20"/>
          <w:szCs w:val="20"/>
        </w:rPr>
        <w:t>,</w:t>
      </w:r>
      <w:r w:rsidRPr="00D741E8">
        <w:rPr>
          <w:rFonts w:ascii="Rubik" w:hAnsi="Rubik" w:cs="Rubik"/>
          <w:b/>
          <w:bCs/>
          <w:sz w:val="20"/>
          <w:szCs w:val="20"/>
        </w:rPr>
        <w:t xml:space="preserve"> </w:t>
      </w:r>
      <w:r w:rsidRPr="00D741E8">
        <w:rPr>
          <w:rFonts w:ascii="Rubik" w:hAnsi="Rubik" w:cs="Rubik"/>
          <w:sz w:val="20"/>
          <w:szCs w:val="20"/>
        </w:rPr>
        <w:t xml:space="preserve">della </w:t>
      </w:r>
      <w:r>
        <w:rPr>
          <w:rFonts w:ascii="Rubik" w:hAnsi="Rubik" w:cs="Rubik"/>
          <w:b/>
          <w:bCs/>
          <w:sz w:val="20"/>
          <w:szCs w:val="20"/>
        </w:rPr>
        <w:t xml:space="preserve">Vicepresidente del Senato della Repubblica Italiana </w:t>
      </w:r>
      <w:r w:rsidRPr="00D741E8">
        <w:rPr>
          <w:rFonts w:ascii="Rubik" w:hAnsi="Rubik" w:cs="Rubik"/>
          <w:b/>
          <w:bCs/>
          <w:sz w:val="20"/>
          <w:szCs w:val="20"/>
        </w:rPr>
        <w:t>Licia Ronzulli</w:t>
      </w:r>
      <w:r>
        <w:rPr>
          <w:rFonts w:ascii="Rubik" w:hAnsi="Rubik" w:cs="Rubik"/>
          <w:sz w:val="20"/>
          <w:szCs w:val="20"/>
        </w:rPr>
        <w:t xml:space="preserve">, di </w:t>
      </w:r>
      <w:r w:rsidRPr="00D741E8">
        <w:rPr>
          <w:rFonts w:ascii="Rubik" w:hAnsi="Rubik" w:cs="Rubik" w:hint="cs"/>
          <w:b/>
          <w:bCs/>
          <w:sz w:val="20"/>
          <w:szCs w:val="20"/>
        </w:rPr>
        <w:t>Elisa Zambito Marsala</w:t>
      </w:r>
      <w:r w:rsidRPr="00D741E8">
        <w:rPr>
          <w:rFonts w:ascii="Rubik" w:hAnsi="Rubik" w:cs="Rubik" w:hint="cs"/>
          <w:sz w:val="20"/>
          <w:szCs w:val="20"/>
        </w:rPr>
        <w:t xml:space="preserve"> </w:t>
      </w:r>
      <w:r w:rsidRPr="00D741E8">
        <w:rPr>
          <w:rFonts w:ascii="Rubik" w:hAnsi="Rubik" w:cs="Rubik"/>
          <w:sz w:val="20"/>
          <w:szCs w:val="20"/>
        </w:rPr>
        <w:t xml:space="preserve">di </w:t>
      </w:r>
      <w:r w:rsidRPr="00D741E8">
        <w:rPr>
          <w:rFonts w:ascii="Rubik" w:hAnsi="Rubik" w:cs="Rubik" w:hint="cs"/>
          <w:sz w:val="20"/>
          <w:szCs w:val="20"/>
        </w:rPr>
        <w:t>Intesa Sanpaolo</w:t>
      </w:r>
      <w:r w:rsidRPr="00D741E8">
        <w:rPr>
          <w:rFonts w:ascii="Rubik" w:hAnsi="Rubik" w:cs="Rubik"/>
          <w:sz w:val="20"/>
          <w:szCs w:val="20"/>
        </w:rPr>
        <w:t xml:space="preserve"> e della prof.ssa </w:t>
      </w:r>
      <w:r w:rsidRPr="00D741E8">
        <w:rPr>
          <w:rFonts w:ascii="Rubik" w:hAnsi="Rubik" w:cs="Rubik"/>
          <w:b/>
          <w:bCs/>
          <w:sz w:val="20"/>
          <w:szCs w:val="20"/>
        </w:rPr>
        <w:t>Federica Origo</w:t>
      </w:r>
      <w:r w:rsidRPr="00D741E8">
        <w:rPr>
          <w:rFonts w:ascii="Rubik" w:hAnsi="Rubik" w:cs="Rubik"/>
          <w:sz w:val="20"/>
          <w:szCs w:val="20"/>
        </w:rPr>
        <w:t xml:space="preserve">, </w:t>
      </w:r>
      <w:r w:rsidRPr="00D741E8">
        <w:rPr>
          <w:rFonts w:ascii="Rubik" w:hAnsi="Rubik" w:cs="Rubik" w:hint="cs"/>
          <w:sz w:val="20"/>
          <w:szCs w:val="20"/>
        </w:rPr>
        <w:t>interverrann</w:t>
      </w:r>
      <w:r w:rsidRPr="00D741E8">
        <w:rPr>
          <w:rFonts w:ascii="Rubik" w:hAnsi="Rubik" w:cs="Rubik"/>
          <w:sz w:val="20"/>
          <w:szCs w:val="20"/>
        </w:rPr>
        <w:t>o</w:t>
      </w:r>
      <w:r w:rsidRPr="00D741E8">
        <w:rPr>
          <w:rFonts w:ascii="Rubik" w:hAnsi="Rubik" w:cs="Rubik" w:hint="cs"/>
          <w:sz w:val="20"/>
          <w:szCs w:val="20"/>
        </w:rPr>
        <w:t>, moderati da</w:t>
      </w:r>
      <w:r w:rsidRPr="00D741E8">
        <w:rPr>
          <w:rFonts w:ascii="Rubik" w:hAnsi="Rubik" w:cs="Rubik"/>
          <w:sz w:val="20"/>
          <w:szCs w:val="20"/>
        </w:rPr>
        <w:t>l docente</w:t>
      </w:r>
      <w:r w:rsidRPr="00D741E8">
        <w:rPr>
          <w:rFonts w:ascii="Rubik" w:hAnsi="Rubik" w:cs="Rubik" w:hint="cs"/>
          <w:sz w:val="20"/>
          <w:szCs w:val="20"/>
        </w:rPr>
        <w:t xml:space="preserve"> </w:t>
      </w:r>
      <w:r w:rsidRPr="00D741E8">
        <w:rPr>
          <w:rFonts w:ascii="Rubik" w:hAnsi="Rubik" w:cs="Rubik" w:hint="cs"/>
          <w:b/>
          <w:bCs/>
          <w:sz w:val="20"/>
          <w:szCs w:val="20"/>
        </w:rPr>
        <w:t>Michele Meoli</w:t>
      </w:r>
      <w:r w:rsidRPr="00D741E8">
        <w:rPr>
          <w:rFonts w:ascii="Rubik" w:hAnsi="Rubik" w:cs="Rubik"/>
          <w:sz w:val="20"/>
          <w:szCs w:val="20"/>
        </w:rPr>
        <w:t>,</w:t>
      </w:r>
      <w:r>
        <w:rPr>
          <w:rFonts w:ascii="Rubik" w:hAnsi="Rubik" w:cs="Rubik"/>
          <w:sz w:val="20"/>
          <w:szCs w:val="20"/>
        </w:rPr>
        <w:t xml:space="preserve"> </w:t>
      </w:r>
      <w:r w:rsidRPr="00D741E8">
        <w:rPr>
          <w:rFonts w:ascii="Rubik" w:hAnsi="Rubik" w:cs="Rubik" w:hint="cs"/>
          <w:b/>
          <w:bCs/>
          <w:sz w:val="20"/>
          <w:szCs w:val="20"/>
        </w:rPr>
        <w:t xml:space="preserve">Francesco Corna </w:t>
      </w:r>
      <w:r w:rsidRPr="00D741E8">
        <w:rPr>
          <w:rFonts w:ascii="Rubik" w:hAnsi="Rubik" w:cs="Rubik" w:hint="cs"/>
          <w:sz w:val="20"/>
          <w:szCs w:val="20"/>
        </w:rPr>
        <w:t xml:space="preserve">Segretario generale CISL Bergamo, </w:t>
      </w:r>
      <w:r w:rsidRPr="00D741E8">
        <w:rPr>
          <w:rFonts w:ascii="Rubik" w:hAnsi="Rubik" w:cs="Rubik" w:hint="cs"/>
          <w:b/>
          <w:bCs/>
          <w:sz w:val="20"/>
          <w:szCs w:val="20"/>
        </w:rPr>
        <w:t xml:space="preserve">Alberto Giuseppe Maria Dotto </w:t>
      </w:r>
      <w:r w:rsidRPr="00D741E8">
        <w:rPr>
          <w:rFonts w:ascii="Rubik" w:hAnsi="Rubik" w:cs="Rubik" w:hint="cs"/>
          <w:sz w:val="20"/>
          <w:szCs w:val="20"/>
        </w:rPr>
        <w:t xml:space="preserve">Direttore INPS - Filiale Milano Centro, </w:t>
      </w:r>
      <w:r w:rsidRPr="00D741E8">
        <w:rPr>
          <w:rFonts w:ascii="Rubik" w:hAnsi="Rubik" w:cs="Rubik" w:hint="cs"/>
          <w:b/>
          <w:bCs/>
          <w:sz w:val="20"/>
          <w:szCs w:val="20"/>
        </w:rPr>
        <w:t>Filippo Simonetti</w:t>
      </w:r>
      <w:r w:rsidRPr="00D741E8">
        <w:rPr>
          <w:rFonts w:ascii="Rubik" w:hAnsi="Rubik" w:cs="Rubik" w:hint="cs"/>
          <w:sz w:val="20"/>
          <w:szCs w:val="20"/>
        </w:rPr>
        <w:t xml:space="preserve"> Coordinatore scientifico Tavolo Bergamo 2030, Camera di Commercio di Bergamo, </w:t>
      </w:r>
      <w:r w:rsidRPr="00D741E8">
        <w:rPr>
          <w:rFonts w:ascii="Rubik" w:hAnsi="Rubik" w:cs="Rubik" w:hint="cs"/>
          <w:b/>
          <w:bCs/>
          <w:sz w:val="20"/>
          <w:szCs w:val="20"/>
        </w:rPr>
        <w:t xml:space="preserve">Giuseppe Guerini </w:t>
      </w:r>
      <w:r w:rsidRPr="00D741E8">
        <w:rPr>
          <w:rFonts w:ascii="Rubik" w:hAnsi="Rubik" w:cs="Rubik" w:hint="cs"/>
          <w:sz w:val="20"/>
          <w:szCs w:val="20"/>
        </w:rPr>
        <w:t xml:space="preserve">Vicepresidente Fondazione della Comunità Bergamasca e </w:t>
      </w:r>
      <w:r w:rsidRPr="00D741E8">
        <w:rPr>
          <w:rFonts w:ascii="Rubik" w:hAnsi="Rubik" w:cs="Rubik" w:hint="cs"/>
          <w:b/>
          <w:bCs/>
          <w:sz w:val="20"/>
          <w:szCs w:val="20"/>
        </w:rPr>
        <w:t xml:space="preserve">Stefano Paleari </w:t>
      </w:r>
      <w:r w:rsidRPr="00D741E8">
        <w:rPr>
          <w:rFonts w:ascii="Rubik" w:hAnsi="Rubik" w:cs="Rubik"/>
          <w:sz w:val="20"/>
          <w:szCs w:val="20"/>
        </w:rPr>
        <w:t>docente dell’</w:t>
      </w:r>
      <w:r w:rsidRPr="00D741E8">
        <w:rPr>
          <w:rFonts w:ascii="Rubik" w:hAnsi="Rubik" w:cs="Rubik" w:hint="cs"/>
          <w:sz w:val="20"/>
          <w:szCs w:val="20"/>
        </w:rPr>
        <w:t>Università degli studi di Bergamo</w:t>
      </w:r>
      <w:r w:rsidRPr="00D741E8">
        <w:rPr>
          <w:rFonts w:ascii="Rubik" w:hAnsi="Rubik" w:cs="Rubik"/>
          <w:sz w:val="20"/>
          <w:szCs w:val="20"/>
        </w:rPr>
        <w:t xml:space="preserve"> e consigliere esperto del Ministero dell’Università e della Ricerca per il P</w:t>
      </w:r>
      <w:r>
        <w:rPr>
          <w:rFonts w:ascii="Rubik" w:hAnsi="Rubik" w:cs="Rubik"/>
          <w:sz w:val="20"/>
          <w:szCs w:val="20"/>
        </w:rPr>
        <w:t>NRR</w:t>
      </w:r>
      <w:r w:rsidRPr="00D741E8">
        <w:rPr>
          <w:rFonts w:ascii="Rubik" w:hAnsi="Rubik" w:cs="Rubik"/>
          <w:sz w:val="20"/>
          <w:szCs w:val="20"/>
        </w:rPr>
        <w:t>.</w:t>
      </w:r>
      <w:r w:rsidRPr="00D741E8">
        <w:rPr>
          <w:rFonts w:ascii="Rubik" w:hAnsi="Rubik" w:cs="Rubik" w:hint="cs"/>
          <w:sz w:val="20"/>
          <w:szCs w:val="20"/>
        </w:rPr>
        <w:t xml:space="preserve"> </w:t>
      </w:r>
    </w:p>
    <w:p w14:paraId="0997ADAA" w14:textId="77777777" w:rsidR="00D741E8" w:rsidRPr="00D741E8" w:rsidRDefault="00D741E8" w:rsidP="00D741E8">
      <w:pPr>
        <w:jc w:val="both"/>
        <w:rPr>
          <w:rFonts w:ascii="Rubik" w:hAnsi="Rubik" w:cs="Rubik"/>
          <w:sz w:val="20"/>
          <w:szCs w:val="20"/>
        </w:rPr>
      </w:pPr>
    </w:p>
    <w:p w14:paraId="1AEE0077" w14:textId="690C23A0" w:rsidR="00D741E8" w:rsidRPr="00D741E8" w:rsidRDefault="00D741E8" w:rsidP="00D741E8">
      <w:pPr>
        <w:jc w:val="both"/>
        <w:rPr>
          <w:rFonts w:ascii="Rubik" w:hAnsi="Rubik" w:cs="Rubik"/>
          <w:sz w:val="20"/>
          <w:szCs w:val="20"/>
        </w:rPr>
      </w:pPr>
      <w:r w:rsidRPr="00D741E8">
        <w:rPr>
          <w:rFonts w:ascii="Rubik" w:hAnsi="Rubik" w:cs="Rubik" w:hint="cs"/>
          <w:sz w:val="20"/>
          <w:szCs w:val="20"/>
        </w:rPr>
        <w:t>Nel pomeriggio</w:t>
      </w:r>
      <w:r w:rsidRPr="00D741E8">
        <w:rPr>
          <w:rFonts w:ascii="Rubik" w:hAnsi="Rubik" w:cs="Rubik" w:hint="cs"/>
          <w:b/>
          <w:bCs/>
          <w:sz w:val="20"/>
          <w:szCs w:val="20"/>
        </w:rPr>
        <w:t xml:space="preserve"> alle 14:30 </w:t>
      </w:r>
      <w:r w:rsidRPr="00D741E8">
        <w:rPr>
          <w:rFonts w:ascii="Rubik" w:hAnsi="Rubik" w:cs="Rubik" w:hint="cs"/>
          <w:sz w:val="20"/>
          <w:szCs w:val="20"/>
        </w:rPr>
        <w:t>in</w:t>
      </w:r>
      <w:r w:rsidRPr="00D741E8">
        <w:rPr>
          <w:rFonts w:ascii="Rubik" w:hAnsi="Rubik" w:cs="Rubik" w:hint="cs"/>
          <w:b/>
          <w:bCs/>
          <w:sz w:val="20"/>
          <w:szCs w:val="20"/>
        </w:rPr>
        <w:t xml:space="preserve"> </w:t>
      </w:r>
      <w:r>
        <w:rPr>
          <w:rFonts w:ascii="Rubik" w:hAnsi="Rubik" w:cs="Rubik"/>
          <w:b/>
          <w:bCs/>
          <w:sz w:val="20"/>
          <w:szCs w:val="20"/>
        </w:rPr>
        <w:t>“</w:t>
      </w:r>
      <w:proofErr w:type="spellStart"/>
      <w:r w:rsidRPr="00D741E8">
        <w:rPr>
          <w:rFonts w:ascii="Rubik" w:hAnsi="Rubik" w:cs="Rubik" w:hint="cs"/>
          <w:b/>
          <w:bCs/>
          <w:sz w:val="20"/>
          <w:szCs w:val="20"/>
        </w:rPr>
        <w:t>Clean</w:t>
      </w:r>
      <w:proofErr w:type="spellEnd"/>
      <w:r w:rsidRPr="00D741E8">
        <w:rPr>
          <w:rFonts w:ascii="Rubik" w:hAnsi="Rubik" w:cs="Rubik" w:hint="cs"/>
          <w:b/>
          <w:bCs/>
          <w:sz w:val="20"/>
          <w:szCs w:val="20"/>
        </w:rPr>
        <w:t xml:space="preserve"> Industrial Deal: trasformazione industriale e rigenerazione territoriale</w:t>
      </w:r>
      <w:r>
        <w:rPr>
          <w:rFonts w:ascii="Rubik" w:hAnsi="Rubik" w:cs="Rubik"/>
          <w:b/>
          <w:bCs/>
          <w:sz w:val="20"/>
          <w:szCs w:val="20"/>
        </w:rPr>
        <w:t>”</w:t>
      </w:r>
      <w:r w:rsidRPr="00D741E8">
        <w:rPr>
          <w:rFonts w:ascii="Rubik" w:hAnsi="Rubik" w:cs="Rubik" w:hint="cs"/>
          <w:sz w:val="20"/>
          <w:szCs w:val="20"/>
        </w:rPr>
        <w:t xml:space="preserve"> si approfondiscono le politiche europee per la decarbonizzazione e la competitività industriale. L’incontro, articolato in due sessioni, analizza il </w:t>
      </w:r>
      <w:proofErr w:type="spellStart"/>
      <w:r w:rsidRPr="00D741E8">
        <w:rPr>
          <w:rFonts w:ascii="Rubik" w:hAnsi="Rubik" w:cs="Rubik" w:hint="cs"/>
          <w:sz w:val="20"/>
          <w:szCs w:val="20"/>
        </w:rPr>
        <w:t>Clean</w:t>
      </w:r>
      <w:proofErr w:type="spellEnd"/>
      <w:r w:rsidRPr="00D741E8">
        <w:rPr>
          <w:rFonts w:ascii="Rubik" w:hAnsi="Rubik" w:cs="Rubik" w:hint="cs"/>
          <w:sz w:val="20"/>
          <w:szCs w:val="20"/>
        </w:rPr>
        <w:t xml:space="preserve"> Industrial Deal come opportunità concreta per territori manifatturieri come Bergamo. Interverranno, tra gli altri, </w:t>
      </w:r>
      <w:r w:rsidRPr="00D741E8">
        <w:rPr>
          <w:rFonts w:ascii="Rubik" w:hAnsi="Rubik" w:cs="Rubik" w:hint="cs"/>
          <w:b/>
          <w:bCs/>
          <w:sz w:val="20"/>
          <w:szCs w:val="20"/>
        </w:rPr>
        <w:t>Giorgio Gori</w:t>
      </w:r>
      <w:r w:rsidRPr="00D741E8">
        <w:rPr>
          <w:rFonts w:ascii="Rubik" w:hAnsi="Rubik" w:cs="Rubik" w:hint="cs"/>
          <w:sz w:val="20"/>
          <w:szCs w:val="20"/>
        </w:rPr>
        <w:t xml:space="preserve"> (Parlamento Europeo), </w:t>
      </w:r>
      <w:r w:rsidRPr="00D741E8">
        <w:rPr>
          <w:rFonts w:ascii="Rubik" w:hAnsi="Rubik" w:cs="Rubik" w:hint="cs"/>
          <w:b/>
          <w:bCs/>
          <w:sz w:val="20"/>
          <w:szCs w:val="20"/>
        </w:rPr>
        <w:t>Ginevra Bruzzone</w:t>
      </w:r>
      <w:r w:rsidRPr="00D741E8">
        <w:rPr>
          <w:rFonts w:ascii="Rubik" w:hAnsi="Rubik" w:cs="Rubik" w:hint="cs"/>
          <w:sz w:val="20"/>
          <w:szCs w:val="20"/>
        </w:rPr>
        <w:t xml:space="preserve"> (Presidenza del </w:t>
      </w:r>
      <w:proofErr w:type="gramStart"/>
      <w:r w:rsidRPr="00D741E8">
        <w:rPr>
          <w:rFonts w:ascii="Rubik" w:hAnsi="Rubik" w:cs="Rubik" w:hint="cs"/>
          <w:sz w:val="20"/>
          <w:szCs w:val="20"/>
        </w:rPr>
        <w:t>Consiglio dei Ministri</w:t>
      </w:r>
      <w:proofErr w:type="gramEnd"/>
      <w:r w:rsidRPr="00D741E8">
        <w:rPr>
          <w:rFonts w:ascii="Rubik" w:hAnsi="Rubik" w:cs="Rubik" w:hint="cs"/>
          <w:sz w:val="20"/>
          <w:szCs w:val="20"/>
        </w:rPr>
        <w:t xml:space="preserve">) e </w:t>
      </w:r>
      <w:r w:rsidRPr="00D741E8">
        <w:rPr>
          <w:rFonts w:ascii="Rubik" w:hAnsi="Rubik" w:cs="Rubik" w:hint="cs"/>
          <w:b/>
          <w:bCs/>
          <w:sz w:val="20"/>
          <w:szCs w:val="20"/>
        </w:rPr>
        <w:t>Paolo Casalino</w:t>
      </w:r>
      <w:r w:rsidRPr="00D741E8">
        <w:rPr>
          <w:rFonts w:ascii="Rubik" w:hAnsi="Rubik" w:cs="Rubik" w:hint="cs"/>
          <w:sz w:val="20"/>
          <w:szCs w:val="20"/>
        </w:rPr>
        <w:t xml:space="preserve"> (MIMIT), insieme ai rappresentanti di Confindustria, Comune</w:t>
      </w:r>
      <w:r>
        <w:rPr>
          <w:rFonts w:ascii="Rubik" w:hAnsi="Rubik" w:cs="Rubik"/>
          <w:sz w:val="20"/>
          <w:szCs w:val="20"/>
        </w:rPr>
        <w:t xml:space="preserve">, SACBO </w:t>
      </w:r>
      <w:r w:rsidRPr="00D741E8">
        <w:rPr>
          <w:rFonts w:ascii="Rubik" w:hAnsi="Rubik" w:cs="Rubik" w:hint="cs"/>
          <w:sz w:val="20"/>
          <w:szCs w:val="20"/>
        </w:rPr>
        <w:t>e Intesa Sanpaolo. Un momento cruciale per comprendere come Europa e territori possano crescere insieme.</w:t>
      </w:r>
    </w:p>
    <w:p w14:paraId="3794A76D" w14:textId="77777777" w:rsidR="00D741E8" w:rsidRPr="00D741E8" w:rsidRDefault="00D741E8" w:rsidP="00D741E8">
      <w:pPr>
        <w:jc w:val="both"/>
        <w:rPr>
          <w:rFonts w:ascii="Rubik" w:hAnsi="Rubik" w:cs="Rubik"/>
          <w:sz w:val="20"/>
          <w:szCs w:val="20"/>
        </w:rPr>
      </w:pPr>
    </w:p>
    <w:p w14:paraId="5CE7E467" w14:textId="76EF3C3A" w:rsidR="00D741E8" w:rsidRPr="00D741E8" w:rsidRDefault="00D741E8" w:rsidP="00D741E8">
      <w:pPr>
        <w:jc w:val="both"/>
        <w:rPr>
          <w:rFonts w:ascii="Rubik" w:hAnsi="Rubik" w:cs="Rubik"/>
          <w:sz w:val="20"/>
          <w:szCs w:val="20"/>
        </w:rPr>
      </w:pPr>
      <w:r w:rsidRPr="00D741E8">
        <w:rPr>
          <w:rFonts w:ascii="Rubik" w:hAnsi="Rubik" w:cs="Rubik" w:hint="cs"/>
          <w:sz w:val="20"/>
          <w:szCs w:val="20"/>
        </w:rPr>
        <w:t>Alle</w:t>
      </w:r>
      <w:r w:rsidRPr="00D741E8">
        <w:rPr>
          <w:rFonts w:ascii="Rubik" w:hAnsi="Rubik" w:cs="Rubik" w:hint="cs"/>
          <w:b/>
          <w:bCs/>
          <w:sz w:val="20"/>
          <w:szCs w:val="20"/>
        </w:rPr>
        <w:t xml:space="preserve"> 17:00 </w:t>
      </w:r>
      <w:r w:rsidRPr="00D741E8">
        <w:rPr>
          <w:rFonts w:ascii="Rubik" w:hAnsi="Rubik" w:cs="Rubik" w:hint="cs"/>
          <w:sz w:val="20"/>
          <w:szCs w:val="20"/>
        </w:rPr>
        <w:t>all’incontro</w:t>
      </w:r>
      <w:r>
        <w:rPr>
          <w:rFonts w:ascii="Rubik" w:hAnsi="Rubik" w:cs="Rubik"/>
          <w:sz w:val="20"/>
          <w:szCs w:val="20"/>
        </w:rPr>
        <w:t xml:space="preserve"> presso la </w:t>
      </w:r>
      <w:r w:rsidRPr="00D741E8">
        <w:rPr>
          <w:rFonts w:ascii="Rubik" w:hAnsi="Rubik" w:cs="Rubik"/>
          <w:b/>
          <w:bCs/>
          <w:sz w:val="20"/>
          <w:szCs w:val="20"/>
        </w:rPr>
        <w:t>Sala Castoldi</w:t>
      </w:r>
      <w:r w:rsidRPr="00D741E8">
        <w:rPr>
          <w:rFonts w:ascii="Rubik" w:hAnsi="Rubik" w:cs="Rubik" w:hint="cs"/>
          <w:sz w:val="20"/>
          <w:szCs w:val="20"/>
        </w:rPr>
        <w:t xml:space="preserve"> dal titolo</w:t>
      </w:r>
      <w:r w:rsidRPr="00D741E8">
        <w:rPr>
          <w:rFonts w:ascii="Rubik" w:hAnsi="Rubik" w:cs="Rubik" w:hint="cs"/>
          <w:b/>
          <w:bCs/>
          <w:sz w:val="20"/>
          <w:szCs w:val="20"/>
        </w:rPr>
        <w:t xml:space="preserve"> “La fortezza di Bergamo verso il 2027: il decennale UNESCO”</w:t>
      </w:r>
      <w:r w:rsidRPr="00D741E8">
        <w:rPr>
          <w:rFonts w:ascii="Rubik" w:hAnsi="Rubik" w:cs="Rubik" w:hint="cs"/>
          <w:sz w:val="20"/>
          <w:szCs w:val="20"/>
        </w:rPr>
        <w:t xml:space="preserve"> in vista del decennale dell’iscrizione delle Mura Veneziane nella lista UNESCO, si tiene una lezione aperta per illustrare ricerche, progetti di valorizzazione e percorsi di digitalizzazione del patrimonio. La fortezza di Bergamo diventa simbolo di rigenerazione culturale e innovazione. Tra i relatori, studiosi di UniBg, rappresentanti del Comune, della Regione e della Commissione Nazionale Italiana per l’UNESCO, con un keynote di </w:t>
      </w:r>
      <w:r w:rsidRPr="00D741E8">
        <w:rPr>
          <w:rFonts w:ascii="Rubik" w:hAnsi="Rubik" w:cs="Rubik" w:hint="cs"/>
          <w:b/>
          <w:bCs/>
          <w:sz w:val="20"/>
          <w:szCs w:val="20"/>
        </w:rPr>
        <w:t>Sandro Parrinello</w:t>
      </w:r>
      <w:r w:rsidRPr="00D741E8">
        <w:rPr>
          <w:rFonts w:ascii="Rubik" w:hAnsi="Rubik" w:cs="Rubik" w:hint="cs"/>
          <w:sz w:val="20"/>
          <w:szCs w:val="20"/>
        </w:rPr>
        <w:t xml:space="preserve"> (Università di Firenze).</w:t>
      </w:r>
    </w:p>
    <w:p w14:paraId="47321B29" w14:textId="77777777" w:rsidR="00D741E8" w:rsidRPr="00D741E8" w:rsidRDefault="00D741E8" w:rsidP="00D741E8">
      <w:pPr>
        <w:jc w:val="both"/>
        <w:rPr>
          <w:rFonts w:ascii="Rubik" w:hAnsi="Rubik" w:cs="Rubik"/>
          <w:sz w:val="20"/>
          <w:szCs w:val="20"/>
        </w:rPr>
      </w:pPr>
    </w:p>
    <w:p w14:paraId="6848C244" w14:textId="143E6488" w:rsidR="00D741E8" w:rsidRPr="00D741E8" w:rsidRDefault="00D741E8" w:rsidP="00D741E8">
      <w:pPr>
        <w:jc w:val="both"/>
        <w:rPr>
          <w:rFonts w:ascii="Rubik" w:hAnsi="Rubik" w:cs="Rubik"/>
          <w:sz w:val="20"/>
          <w:szCs w:val="20"/>
        </w:rPr>
      </w:pPr>
      <w:r w:rsidRPr="00D741E8">
        <w:rPr>
          <w:rFonts w:ascii="Rubik" w:hAnsi="Rubik" w:cs="Rubik" w:hint="cs"/>
          <w:sz w:val="20"/>
          <w:szCs w:val="20"/>
        </w:rPr>
        <w:t>Duplice appuntamento in serata. Alle</w:t>
      </w:r>
      <w:r w:rsidRPr="00D741E8">
        <w:rPr>
          <w:rFonts w:ascii="Rubik" w:hAnsi="Rubik" w:cs="Rubik" w:hint="cs"/>
          <w:b/>
          <w:bCs/>
          <w:sz w:val="20"/>
          <w:szCs w:val="20"/>
        </w:rPr>
        <w:t xml:space="preserve"> 18:30</w:t>
      </w:r>
      <w:r>
        <w:rPr>
          <w:rFonts w:ascii="Rubik" w:hAnsi="Rubik" w:cs="Rubik"/>
          <w:b/>
          <w:bCs/>
          <w:sz w:val="20"/>
          <w:szCs w:val="20"/>
        </w:rPr>
        <w:t xml:space="preserve"> presso l’Aula Magna,</w:t>
      </w:r>
      <w:r w:rsidRPr="00D741E8">
        <w:rPr>
          <w:rFonts w:ascii="Rubik" w:hAnsi="Rubik" w:cs="Rubik" w:hint="cs"/>
          <w:b/>
          <w:bCs/>
          <w:sz w:val="20"/>
          <w:szCs w:val="20"/>
        </w:rPr>
        <w:t xml:space="preserve"> </w:t>
      </w:r>
      <w:r w:rsidRPr="00D741E8">
        <w:rPr>
          <w:rFonts w:ascii="Rubik" w:hAnsi="Rubik" w:cs="Rubik" w:hint="cs"/>
          <w:sz w:val="20"/>
          <w:szCs w:val="20"/>
        </w:rPr>
        <w:t xml:space="preserve">in collaborazione con la Fiera dei Librai, l’economista e giurista </w:t>
      </w:r>
      <w:r w:rsidRPr="00D741E8">
        <w:rPr>
          <w:rFonts w:ascii="Rubik" w:hAnsi="Rubik" w:cs="Rubik" w:hint="cs"/>
          <w:b/>
          <w:bCs/>
          <w:sz w:val="20"/>
          <w:szCs w:val="20"/>
        </w:rPr>
        <w:t>Giulio Tremonti</w:t>
      </w:r>
      <w:r w:rsidRPr="00D741E8">
        <w:rPr>
          <w:rFonts w:ascii="Rubik" w:hAnsi="Rubik" w:cs="Rubik" w:hint="cs"/>
          <w:sz w:val="20"/>
          <w:szCs w:val="20"/>
        </w:rPr>
        <w:t xml:space="preserve"> propone una riflessione sul presente e futuro dell’Europa in un contesto globale segnato da crisi, conflitti e transizioni. Un'analisi politica e storica per comprendere le dinamiche che mettono alla prova la coesione europea. Dialoga con l’autore il giornalista </w:t>
      </w:r>
      <w:r w:rsidRPr="00D741E8">
        <w:rPr>
          <w:rFonts w:ascii="Rubik" w:hAnsi="Rubik" w:cs="Rubik" w:hint="cs"/>
          <w:b/>
          <w:bCs/>
          <w:sz w:val="20"/>
          <w:szCs w:val="20"/>
        </w:rPr>
        <w:t>Cesare Zapperi</w:t>
      </w:r>
      <w:r w:rsidRPr="00D741E8">
        <w:rPr>
          <w:rFonts w:ascii="Rubik" w:hAnsi="Rubik" w:cs="Rubik" w:hint="cs"/>
          <w:sz w:val="20"/>
          <w:szCs w:val="20"/>
        </w:rPr>
        <w:t xml:space="preserve"> </w:t>
      </w:r>
      <w:r w:rsidRPr="00D741E8">
        <w:rPr>
          <w:rFonts w:ascii="Rubik" w:hAnsi="Rubik" w:cs="Rubik" w:hint="cs"/>
          <w:sz w:val="20"/>
          <w:szCs w:val="20"/>
        </w:rPr>
        <w:lastRenderedPageBreak/>
        <w:t>(Corriere della Sera).</w:t>
      </w:r>
    </w:p>
    <w:p w14:paraId="4A51AAC1" w14:textId="77777777" w:rsidR="00D741E8" w:rsidRPr="00D741E8" w:rsidRDefault="00D741E8" w:rsidP="00D741E8">
      <w:pPr>
        <w:jc w:val="both"/>
        <w:rPr>
          <w:rFonts w:ascii="Rubik" w:hAnsi="Rubik" w:cs="Rubik"/>
          <w:b/>
          <w:bCs/>
          <w:sz w:val="20"/>
          <w:szCs w:val="20"/>
        </w:rPr>
      </w:pPr>
    </w:p>
    <w:p w14:paraId="584270AC" w14:textId="4B83DCA0" w:rsidR="00D741E8" w:rsidRPr="00D741E8" w:rsidRDefault="00D741E8" w:rsidP="00D741E8">
      <w:pPr>
        <w:jc w:val="both"/>
        <w:rPr>
          <w:rFonts w:ascii="Rubik" w:hAnsi="Rubik" w:cs="Rubik"/>
          <w:sz w:val="20"/>
          <w:szCs w:val="20"/>
        </w:rPr>
      </w:pPr>
      <w:r w:rsidRPr="00D741E8">
        <w:rPr>
          <w:rFonts w:ascii="Rubik" w:hAnsi="Rubik" w:cs="Rubik" w:hint="cs"/>
          <w:noProof/>
          <w:sz w:val="20"/>
          <w:szCs w:val="20"/>
        </w:rPr>
        <w:t>Alle</w:t>
      </w:r>
      <w:r w:rsidRPr="00D741E8">
        <w:rPr>
          <w:rFonts w:ascii="Rubik" w:hAnsi="Rubik" w:cs="Rubik" w:hint="cs"/>
          <w:b/>
          <w:bCs/>
          <w:sz w:val="20"/>
          <w:szCs w:val="20"/>
        </w:rPr>
        <w:t xml:space="preserve"> 20:30</w:t>
      </w:r>
      <w:r w:rsidRPr="00D741E8">
        <w:rPr>
          <w:rFonts w:ascii="Rubik" w:hAnsi="Rubik" w:cs="Rubik" w:hint="cs"/>
          <w:sz w:val="20"/>
          <w:szCs w:val="20"/>
        </w:rPr>
        <w:t xml:space="preserve"> </w:t>
      </w:r>
      <w:r w:rsidRPr="00D741E8">
        <w:rPr>
          <w:rFonts w:ascii="Rubik" w:hAnsi="Rubik" w:cs="Rubik"/>
          <w:b/>
          <w:bCs/>
          <w:sz w:val="20"/>
          <w:szCs w:val="20"/>
        </w:rPr>
        <w:t>“</w:t>
      </w:r>
      <w:r w:rsidRPr="00D741E8">
        <w:rPr>
          <w:rFonts w:ascii="Rubik" w:hAnsi="Rubik" w:cs="Rubik" w:hint="cs"/>
          <w:b/>
          <w:bCs/>
          <w:sz w:val="20"/>
          <w:szCs w:val="20"/>
        </w:rPr>
        <w:t>Benessere e salute di fronte alle sfide contemporanee</w:t>
      </w:r>
      <w:r>
        <w:rPr>
          <w:rFonts w:ascii="Rubik" w:hAnsi="Rubik" w:cs="Rubik"/>
          <w:b/>
          <w:bCs/>
          <w:sz w:val="20"/>
          <w:szCs w:val="20"/>
        </w:rPr>
        <w:t>”</w:t>
      </w:r>
      <w:r w:rsidRPr="00D741E8">
        <w:rPr>
          <w:rFonts w:ascii="Rubik" w:hAnsi="Rubik" w:cs="Rubik"/>
          <w:sz w:val="20"/>
          <w:szCs w:val="20"/>
        </w:rPr>
        <w:t xml:space="preserve"> chiude </w:t>
      </w:r>
      <w:r w:rsidRPr="00D741E8">
        <w:rPr>
          <w:rFonts w:ascii="Rubik" w:hAnsi="Rubik" w:cs="Rubik" w:hint="cs"/>
          <w:sz w:val="20"/>
          <w:szCs w:val="20"/>
        </w:rPr>
        <w:t xml:space="preserve">la giornata </w:t>
      </w:r>
      <w:r w:rsidRPr="00D741E8">
        <w:rPr>
          <w:rFonts w:ascii="Rubik" w:hAnsi="Rubik" w:cs="Rubik"/>
          <w:sz w:val="20"/>
          <w:szCs w:val="20"/>
        </w:rPr>
        <w:t xml:space="preserve">con </w:t>
      </w:r>
      <w:r w:rsidRPr="00D741E8">
        <w:rPr>
          <w:rFonts w:ascii="Rubik" w:hAnsi="Rubik" w:cs="Rubik" w:hint="cs"/>
          <w:sz w:val="20"/>
          <w:szCs w:val="20"/>
        </w:rPr>
        <w:t xml:space="preserve">un dialogo tra ricerca sanitaria e università. La salute pubblica e la sostenibilità dei sistemi sanitari sono temi centrali nell’Europa del futuro. Intervengono </w:t>
      </w:r>
      <w:r w:rsidRPr="00D741E8">
        <w:rPr>
          <w:rFonts w:ascii="Rubik" w:hAnsi="Rubik" w:cs="Rubik" w:hint="cs"/>
          <w:b/>
          <w:bCs/>
          <w:sz w:val="20"/>
          <w:szCs w:val="20"/>
        </w:rPr>
        <w:t>Ariela Benigni</w:t>
      </w:r>
      <w:r w:rsidRPr="00D741E8">
        <w:rPr>
          <w:rFonts w:ascii="Rubik" w:hAnsi="Rubik" w:cs="Rubik" w:hint="cs"/>
          <w:sz w:val="20"/>
          <w:szCs w:val="20"/>
        </w:rPr>
        <w:t xml:space="preserve"> (Istituto Mario Negri) e </w:t>
      </w:r>
      <w:r w:rsidRPr="00D741E8">
        <w:rPr>
          <w:rFonts w:ascii="Rubik" w:hAnsi="Rubik" w:cs="Rubik" w:hint="cs"/>
          <w:b/>
          <w:bCs/>
          <w:sz w:val="20"/>
          <w:szCs w:val="20"/>
        </w:rPr>
        <w:t>Franco Locatelli</w:t>
      </w:r>
      <w:r w:rsidRPr="00D741E8">
        <w:rPr>
          <w:rFonts w:ascii="Rubik" w:hAnsi="Rubik" w:cs="Rubik" w:hint="cs"/>
          <w:sz w:val="20"/>
          <w:szCs w:val="20"/>
        </w:rPr>
        <w:t xml:space="preserve"> (Presidente del Consiglio Superiore di Sanità), con confronto scientifico a cura dell’Università di Bergamo e del</w:t>
      </w:r>
      <w:r>
        <w:rPr>
          <w:rFonts w:ascii="Rubik" w:hAnsi="Rubik" w:cs="Rubik"/>
          <w:sz w:val="20"/>
          <w:szCs w:val="20"/>
        </w:rPr>
        <w:t xml:space="preserve">l’IRCCS </w:t>
      </w:r>
      <w:r w:rsidRPr="00D741E8">
        <w:rPr>
          <w:rFonts w:ascii="Rubik" w:hAnsi="Rubik" w:cs="Rubik" w:hint="cs"/>
          <w:sz w:val="20"/>
          <w:szCs w:val="20"/>
        </w:rPr>
        <w:t>Mario Negri. Modera l’incontro Alberto Ceresoli, direttore de L’Eco di Bergamo.</w:t>
      </w:r>
    </w:p>
    <w:p w14:paraId="1BAF5895" w14:textId="77777777" w:rsidR="00845194" w:rsidRPr="00276540" w:rsidRDefault="00845194" w:rsidP="00845194">
      <w:pPr>
        <w:widowControl/>
        <w:autoSpaceDE/>
        <w:autoSpaceDN/>
        <w:jc w:val="both"/>
        <w:rPr>
          <w:rFonts w:ascii="Rubik" w:hAnsi="Rubik" w:cs="Rubik"/>
          <w:color w:val="000000"/>
          <w:sz w:val="20"/>
          <w:szCs w:val="20"/>
          <w:lang w:eastAsia="it-IT"/>
        </w:rPr>
      </w:pPr>
    </w:p>
    <w:p w14:paraId="21278B8D" w14:textId="4BCD0AB5" w:rsidR="00845194" w:rsidRPr="00276540" w:rsidRDefault="00845194" w:rsidP="00845194">
      <w:pPr>
        <w:widowControl/>
        <w:autoSpaceDE/>
        <w:autoSpaceDN/>
        <w:jc w:val="both"/>
        <w:rPr>
          <w:rFonts w:ascii="Rubik" w:hAnsi="Rubik" w:cs="Rubik"/>
          <w:color w:val="000000"/>
          <w:sz w:val="20"/>
          <w:szCs w:val="20"/>
          <w:lang w:eastAsia="it-IT"/>
        </w:rPr>
      </w:pPr>
      <w:r w:rsidRPr="00276540">
        <w:rPr>
          <w:rFonts w:ascii="Rubik" w:hAnsi="Rubik" w:cs="Rubik" w:hint="cs"/>
          <w:color w:val="000000"/>
          <w:sz w:val="20"/>
          <w:szCs w:val="20"/>
          <w:lang w:eastAsia="it-IT"/>
        </w:rPr>
        <w:t>Bergamo Next Level è un’iniziativa promossa e organizzata dall’Università degli studi di Bergamo, con il coordinamento scientifico di oltre 60 docenti, ricercatori e centri di Ateneo, e con il contributo determinante della comunità studentesca.</w:t>
      </w:r>
      <w:r w:rsidRPr="00276540">
        <w:rPr>
          <w:rFonts w:ascii="Rubik" w:hAnsi="Rubik" w:cs="Rubik"/>
          <w:color w:val="000000"/>
          <w:sz w:val="20"/>
          <w:szCs w:val="20"/>
          <w:lang w:eastAsia="it-IT"/>
        </w:rPr>
        <w:t xml:space="preserve"> Gli appuntamenti sono realizzati con il patrocinio di Ministero dell’Università e della Ricerca, CRUI (Conferenza dei Rettori) Regione Lombardia, Provincia di Bergamo,  Comune di Bergamo, Camera di Commercio di Bergamo e gode della partecipazione attiva delle principali istituzioni locali e nazionali, dall’ANCI fino a europarlamentari, senatori e esponenti di enti del mondo economico e culturale bergamasco come SACBO, Fondazione della Comunità Bergamasca, Confindustria Bergamo, Biblioteca Civica Angelo Mai, GAMEC, Teatro Donizetti. La manifestazione gode del contributo di Intesa Sanpaolo.</w:t>
      </w:r>
    </w:p>
    <w:p w14:paraId="05215EF1" w14:textId="77777777" w:rsidR="00845194" w:rsidRPr="00276540" w:rsidRDefault="00845194" w:rsidP="00845194">
      <w:pPr>
        <w:widowControl/>
        <w:autoSpaceDE/>
        <w:autoSpaceDN/>
        <w:jc w:val="both"/>
        <w:rPr>
          <w:rFonts w:ascii="Rubik" w:hAnsi="Rubik" w:cs="Rubik"/>
          <w:color w:val="000000"/>
          <w:sz w:val="20"/>
          <w:szCs w:val="20"/>
          <w:lang w:eastAsia="it-IT"/>
        </w:rPr>
      </w:pPr>
    </w:p>
    <w:p w14:paraId="6C43F84C" w14:textId="77777777" w:rsidR="00845194" w:rsidRPr="00276540" w:rsidRDefault="00845194" w:rsidP="00845194">
      <w:pPr>
        <w:widowControl/>
        <w:autoSpaceDE/>
        <w:autoSpaceDN/>
        <w:jc w:val="both"/>
        <w:rPr>
          <w:rFonts w:ascii="Rubik" w:hAnsi="Rubik" w:cs="Rubik"/>
          <w:b/>
          <w:bCs/>
          <w:color w:val="000000"/>
          <w:sz w:val="20"/>
          <w:szCs w:val="20"/>
          <w:lang w:eastAsia="it-IT"/>
        </w:rPr>
      </w:pPr>
      <w:r w:rsidRPr="00276540">
        <w:rPr>
          <w:rFonts w:ascii="Rubik" w:hAnsi="Rubik" w:cs="Rubik" w:hint="cs"/>
          <w:b/>
          <w:bCs/>
          <w:color w:val="000000"/>
          <w:sz w:val="20"/>
          <w:szCs w:val="20"/>
          <w:lang w:eastAsia="it-IT"/>
        </w:rPr>
        <w:t>Tutti gli eventi sono gratuiti e aperti al pubblico.</w:t>
      </w:r>
    </w:p>
    <w:p w14:paraId="06997705" w14:textId="77777777" w:rsidR="00845194" w:rsidRPr="00276540" w:rsidRDefault="00845194" w:rsidP="00845194">
      <w:pPr>
        <w:widowControl/>
        <w:autoSpaceDE/>
        <w:autoSpaceDN/>
        <w:jc w:val="both"/>
        <w:rPr>
          <w:b/>
          <w:bCs/>
          <w:sz w:val="20"/>
          <w:szCs w:val="20"/>
          <w:lang w:eastAsia="it-IT"/>
        </w:rPr>
      </w:pPr>
      <w:r w:rsidRPr="00276540">
        <w:rPr>
          <w:rFonts w:ascii="Rubik" w:hAnsi="Rubik" w:cs="Rubik" w:hint="cs"/>
          <w:b/>
          <w:bCs/>
          <w:color w:val="000000"/>
          <w:sz w:val="20"/>
          <w:szCs w:val="20"/>
          <w:lang w:eastAsia="it-IT"/>
        </w:rPr>
        <w:t xml:space="preserve">Per informazioni: </w:t>
      </w:r>
      <w:hyperlink r:id="rId10" w:history="1">
        <w:r w:rsidRPr="00276540">
          <w:rPr>
            <w:rFonts w:ascii="Rubik" w:hAnsi="Rubik" w:cs="Rubik" w:hint="cs"/>
            <w:b/>
            <w:bCs/>
            <w:color w:val="0563C1"/>
            <w:sz w:val="20"/>
            <w:szCs w:val="20"/>
            <w:u w:val="single"/>
            <w:lang w:eastAsia="it-IT"/>
          </w:rPr>
          <w:t>www.unibg.it/bergamonextlevel</w:t>
        </w:r>
      </w:hyperlink>
      <w:r w:rsidRPr="00276540">
        <w:rPr>
          <w:b/>
          <w:bCs/>
          <w:sz w:val="20"/>
          <w:szCs w:val="20"/>
          <w:lang w:eastAsia="it-IT"/>
        </w:rPr>
        <w:t xml:space="preserve"> </w:t>
      </w:r>
    </w:p>
    <w:p w14:paraId="661E6531" w14:textId="77777777" w:rsidR="00AC44DB" w:rsidRDefault="00AC44DB" w:rsidP="00AC44DB">
      <w:pPr>
        <w:widowControl/>
        <w:autoSpaceDE/>
        <w:autoSpaceDN/>
        <w:jc w:val="both"/>
        <w:rPr>
          <w:sz w:val="24"/>
          <w:szCs w:val="24"/>
          <w:lang w:eastAsia="it-IT"/>
        </w:rPr>
      </w:pPr>
    </w:p>
    <w:p w14:paraId="42FF4187" w14:textId="77777777" w:rsidR="00276540" w:rsidRDefault="00276540" w:rsidP="00AC44DB">
      <w:pPr>
        <w:widowControl/>
        <w:autoSpaceDE/>
        <w:autoSpaceDN/>
        <w:jc w:val="both"/>
        <w:rPr>
          <w:sz w:val="24"/>
          <w:szCs w:val="24"/>
          <w:lang w:eastAsia="it-IT"/>
        </w:rPr>
      </w:pPr>
    </w:p>
    <w:p w14:paraId="6D8DD873" w14:textId="77777777" w:rsidR="00AC44DB" w:rsidRPr="009E35B7" w:rsidRDefault="00AC44DB" w:rsidP="00AC44DB">
      <w:pPr>
        <w:widowControl/>
        <w:adjustRightInd w:val="0"/>
        <w:jc w:val="both"/>
        <w:rPr>
          <w:rFonts w:ascii="Rubik" w:hAnsi="Rubik" w:cs="Rubik"/>
          <w:b/>
          <w:bCs/>
          <w:color w:val="000000"/>
          <w:sz w:val="18"/>
          <w:szCs w:val="18"/>
          <w:lang w:eastAsia="it-IT"/>
        </w:rPr>
      </w:pPr>
      <w:r w:rsidRPr="009E35B7">
        <w:rPr>
          <w:rFonts w:ascii="Rubik" w:hAnsi="Rubik" w:cs="Rubik"/>
          <w:b/>
          <w:bCs/>
          <w:color w:val="000000"/>
          <w:sz w:val="18"/>
          <w:szCs w:val="18"/>
          <w:lang w:eastAsia="it-IT"/>
        </w:rPr>
        <w:t>Bergamo Next Level 2025</w:t>
      </w:r>
    </w:p>
    <w:p w14:paraId="75B5AAD6" w14:textId="77777777" w:rsidR="00AC44DB" w:rsidRPr="009E35B7" w:rsidRDefault="00AC44DB" w:rsidP="00AC44DB">
      <w:pPr>
        <w:widowControl/>
        <w:adjustRightInd w:val="0"/>
        <w:jc w:val="both"/>
        <w:rPr>
          <w:rFonts w:ascii="Rubik" w:hAnsi="Rubik" w:cs="Rubik"/>
          <w:color w:val="000000"/>
          <w:sz w:val="18"/>
          <w:szCs w:val="18"/>
          <w:lang w:eastAsia="it-IT"/>
        </w:rPr>
      </w:pPr>
      <w:r w:rsidRPr="009E35B7">
        <w:rPr>
          <w:rFonts w:ascii="Rubik" w:hAnsi="Rubik" w:cs="Rubik"/>
          <w:color w:val="000000"/>
          <w:sz w:val="18"/>
          <w:szCs w:val="18"/>
          <w:lang w:eastAsia="it-IT"/>
        </w:rPr>
        <w:t xml:space="preserve">Ivana Galessi </w:t>
      </w:r>
    </w:p>
    <w:p w14:paraId="5567C5B5" w14:textId="77777777" w:rsidR="00AC44DB" w:rsidRPr="009E35B7" w:rsidRDefault="00AC44DB" w:rsidP="00AC44DB">
      <w:pPr>
        <w:widowControl/>
        <w:adjustRightInd w:val="0"/>
        <w:jc w:val="both"/>
        <w:rPr>
          <w:rFonts w:ascii="Rubik" w:hAnsi="Rubik" w:cs="Rubik"/>
          <w:color w:val="000000"/>
          <w:sz w:val="18"/>
          <w:szCs w:val="18"/>
          <w:lang w:eastAsia="it-IT"/>
        </w:rPr>
      </w:pPr>
      <w:r w:rsidRPr="009E35B7">
        <w:rPr>
          <w:rFonts w:ascii="Rubik" w:hAnsi="Rubik" w:cs="Rubik"/>
          <w:color w:val="000000"/>
          <w:sz w:val="18"/>
          <w:szCs w:val="18"/>
          <w:lang w:eastAsia="it-IT"/>
        </w:rPr>
        <w:t>Tel. +39 340 0048097</w:t>
      </w:r>
    </w:p>
    <w:p w14:paraId="0918953D" w14:textId="77777777" w:rsidR="00AC44DB" w:rsidRPr="009E35B7" w:rsidRDefault="00AC44DB" w:rsidP="00AC44DB">
      <w:pPr>
        <w:widowControl/>
        <w:adjustRightInd w:val="0"/>
        <w:jc w:val="both"/>
        <w:rPr>
          <w:rFonts w:ascii="Rubik" w:hAnsi="Rubik" w:cs="Rubik"/>
          <w:color w:val="000000"/>
          <w:sz w:val="18"/>
          <w:szCs w:val="18"/>
          <w:lang w:eastAsia="it-IT"/>
        </w:rPr>
      </w:pPr>
      <w:r w:rsidRPr="009E35B7">
        <w:rPr>
          <w:rFonts w:ascii="Rubik" w:hAnsi="Rubik" w:cs="Rubik"/>
          <w:color w:val="000000"/>
          <w:sz w:val="18"/>
          <w:szCs w:val="18"/>
          <w:lang w:eastAsia="it-IT"/>
        </w:rPr>
        <w:t>E-mail: </w:t>
      </w:r>
      <w:hyperlink r:id="rId11" w:history="1">
        <w:r w:rsidRPr="009E35B7">
          <w:rPr>
            <w:rFonts w:ascii="Rubik" w:hAnsi="Rubik" w:cs="Rubik"/>
            <w:color w:val="000000"/>
            <w:sz w:val="18"/>
            <w:szCs w:val="18"/>
            <w:lang w:eastAsia="it-IT"/>
          </w:rPr>
          <w:t>ufficiostampabnl@unibg.it</w:t>
        </w:r>
      </w:hyperlink>
      <w:r>
        <w:rPr>
          <w:rFonts w:ascii="Rubik" w:hAnsi="Rubik" w:cs="Rubik"/>
          <w:color w:val="000000"/>
          <w:sz w:val="18"/>
          <w:szCs w:val="18"/>
          <w:lang w:eastAsia="it-IT"/>
        </w:rPr>
        <w:t xml:space="preserve"> </w:t>
      </w:r>
    </w:p>
    <w:p w14:paraId="0F21E888" w14:textId="77777777" w:rsidR="00AC44DB" w:rsidRPr="009E35B7" w:rsidRDefault="00AC44DB" w:rsidP="00AC44DB">
      <w:pPr>
        <w:widowControl/>
        <w:adjustRightInd w:val="0"/>
        <w:jc w:val="both"/>
        <w:rPr>
          <w:rFonts w:ascii="Rubik" w:hAnsi="Rubik" w:cs="Rubik"/>
          <w:color w:val="000000"/>
          <w:sz w:val="18"/>
          <w:szCs w:val="18"/>
          <w:lang w:eastAsia="it-IT"/>
        </w:rPr>
      </w:pPr>
      <w:r w:rsidRPr="009E35B7">
        <w:rPr>
          <w:rFonts w:ascii="Rubik" w:hAnsi="Rubik" w:cs="Rubik"/>
          <w:color w:val="000000"/>
          <w:sz w:val="18"/>
          <w:szCs w:val="18"/>
          <w:lang w:eastAsia="it-IT"/>
        </w:rPr>
        <w:t> </w:t>
      </w:r>
    </w:p>
    <w:p w14:paraId="22E252B2" w14:textId="77777777" w:rsidR="00AC44DB" w:rsidRPr="009E35B7" w:rsidRDefault="00AC44DB" w:rsidP="00AC44DB">
      <w:pPr>
        <w:widowControl/>
        <w:adjustRightInd w:val="0"/>
        <w:jc w:val="both"/>
        <w:rPr>
          <w:rFonts w:ascii="Rubik" w:hAnsi="Rubik" w:cs="Rubik"/>
          <w:color w:val="000000"/>
          <w:sz w:val="18"/>
          <w:szCs w:val="18"/>
          <w:lang w:eastAsia="it-IT"/>
        </w:rPr>
      </w:pPr>
      <w:r w:rsidRPr="009E35B7">
        <w:rPr>
          <w:rFonts w:ascii="Rubik" w:hAnsi="Rubik" w:cs="Rubik"/>
          <w:color w:val="000000"/>
          <w:sz w:val="18"/>
          <w:szCs w:val="18"/>
          <w:lang w:eastAsia="it-IT"/>
        </w:rPr>
        <w:t>Università degli studi di Bergamo </w:t>
      </w:r>
    </w:p>
    <w:p w14:paraId="5F8B2D5C" w14:textId="77777777" w:rsidR="00AC44DB" w:rsidRPr="009E35B7" w:rsidRDefault="00AC44DB" w:rsidP="00AC44DB">
      <w:pPr>
        <w:widowControl/>
        <w:adjustRightInd w:val="0"/>
        <w:jc w:val="both"/>
        <w:rPr>
          <w:rFonts w:ascii="Rubik" w:hAnsi="Rubik" w:cs="Rubik"/>
          <w:color w:val="000000"/>
          <w:sz w:val="18"/>
          <w:szCs w:val="18"/>
          <w:lang w:eastAsia="it-IT"/>
        </w:rPr>
      </w:pPr>
      <w:r w:rsidRPr="009E35B7">
        <w:rPr>
          <w:rFonts w:ascii="Rubik" w:hAnsi="Rubik" w:cs="Rubik"/>
          <w:color w:val="000000"/>
          <w:sz w:val="18"/>
          <w:szCs w:val="18"/>
          <w:lang w:eastAsia="it-IT"/>
        </w:rPr>
        <w:t>Claudia Rota </w:t>
      </w:r>
    </w:p>
    <w:p w14:paraId="79581330" w14:textId="77777777" w:rsidR="00AC44DB" w:rsidRPr="009E35B7" w:rsidRDefault="00AC44DB" w:rsidP="00AC44DB">
      <w:pPr>
        <w:widowControl/>
        <w:adjustRightInd w:val="0"/>
        <w:jc w:val="both"/>
        <w:rPr>
          <w:rFonts w:ascii="Rubik" w:hAnsi="Rubik" w:cs="Rubik"/>
          <w:color w:val="000000"/>
          <w:sz w:val="18"/>
          <w:szCs w:val="18"/>
          <w:lang w:eastAsia="it-IT"/>
        </w:rPr>
      </w:pPr>
      <w:r w:rsidRPr="009E35B7">
        <w:rPr>
          <w:rFonts w:ascii="Rubik" w:hAnsi="Rubik" w:cs="Rubik"/>
          <w:color w:val="000000"/>
          <w:sz w:val="18"/>
          <w:szCs w:val="18"/>
          <w:lang w:eastAsia="it-IT"/>
        </w:rPr>
        <w:t>Responsabile Ufficio Stampa Università degli studi di Bergamo</w:t>
      </w:r>
    </w:p>
    <w:p w14:paraId="42E50070" w14:textId="77777777" w:rsidR="00AC44DB" w:rsidRPr="009E35B7" w:rsidRDefault="00AC44DB" w:rsidP="00AC44DB">
      <w:pPr>
        <w:widowControl/>
        <w:adjustRightInd w:val="0"/>
        <w:jc w:val="both"/>
        <w:rPr>
          <w:rFonts w:ascii="Rubik" w:hAnsi="Rubik" w:cs="Rubik"/>
          <w:color w:val="000000"/>
          <w:sz w:val="18"/>
          <w:szCs w:val="18"/>
          <w:lang w:eastAsia="it-IT"/>
        </w:rPr>
      </w:pPr>
      <w:r w:rsidRPr="009E35B7">
        <w:rPr>
          <w:rFonts w:ascii="Rubik" w:hAnsi="Rubik" w:cs="Rubik"/>
          <w:color w:val="000000"/>
          <w:sz w:val="18"/>
          <w:szCs w:val="18"/>
          <w:lang w:eastAsia="it-IT"/>
        </w:rPr>
        <w:t>Ufficio Rettorato – U.O. Comunicazione</w:t>
      </w:r>
    </w:p>
    <w:p w14:paraId="664EA705" w14:textId="77777777" w:rsidR="00AC44DB" w:rsidRPr="009E35B7" w:rsidRDefault="00AC44DB" w:rsidP="00AC44DB">
      <w:pPr>
        <w:widowControl/>
        <w:adjustRightInd w:val="0"/>
        <w:jc w:val="both"/>
        <w:rPr>
          <w:rFonts w:ascii="Rubik" w:hAnsi="Rubik" w:cs="Rubik"/>
          <w:color w:val="000000"/>
          <w:sz w:val="18"/>
          <w:szCs w:val="18"/>
          <w:lang w:eastAsia="it-IT"/>
        </w:rPr>
      </w:pPr>
      <w:r w:rsidRPr="009E35B7">
        <w:rPr>
          <w:rFonts w:ascii="Rubik" w:hAnsi="Rubik" w:cs="Rubik"/>
          <w:color w:val="000000"/>
          <w:sz w:val="18"/>
          <w:szCs w:val="18"/>
          <w:lang w:eastAsia="it-IT"/>
        </w:rPr>
        <w:t>Tel. +39 3485100463</w:t>
      </w:r>
    </w:p>
    <w:p w14:paraId="726A5EF4" w14:textId="77777777" w:rsidR="00AC44DB" w:rsidRPr="009E35B7" w:rsidRDefault="00AC44DB" w:rsidP="00AC44DB">
      <w:pPr>
        <w:widowControl/>
        <w:adjustRightInd w:val="0"/>
        <w:jc w:val="both"/>
        <w:rPr>
          <w:rFonts w:ascii="Rubik" w:hAnsi="Rubik" w:cs="Rubik"/>
          <w:color w:val="000000"/>
          <w:sz w:val="18"/>
          <w:szCs w:val="18"/>
          <w:lang w:eastAsia="it-IT"/>
        </w:rPr>
      </w:pPr>
      <w:r w:rsidRPr="009E35B7">
        <w:rPr>
          <w:rFonts w:ascii="Rubik" w:hAnsi="Rubik" w:cs="Rubik"/>
          <w:color w:val="000000"/>
          <w:sz w:val="18"/>
          <w:szCs w:val="18"/>
          <w:lang w:eastAsia="it-IT"/>
        </w:rPr>
        <w:t>E-mail: </w:t>
      </w:r>
      <w:hyperlink r:id="rId12" w:history="1">
        <w:r w:rsidRPr="009E35B7">
          <w:rPr>
            <w:rFonts w:ascii="Rubik" w:hAnsi="Rubik" w:cs="Rubik"/>
            <w:color w:val="000000"/>
            <w:sz w:val="18"/>
            <w:szCs w:val="18"/>
            <w:lang w:eastAsia="it-IT"/>
          </w:rPr>
          <w:t>claudia.rota@unibg.it</w:t>
        </w:r>
      </w:hyperlink>
      <w:r w:rsidRPr="009E35B7">
        <w:rPr>
          <w:rFonts w:ascii="Rubik" w:hAnsi="Rubik" w:cs="Rubik"/>
          <w:color w:val="000000"/>
          <w:sz w:val="18"/>
          <w:szCs w:val="18"/>
          <w:lang w:eastAsia="it-IT"/>
        </w:rPr>
        <w:t xml:space="preserve"> </w:t>
      </w:r>
    </w:p>
    <w:p w14:paraId="702A3ED1" w14:textId="77777777" w:rsidR="000E3A13" w:rsidRDefault="000E3A13" w:rsidP="0029700F">
      <w:pPr>
        <w:ind w:left="-851"/>
      </w:pPr>
    </w:p>
    <w:sectPr w:rsidR="000E3A13" w:rsidSect="00AC44DB">
      <w:headerReference w:type="default" r:id="rId13"/>
      <w:footerReference w:type="default" r:id="rId14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3966B" w14:textId="77777777" w:rsidR="00CA5B19" w:rsidRDefault="00CA5B19" w:rsidP="0029700F">
      <w:r>
        <w:separator/>
      </w:r>
    </w:p>
  </w:endnote>
  <w:endnote w:type="continuationSeparator" w:id="0">
    <w:p w14:paraId="4C8A8A02" w14:textId="77777777" w:rsidR="00CA5B19" w:rsidRDefault="00CA5B19" w:rsidP="0029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4BCF8" w14:textId="7BBFD4C2" w:rsidR="0029700F" w:rsidRPr="0029700F" w:rsidRDefault="00AC44DB" w:rsidP="0029700F">
    <w:pPr>
      <w:pStyle w:val="Pidipagina"/>
      <w:ind w:left="-1418"/>
    </w:pPr>
    <w:r>
      <w:rPr>
        <w:noProof/>
      </w:rPr>
      <w:drawing>
        <wp:inline distT="0" distB="0" distL="0" distR="0" wp14:anchorId="09521A5B" wp14:editId="1146367B">
          <wp:extent cx="7725164" cy="1058824"/>
          <wp:effectExtent l="0" t="0" r="0" b="0"/>
          <wp:docPr id="525368003" name="Immagine 2" descr="Immagine che contiene schermata, nero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368003" name="Immagine 2" descr="Immagine che contiene schermata, nero, Carattere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153" cy="1072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362BB" w14:textId="77777777" w:rsidR="00CA5B19" w:rsidRDefault="00CA5B19" w:rsidP="0029700F">
      <w:r>
        <w:separator/>
      </w:r>
    </w:p>
  </w:footnote>
  <w:footnote w:type="continuationSeparator" w:id="0">
    <w:p w14:paraId="0EE5EACA" w14:textId="77777777" w:rsidR="00CA5B19" w:rsidRDefault="00CA5B19" w:rsidP="0029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C2294" w14:textId="1652BDB9" w:rsidR="0029700F" w:rsidRDefault="00AC44DB" w:rsidP="00AC44DB">
    <w:pPr>
      <w:pStyle w:val="Intestazione"/>
      <w:ind w:left="-1440"/>
      <w:jc w:val="center"/>
    </w:pPr>
    <w:r>
      <w:rPr>
        <w:noProof/>
      </w:rPr>
      <w:drawing>
        <wp:inline distT="0" distB="0" distL="0" distR="0" wp14:anchorId="7F452B8F" wp14:editId="796C065D">
          <wp:extent cx="7744408" cy="2547989"/>
          <wp:effectExtent l="0" t="0" r="0" b="0"/>
          <wp:docPr id="637676358" name="Immagine 1" descr="Immagine che contiene testo, schermata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76358" name="Immagine 1" descr="Immagine che contiene testo, schermata, Carattere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922" cy="256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0F"/>
    <w:rsid w:val="00046E7E"/>
    <w:rsid w:val="00061876"/>
    <w:rsid w:val="00087B6E"/>
    <w:rsid w:val="000C5374"/>
    <w:rsid w:val="000D4312"/>
    <w:rsid w:val="000E3A13"/>
    <w:rsid w:val="00121C97"/>
    <w:rsid w:val="00157AA2"/>
    <w:rsid w:val="00203B6D"/>
    <w:rsid w:val="002105C9"/>
    <w:rsid w:val="00276540"/>
    <w:rsid w:val="002966F1"/>
    <w:rsid w:val="0029700F"/>
    <w:rsid w:val="002C7166"/>
    <w:rsid w:val="002F3977"/>
    <w:rsid w:val="00334D61"/>
    <w:rsid w:val="00336112"/>
    <w:rsid w:val="003F2966"/>
    <w:rsid w:val="00404B61"/>
    <w:rsid w:val="00454B5E"/>
    <w:rsid w:val="0049030B"/>
    <w:rsid w:val="00537D79"/>
    <w:rsid w:val="00582F67"/>
    <w:rsid w:val="00620A27"/>
    <w:rsid w:val="00646CF7"/>
    <w:rsid w:val="00670D0C"/>
    <w:rsid w:val="006F6B24"/>
    <w:rsid w:val="006F758A"/>
    <w:rsid w:val="00717D0A"/>
    <w:rsid w:val="00764088"/>
    <w:rsid w:val="007D729A"/>
    <w:rsid w:val="00845194"/>
    <w:rsid w:val="00875B58"/>
    <w:rsid w:val="008A6496"/>
    <w:rsid w:val="0099160A"/>
    <w:rsid w:val="00995D41"/>
    <w:rsid w:val="009F0B0B"/>
    <w:rsid w:val="00A030C0"/>
    <w:rsid w:val="00A46415"/>
    <w:rsid w:val="00A6575F"/>
    <w:rsid w:val="00A82D5D"/>
    <w:rsid w:val="00AC44DB"/>
    <w:rsid w:val="00AD414B"/>
    <w:rsid w:val="00B6763B"/>
    <w:rsid w:val="00BA428E"/>
    <w:rsid w:val="00C3694C"/>
    <w:rsid w:val="00CA5B19"/>
    <w:rsid w:val="00D37E8A"/>
    <w:rsid w:val="00D741E8"/>
    <w:rsid w:val="00DF11CC"/>
    <w:rsid w:val="00E35522"/>
    <w:rsid w:val="00E63357"/>
    <w:rsid w:val="00EB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EE3E"/>
  <w15:chartTrackingRefBased/>
  <w15:docId w15:val="{0F4D97C8-E83F-C742-965A-E98CA0E9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4D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00F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00F"/>
  </w:style>
  <w:style w:type="paragraph" w:styleId="Pidipagina">
    <w:name w:val="footer"/>
    <w:basedOn w:val="Normale"/>
    <w:link w:val="PidipaginaCarattere"/>
    <w:uiPriority w:val="99"/>
    <w:unhideWhenUsed/>
    <w:rsid w:val="0029700F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00F"/>
  </w:style>
  <w:style w:type="paragraph" w:styleId="Corpotesto">
    <w:name w:val="Body Text"/>
    <w:basedOn w:val="Normale"/>
    <w:link w:val="CorpotestoCarattere"/>
    <w:uiPriority w:val="1"/>
    <w:qFormat/>
    <w:rsid w:val="00AC44DB"/>
  </w:style>
  <w:style w:type="character" w:customStyle="1" w:styleId="CorpotestoCarattere">
    <w:name w:val="Corpo testo Carattere"/>
    <w:basedOn w:val="Carpredefinitoparagrafo"/>
    <w:link w:val="Corpotesto"/>
    <w:uiPriority w:val="1"/>
    <w:rsid w:val="00AC44DB"/>
    <w:rPr>
      <w:rFonts w:ascii="Times New Roman" w:eastAsia="Times New Roman" w:hAnsi="Times New Roman" w:cs="Times New Roman"/>
      <w:kern w:val="0"/>
      <w:sz w:val="22"/>
      <w:szCs w:val="22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audia.rota@unib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fficiostampabnl@unibg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unibg.it/bergamonextleve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EBDF8C8F07B84A8A6D1F9EA93702CD" ma:contentTypeVersion="13" ma:contentTypeDescription="Creare un nuovo documento." ma:contentTypeScope="" ma:versionID="cd7e36c809727aedf5ca255573c1f930">
  <xsd:schema xmlns:xsd="http://www.w3.org/2001/XMLSchema" xmlns:xs="http://www.w3.org/2001/XMLSchema" xmlns:p="http://schemas.microsoft.com/office/2006/metadata/properties" xmlns:ns2="37e6b697-46a3-4952-b4d1-c2eb3454919c" xmlns:ns3="12de79de-cbcc-4874-aca9-1ac095b5fff8" targetNamespace="http://schemas.microsoft.com/office/2006/metadata/properties" ma:root="true" ma:fieldsID="a3eabc561f889458614d66590b541200" ns2:_="" ns3:_="">
    <xsd:import namespace="37e6b697-46a3-4952-b4d1-c2eb3454919c"/>
    <xsd:import namespace="12de79de-cbcc-4874-aca9-1ac095b5f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6b697-46a3-4952-b4d1-c2eb34549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d13f11e-0a25-45f8-9554-01745d7dc1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e79de-cbcc-4874-aca9-1ac095b5ff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4769ed-ad9d-476a-a01e-009632707be2}" ma:internalName="TaxCatchAll" ma:showField="CatchAllData" ma:web="12de79de-cbcc-4874-aca9-1ac095b5f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6b697-46a3-4952-b4d1-c2eb3454919c">
      <Terms xmlns="http://schemas.microsoft.com/office/infopath/2007/PartnerControls"/>
    </lcf76f155ced4ddcb4097134ff3c332f>
    <TaxCatchAll xmlns="12de79de-cbcc-4874-aca9-1ac095b5fff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C792A-625E-2F43-8815-0C581EFCE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15130-1E72-482C-BA8D-2882C62A4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6b697-46a3-4952-b4d1-c2eb3454919c"/>
    <ds:schemaRef ds:uri="12de79de-cbcc-4874-aca9-1ac095b5f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203C1-63F0-40DC-9D85-CCCC2682FD7B}">
  <ds:schemaRefs>
    <ds:schemaRef ds:uri="http://schemas.microsoft.com/office/2006/metadata/properties"/>
    <ds:schemaRef ds:uri="http://schemas.microsoft.com/office/infopath/2007/PartnerControls"/>
    <ds:schemaRef ds:uri="37e6b697-46a3-4952-b4d1-c2eb3454919c"/>
    <ds:schemaRef ds:uri="12de79de-cbcc-4874-aca9-1ac095b5fff8"/>
  </ds:schemaRefs>
</ds:datastoreItem>
</file>

<file path=customXml/itemProps4.xml><?xml version="1.0" encoding="utf-8"?>
<ds:datastoreItem xmlns:ds="http://schemas.openxmlformats.org/officeDocument/2006/customXml" ds:itemID="{B11FDD49-3383-42DB-949D-5AE5359B24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Sarubbi</dc:creator>
  <cp:keywords/>
  <dc:description/>
  <cp:lastModifiedBy>Martina Cerea</cp:lastModifiedBy>
  <cp:revision>6</cp:revision>
  <dcterms:created xsi:type="dcterms:W3CDTF">2025-05-06T08:24:00Z</dcterms:created>
  <dcterms:modified xsi:type="dcterms:W3CDTF">2025-05-07T13:09:00Z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0x01010056EBDF8C8F07B84A8A6D1F9EA93702CD</vt:lpwstr>
  </property>
</Properties>
</file>