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BB221" w14:textId="67C4F9E0" w:rsidR="00BA1B37" w:rsidRDefault="00000000">
      <w:pPr>
        <w:ind w:left="-851" w:firstLine="851"/>
        <w:jc w:val="center"/>
        <w:rPr>
          <w:rFonts w:ascii="Rubik" w:eastAsia="Rubik" w:hAnsi="Rubik" w:cs="Rubik"/>
          <w:sz w:val="20"/>
          <w:szCs w:val="20"/>
          <w:u w:val="single"/>
        </w:rPr>
      </w:pPr>
      <w:r>
        <w:rPr>
          <w:rFonts w:ascii="Rubik" w:eastAsia="Rubik" w:hAnsi="Rubik" w:cs="Rubik"/>
          <w:sz w:val="20"/>
          <w:szCs w:val="20"/>
          <w:u w:val="single"/>
        </w:rPr>
        <w:t>COMUNICATO STAMPA</w:t>
      </w:r>
    </w:p>
    <w:p w14:paraId="518D7C92" w14:textId="77777777" w:rsidR="00BA1B37" w:rsidRDefault="00BA1B37">
      <w:pPr>
        <w:ind w:left="-851"/>
        <w:jc w:val="center"/>
        <w:rPr>
          <w:rFonts w:ascii="Rubik" w:eastAsia="Rubik" w:hAnsi="Rubik" w:cs="Rubik"/>
          <w:sz w:val="20"/>
          <w:szCs w:val="20"/>
          <w:u w:val="single"/>
        </w:rPr>
      </w:pPr>
    </w:p>
    <w:p w14:paraId="3BF0CC0C" w14:textId="77777777" w:rsidR="00BA1B37" w:rsidRDefault="00000000">
      <w:pPr>
        <w:ind w:left="-851" w:firstLine="851"/>
        <w:jc w:val="center"/>
        <w:rPr>
          <w:rFonts w:ascii="Rubik" w:eastAsia="Rubik" w:hAnsi="Rubik" w:cs="Rubik"/>
          <w:i/>
          <w:sz w:val="20"/>
          <w:szCs w:val="20"/>
          <w:u w:val="single"/>
        </w:rPr>
      </w:pPr>
      <w:r>
        <w:rPr>
          <w:rFonts w:ascii="Rubik" w:eastAsia="Rubik" w:hAnsi="Rubik" w:cs="Rubik"/>
          <w:i/>
        </w:rPr>
        <w:t>Ultima giornata di Bergamo Next Level</w:t>
      </w:r>
    </w:p>
    <w:p w14:paraId="1FD0CE7D" w14:textId="77777777" w:rsidR="00BA1B37" w:rsidRDefault="00BA1B37">
      <w:pPr>
        <w:ind w:left="-851" w:firstLine="851"/>
        <w:jc w:val="center"/>
        <w:rPr>
          <w:rFonts w:ascii="Rubik" w:eastAsia="Rubik" w:hAnsi="Rubik" w:cs="Rubik"/>
          <w:i/>
          <w:sz w:val="20"/>
          <w:szCs w:val="20"/>
          <w:u w:val="single"/>
        </w:rPr>
      </w:pPr>
    </w:p>
    <w:p w14:paraId="288E5AFE" w14:textId="77777777" w:rsidR="00BA1B37" w:rsidRDefault="00000000">
      <w:pPr>
        <w:ind w:left="-851" w:firstLine="851"/>
        <w:jc w:val="center"/>
        <w:rPr>
          <w:rFonts w:ascii="Rubik" w:eastAsia="Rubik" w:hAnsi="Rubik" w:cs="Rubik"/>
          <w:b/>
        </w:rPr>
      </w:pPr>
      <w:r>
        <w:rPr>
          <w:rFonts w:ascii="Rubik" w:eastAsia="Rubik" w:hAnsi="Rubik" w:cs="Rubik"/>
          <w:b/>
          <w:i/>
        </w:rPr>
        <w:t>Sabato 10 maggio, Bergamo guarda al futuro come Città Universitaria tra giovani, sport e cultura</w:t>
      </w:r>
    </w:p>
    <w:p w14:paraId="784583FC" w14:textId="77777777" w:rsidR="00BA1B37" w:rsidRDefault="00BA1B37">
      <w:pPr>
        <w:ind w:left="-851" w:firstLine="851"/>
        <w:jc w:val="center"/>
        <w:rPr>
          <w:rFonts w:ascii="Rubik" w:eastAsia="Rubik" w:hAnsi="Rubik" w:cs="Rubik"/>
          <w:b/>
        </w:rPr>
      </w:pPr>
    </w:p>
    <w:p w14:paraId="1DE53FDA" w14:textId="33D96C3C" w:rsidR="00BA1B37" w:rsidRDefault="00000000">
      <w:pPr>
        <w:widowControl/>
        <w:jc w:val="both"/>
        <w:rPr>
          <w:rFonts w:ascii="Rubik" w:eastAsia="Rubik" w:hAnsi="Rubik" w:cs="Rubik"/>
          <w:sz w:val="20"/>
          <w:szCs w:val="20"/>
        </w:rPr>
      </w:pPr>
      <w:r w:rsidRPr="00F41392">
        <w:rPr>
          <w:rFonts w:ascii="Rubik" w:eastAsia="Rubik" w:hAnsi="Rubik" w:cs="Rubik"/>
          <w:i/>
          <w:sz w:val="20"/>
          <w:szCs w:val="20"/>
        </w:rPr>
        <w:t xml:space="preserve">Bergamo, 8 maggio 2025 </w:t>
      </w:r>
      <w:r w:rsidR="00F41392">
        <w:rPr>
          <w:rFonts w:ascii="Rubik" w:eastAsia="Rubik" w:hAnsi="Rubik" w:cs="Rubik"/>
          <w:i/>
          <w:sz w:val="20"/>
          <w:szCs w:val="20"/>
        </w:rPr>
        <w:t>–</w:t>
      </w:r>
      <w:r>
        <w:rPr>
          <w:rFonts w:ascii="Rubik" w:eastAsia="Rubik" w:hAnsi="Rubik" w:cs="Rubik"/>
          <w:i/>
          <w:sz w:val="20"/>
          <w:szCs w:val="20"/>
        </w:rPr>
        <w:t xml:space="preserve"> </w:t>
      </w:r>
      <w:r>
        <w:rPr>
          <w:rFonts w:ascii="Rubik" w:eastAsia="Rubik" w:hAnsi="Rubik" w:cs="Rubik"/>
          <w:sz w:val="20"/>
          <w:szCs w:val="20"/>
        </w:rPr>
        <w:t xml:space="preserve">Dopo tre giornate dense di dibattiti, riflessioni e visioni condivise sull’Europa e il futuro dei territori, </w:t>
      </w:r>
      <w:r>
        <w:rPr>
          <w:rFonts w:ascii="Rubik" w:eastAsia="Rubik" w:hAnsi="Rubik" w:cs="Rubik"/>
          <w:b/>
          <w:sz w:val="20"/>
          <w:szCs w:val="20"/>
        </w:rPr>
        <w:t>Bergamo Next Level</w:t>
      </w:r>
      <w:r>
        <w:rPr>
          <w:rFonts w:ascii="Rubik" w:eastAsia="Rubik" w:hAnsi="Rubik" w:cs="Rubik"/>
          <w:sz w:val="20"/>
          <w:szCs w:val="20"/>
        </w:rPr>
        <w:t xml:space="preserve"> giunge al suo </w:t>
      </w:r>
      <w:r>
        <w:rPr>
          <w:rFonts w:ascii="Rubik" w:eastAsia="Rubik" w:hAnsi="Rubik" w:cs="Rubik"/>
          <w:b/>
          <w:sz w:val="20"/>
          <w:szCs w:val="20"/>
        </w:rPr>
        <w:t>quarto e ultimo appuntamento</w:t>
      </w:r>
      <w:r>
        <w:rPr>
          <w:rFonts w:ascii="Rubik" w:eastAsia="Rubik" w:hAnsi="Rubik" w:cs="Rubik"/>
          <w:sz w:val="20"/>
          <w:szCs w:val="20"/>
        </w:rPr>
        <w:t xml:space="preserve">. Sabato </w:t>
      </w:r>
      <w:r>
        <w:rPr>
          <w:rFonts w:ascii="Rubik" w:eastAsia="Rubik" w:hAnsi="Rubik" w:cs="Rubik"/>
          <w:b/>
          <w:sz w:val="20"/>
          <w:szCs w:val="20"/>
        </w:rPr>
        <w:t>10 maggio</w:t>
      </w:r>
      <w:r>
        <w:rPr>
          <w:rFonts w:ascii="Rubik" w:eastAsia="Rubik" w:hAnsi="Rubik" w:cs="Rubik"/>
          <w:sz w:val="20"/>
          <w:szCs w:val="20"/>
        </w:rPr>
        <w:t>, l’Università degli studi di Bergamo chiude questa quinta edizione con un’intera giornata di incontri incentrati sul valore dell’</w:t>
      </w:r>
      <w:r>
        <w:rPr>
          <w:rFonts w:ascii="Rubik" w:eastAsia="Rubik" w:hAnsi="Rubik" w:cs="Rubik"/>
          <w:b/>
          <w:sz w:val="20"/>
          <w:szCs w:val="20"/>
        </w:rPr>
        <w:t>università come motore di sviluppo territoriale, sociale e culturale</w:t>
      </w:r>
      <w:r>
        <w:rPr>
          <w:rFonts w:ascii="Rubik" w:eastAsia="Rubik" w:hAnsi="Rubik" w:cs="Rubik"/>
          <w:sz w:val="20"/>
          <w:szCs w:val="20"/>
        </w:rPr>
        <w:t>.</w:t>
      </w:r>
    </w:p>
    <w:p w14:paraId="7ECF57D9" w14:textId="77777777" w:rsidR="00BA1B37" w:rsidRDefault="00BA1B37">
      <w:pPr>
        <w:widowControl/>
        <w:jc w:val="both"/>
        <w:rPr>
          <w:rFonts w:ascii="Rubik" w:eastAsia="Rubik" w:hAnsi="Rubik" w:cs="Rubik"/>
          <w:i/>
          <w:sz w:val="20"/>
          <w:szCs w:val="20"/>
        </w:rPr>
      </w:pPr>
    </w:p>
    <w:p w14:paraId="736A0EDF" w14:textId="77777777" w:rsidR="00BA1B37" w:rsidRDefault="00000000">
      <w:pPr>
        <w:widowControl/>
        <w:jc w:val="both"/>
        <w:rPr>
          <w:rFonts w:ascii="Rubik" w:eastAsia="Rubik" w:hAnsi="Rubik" w:cs="Rubik"/>
          <w:b/>
          <w:i/>
          <w:sz w:val="20"/>
          <w:szCs w:val="20"/>
        </w:rPr>
      </w:pPr>
      <w:r>
        <w:rPr>
          <w:rFonts w:ascii="Rubik" w:eastAsia="Rubik" w:hAnsi="Rubik" w:cs="Rubik"/>
          <w:b/>
          <w:i/>
          <w:sz w:val="20"/>
          <w:szCs w:val="20"/>
        </w:rPr>
        <w:t>Dalle 10:00 – Verso un Manifesto di Bergamo Città Universitaria</w:t>
      </w:r>
    </w:p>
    <w:p w14:paraId="46C9888F" w14:textId="581BEA4F" w:rsidR="00BA1B37" w:rsidRDefault="00000000">
      <w:pPr>
        <w:widowControl/>
        <w:jc w:val="both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 xml:space="preserve">Nella mattinata, l’Ateneo e il Comune di Bergamo presentano il percorso condiviso per la definizione di un </w:t>
      </w:r>
      <w:r>
        <w:rPr>
          <w:rFonts w:ascii="Rubik" w:eastAsia="Rubik" w:hAnsi="Rubik" w:cs="Rubik"/>
          <w:b/>
          <w:sz w:val="20"/>
          <w:szCs w:val="20"/>
        </w:rPr>
        <w:t>Manifesto di Bergamo Città Universitaria</w:t>
      </w:r>
      <w:r>
        <w:rPr>
          <w:rFonts w:ascii="Rubik" w:eastAsia="Rubik" w:hAnsi="Rubik" w:cs="Rubik"/>
          <w:sz w:val="20"/>
          <w:szCs w:val="20"/>
        </w:rPr>
        <w:t xml:space="preserve">, parte di una più ampia iniziativa nazionale promossa da </w:t>
      </w:r>
      <w:r>
        <w:rPr>
          <w:rFonts w:ascii="Rubik" w:eastAsia="Rubik" w:hAnsi="Rubik" w:cs="Rubik"/>
          <w:b/>
          <w:sz w:val="20"/>
          <w:szCs w:val="20"/>
        </w:rPr>
        <w:t>ANCI e CRUI</w:t>
      </w:r>
      <w:r>
        <w:rPr>
          <w:rFonts w:ascii="Rubik" w:eastAsia="Rubik" w:hAnsi="Rubik" w:cs="Rubik"/>
          <w:sz w:val="20"/>
          <w:szCs w:val="20"/>
        </w:rPr>
        <w:t>. L’obiettivo è costruire un’alleanza stabile tra istituzioni e territori per attrarre studenti, sostenere la formazione e favorire una cittadinanza attiva basata su cultura e conoscenza.</w:t>
      </w:r>
    </w:p>
    <w:p w14:paraId="0D8C2D10" w14:textId="77777777" w:rsidR="00F41392" w:rsidRDefault="00000000">
      <w:pPr>
        <w:widowControl/>
        <w:jc w:val="both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 xml:space="preserve">Dopo l’introduzione di </w:t>
      </w:r>
      <w:r>
        <w:rPr>
          <w:rFonts w:ascii="Rubik" w:eastAsia="Rubik" w:hAnsi="Rubik" w:cs="Rubik"/>
          <w:b/>
          <w:sz w:val="20"/>
          <w:szCs w:val="20"/>
        </w:rPr>
        <w:t>Giovanna Iannantuoni</w:t>
      </w:r>
      <w:r>
        <w:rPr>
          <w:rFonts w:ascii="Rubik" w:eastAsia="Rubik" w:hAnsi="Rubik" w:cs="Rubik"/>
          <w:sz w:val="20"/>
          <w:szCs w:val="20"/>
        </w:rPr>
        <w:t xml:space="preserve"> (Presidente CRUI) e </w:t>
      </w:r>
      <w:r>
        <w:rPr>
          <w:rFonts w:ascii="Rubik" w:eastAsia="Rubik" w:hAnsi="Rubik" w:cs="Rubik"/>
          <w:b/>
          <w:sz w:val="20"/>
          <w:szCs w:val="20"/>
        </w:rPr>
        <w:t>Alberto Felice De Toni</w:t>
      </w:r>
      <w:r>
        <w:rPr>
          <w:rFonts w:ascii="Rubik" w:eastAsia="Rubik" w:hAnsi="Rubik" w:cs="Rubik"/>
          <w:sz w:val="20"/>
          <w:szCs w:val="20"/>
        </w:rPr>
        <w:t xml:space="preserve"> (delegato ANCI), interverranno il </w:t>
      </w:r>
      <w:r>
        <w:rPr>
          <w:rFonts w:ascii="Rubik" w:eastAsia="Rubik" w:hAnsi="Rubik" w:cs="Rubik"/>
          <w:b/>
          <w:sz w:val="20"/>
          <w:szCs w:val="20"/>
        </w:rPr>
        <w:t>Rettore Sergio Cavalieri</w:t>
      </w:r>
      <w:r>
        <w:rPr>
          <w:rFonts w:ascii="Rubik" w:eastAsia="Rubik" w:hAnsi="Rubik" w:cs="Rubik"/>
          <w:sz w:val="20"/>
          <w:szCs w:val="20"/>
        </w:rPr>
        <w:t xml:space="preserve"> e la </w:t>
      </w:r>
      <w:r>
        <w:rPr>
          <w:rFonts w:ascii="Rubik" w:eastAsia="Rubik" w:hAnsi="Rubik" w:cs="Rubik"/>
          <w:b/>
          <w:sz w:val="20"/>
          <w:szCs w:val="20"/>
        </w:rPr>
        <w:t>Sindaca Elena Carnevali</w:t>
      </w:r>
      <w:r>
        <w:rPr>
          <w:rFonts w:ascii="Rubik" w:eastAsia="Rubik" w:hAnsi="Rubik" w:cs="Rubik"/>
          <w:sz w:val="20"/>
          <w:szCs w:val="20"/>
        </w:rPr>
        <w:t xml:space="preserve">. A seguire una tavola rotonda con rappresentanti di istituzioni, fondazioni e cultura locale, moderata da </w:t>
      </w:r>
      <w:r>
        <w:rPr>
          <w:rFonts w:ascii="Rubik" w:eastAsia="Rubik" w:hAnsi="Rubik" w:cs="Rubik"/>
          <w:b/>
          <w:sz w:val="20"/>
          <w:szCs w:val="20"/>
        </w:rPr>
        <w:t>Elisabetta Bani</w:t>
      </w:r>
      <w:r>
        <w:rPr>
          <w:rFonts w:ascii="Rubik" w:eastAsia="Rubik" w:hAnsi="Rubik" w:cs="Rubik"/>
          <w:sz w:val="20"/>
          <w:szCs w:val="20"/>
        </w:rPr>
        <w:t xml:space="preserve"> (UniBg) e </w:t>
      </w:r>
      <w:r>
        <w:rPr>
          <w:rFonts w:ascii="Rubik" w:eastAsia="Rubik" w:hAnsi="Rubik" w:cs="Rubik"/>
          <w:b/>
          <w:sz w:val="20"/>
          <w:szCs w:val="20"/>
        </w:rPr>
        <w:t>Sergio Gandi</w:t>
      </w:r>
      <w:r>
        <w:rPr>
          <w:rFonts w:ascii="Rubik" w:eastAsia="Rubik" w:hAnsi="Rubik" w:cs="Rubik"/>
          <w:sz w:val="20"/>
          <w:szCs w:val="20"/>
        </w:rPr>
        <w:t xml:space="preserve"> (</w:t>
      </w:r>
      <w:r w:rsidR="00F41392">
        <w:rPr>
          <w:rFonts w:ascii="Rubik" w:eastAsia="Rubik" w:hAnsi="Rubik" w:cs="Rubik"/>
          <w:sz w:val="20"/>
          <w:szCs w:val="20"/>
        </w:rPr>
        <w:t>Vicesindaco</w:t>
      </w:r>
      <w:r>
        <w:rPr>
          <w:rFonts w:ascii="Rubik" w:eastAsia="Rubik" w:hAnsi="Rubik" w:cs="Rubik"/>
          <w:sz w:val="20"/>
          <w:szCs w:val="20"/>
        </w:rPr>
        <w:t xml:space="preserve"> di Bergamo). Le conclusioni saranno affidate a</w:t>
      </w:r>
      <w:r w:rsidR="00F41392">
        <w:rPr>
          <w:rFonts w:ascii="Rubik" w:eastAsia="Rubik" w:hAnsi="Rubik" w:cs="Rubik"/>
          <w:sz w:val="20"/>
          <w:szCs w:val="20"/>
        </w:rPr>
        <w:t>d</w:t>
      </w:r>
      <w:r>
        <w:rPr>
          <w:rFonts w:ascii="Rubik" w:eastAsia="Rubik" w:hAnsi="Rubik" w:cs="Rubik"/>
          <w:sz w:val="20"/>
          <w:szCs w:val="20"/>
        </w:rPr>
        <w:t xml:space="preserve"> </w:t>
      </w:r>
      <w:r>
        <w:rPr>
          <w:rFonts w:ascii="Rubik" w:eastAsia="Rubik" w:hAnsi="Rubik" w:cs="Rubik"/>
          <w:b/>
          <w:sz w:val="20"/>
          <w:szCs w:val="20"/>
        </w:rPr>
        <w:t>Alessandra Gallone</w:t>
      </w:r>
      <w:r>
        <w:rPr>
          <w:rFonts w:ascii="Rubik" w:eastAsia="Rubik" w:hAnsi="Rubik" w:cs="Rubik"/>
          <w:sz w:val="20"/>
          <w:szCs w:val="20"/>
        </w:rPr>
        <w:t>, consigliera delegata del Ministro dell’Università e della Ricerca Anna Maria Bernini.</w:t>
      </w:r>
    </w:p>
    <w:p w14:paraId="1300FB41" w14:textId="77777777" w:rsidR="00F41392" w:rsidRDefault="00F41392">
      <w:pPr>
        <w:widowControl/>
        <w:jc w:val="both"/>
        <w:rPr>
          <w:rFonts w:ascii="Rubik" w:eastAsia="Rubik" w:hAnsi="Rubik" w:cs="Rubik"/>
          <w:sz w:val="20"/>
          <w:szCs w:val="20"/>
        </w:rPr>
      </w:pPr>
    </w:p>
    <w:p w14:paraId="312B42DD" w14:textId="1453A199" w:rsidR="00F41392" w:rsidRPr="00F41392" w:rsidRDefault="00F41392">
      <w:pPr>
        <w:widowControl/>
        <w:jc w:val="both"/>
        <w:rPr>
          <w:rFonts w:ascii="Rubik" w:eastAsia="Rubik" w:hAnsi="Rubik" w:cs="Rubik"/>
          <w:b/>
          <w:bCs/>
          <w:i/>
          <w:iCs/>
          <w:sz w:val="20"/>
          <w:szCs w:val="20"/>
        </w:rPr>
      </w:pPr>
      <w:r w:rsidRPr="00F41392">
        <w:rPr>
          <w:rFonts w:ascii="Rubik" w:eastAsia="Rubik" w:hAnsi="Rubik" w:cs="Rubik"/>
          <w:b/>
          <w:bCs/>
          <w:i/>
          <w:iCs/>
          <w:sz w:val="20"/>
          <w:szCs w:val="20"/>
        </w:rPr>
        <w:t>Alle 12:00 – Visita guidata della biblioteca di Sant’Agostino</w:t>
      </w:r>
    </w:p>
    <w:p w14:paraId="76BABBAE" w14:textId="4E34EF60" w:rsidR="00F41392" w:rsidRDefault="00F41392">
      <w:pPr>
        <w:widowControl/>
        <w:jc w:val="both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Una volta concluso il primo evento della giornata dedicato al Manifesto di Bergamo Città Universitaria, è la volta dell</w:t>
      </w:r>
      <w:r w:rsidRPr="00F41392">
        <w:rPr>
          <w:rFonts w:ascii="Rubik" w:eastAsia="Rubik" w:hAnsi="Rubik" w:cs="Rubik"/>
          <w:sz w:val="20"/>
          <w:szCs w:val="20"/>
        </w:rPr>
        <w:t>a </w:t>
      </w:r>
      <w:r w:rsidRPr="00F41392">
        <w:rPr>
          <w:rFonts w:ascii="Rubik" w:eastAsia="Rubik" w:hAnsi="Rubik" w:cs="Rubik"/>
          <w:b/>
          <w:bCs/>
          <w:sz w:val="20"/>
          <w:szCs w:val="20"/>
        </w:rPr>
        <w:t>visita guidata</w:t>
      </w:r>
      <w:r>
        <w:rPr>
          <w:rFonts w:ascii="Rubik" w:eastAsia="Rubik" w:hAnsi="Rubik" w:cs="Rubik"/>
          <w:sz w:val="20"/>
          <w:szCs w:val="20"/>
        </w:rPr>
        <w:t xml:space="preserve"> degli spazi rinnovati </w:t>
      </w:r>
      <w:r w:rsidRPr="00F41392">
        <w:rPr>
          <w:rFonts w:ascii="Rubik" w:eastAsia="Rubik" w:hAnsi="Rubik" w:cs="Rubik"/>
          <w:sz w:val="20"/>
          <w:szCs w:val="20"/>
        </w:rPr>
        <w:t xml:space="preserve">della </w:t>
      </w:r>
      <w:r w:rsidRPr="00F41392">
        <w:rPr>
          <w:rFonts w:ascii="Rubik" w:eastAsia="Rubik" w:hAnsi="Rubik" w:cs="Rubik"/>
          <w:b/>
          <w:bCs/>
          <w:sz w:val="20"/>
          <w:szCs w:val="20"/>
        </w:rPr>
        <w:t>biblioteca di Sant'Agostino</w:t>
      </w:r>
      <w:r w:rsidRPr="00F41392">
        <w:rPr>
          <w:rFonts w:ascii="Rubik" w:eastAsia="Rubik" w:hAnsi="Rubik" w:cs="Rubik"/>
          <w:sz w:val="20"/>
          <w:szCs w:val="20"/>
        </w:rPr>
        <w:t>, inaugurata in occasione dell'apertura della manifestazione mercoledì 7 maggio</w:t>
      </w:r>
      <w:r>
        <w:rPr>
          <w:rFonts w:ascii="Rubik" w:eastAsia="Rubik" w:hAnsi="Rubik" w:cs="Rubik"/>
          <w:sz w:val="20"/>
          <w:szCs w:val="20"/>
        </w:rPr>
        <w:t xml:space="preserve">, con possibilità di ammirare da vicino gli </w:t>
      </w:r>
      <w:r w:rsidRPr="00F41392">
        <w:rPr>
          <w:rFonts w:ascii="Rubik" w:eastAsia="Rubik" w:hAnsi="Rubik" w:cs="Rubik"/>
          <w:b/>
          <w:bCs/>
          <w:sz w:val="20"/>
          <w:szCs w:val="20"/>
        </w:rPr>
        <w:t xml:space="preserve">affreschi restaurati </w:t>
      </w:r>
      <w:r>
        <w:rPr>
          <w:rFonts w:ascii="Rubik" w:eastAsia="Rubik" w:hAnsi="Rubik" w:cs="Rubik"/>
          <w:sz w:val="20"/>
          <w:szCs w:val="20"/>
        </w:rPr>
        <w:t xml:space="preserve">e approfondire i significati celati nelle </w:t>
      </w:r>
      <w:r w:rsidRPr="00F41392">
        <w:rPr>
          <w:rFonts w:ascii="Rubik" w:eastAsia="Rubik" w:hAnsi="Rubik" w:cs="Rubik"/>
          <w:b/>
          <w:bCs/>
          <w:sz w:val="20"/>
          <w:szCs w:val="20"/>
        </w:rPr>
        <w:t>allegorie raffigurate</w:t>
      </w:r>
      <w:r>
        <w:rPr>
          <w:rFonts w:ascii="Rubik" w:eastAsia="Rubik" w:hAnsi="Rubik" w:cs="Rubik"/>
          <w:sz w:val="20"/>
          <w:szCs w:val="20"/>
        </w:rPr>
        <w:t>.</w:t>
      </w:r>
    </w:p>
    <w:p w14:paraId="60710536" w14:textId="77777777" w:rsidR="00BA1B37" w:rsidRPr="00F41392" w:rsidRDefault="00BA1B37">
      <w:pPr>
        <w:widowControl/>
        <w:jc w:val="both"/>
        <w:rPr>
          <w:rFonts w:ascii="Rubik" w:eastAsia="Rubik" w:hAnsi="Rubik" w:cs="Rubik"/>
          <w:b/>
          <w:iCs/>
          <w:sz w:val="20"/>
          <w:szCs w:val="20"/>
        </w:rPr>
      </w:pPr>
    </w:p>
    <w:p w14:paraId="6AE1D76F" w14:textId="77777777" w:rsidR="00BA1B37" w:rsidRDefault="00000000">
      <w:pPr>
        <w:widowControl/>
        <w:jc w:val="both"/>
        <w:rPr>
          <w:rFonts w:ascii="Rubik" w:eastAsia="Rubik" w:hAnsi="Rubik" w:cs="Rubik"/>
          <w:b/>
          <w:i/>
          <w:sz w:val="20"/>
          <w:szCs w:val="20"/>
        </w:rPr>
      </w:pPr>
      <w:r>
        <w:rPr>
          <w:rFonts w:ascii="Rubik" w:eastAsia="Rubik" w:hAnsi="Rubik" w:cs="Rubik"/>
          <w:b/>
          <w:i/>
          <w:sz w:val="20"/>
          <w:szCs w:val="20"/>
        </w:rPr>
        <w:t>Dalle 15:00 – Giovani, sport e formazione tra città e montagna</w:t>
      </w:r>
    </w:p>
    <w:p w14:paraId="7512AFF6" w14:textId="77777777" w:rsidR="00BA1B37" w:rsidRDefault="00000000">
      <w:pPr>
        <w:widowControl/>
        <w:jc w:val="both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 xml:space="preserve">Nel pomeriggio, l’attenzione si sposta sul ruolo strategico dello </w:t>
      </w:r>
      <w:r>
        <w:rPr>
          <w:rFonts w:ascii="Rubik" w:eastAsia="Rubik" w:hAnsi="Rubik" w:cs="Rubik"/>
          <w:b/>
          <w:sz w:val="20"/>
          <w:szCs w:val="20"/>
        </w:rPr>
        <w:t>sport</w:t>
      </w:r>
      <w:r>
        <w:rPr>
          <w:rFonts w:ascii="Rubik" w:eastAsia="Rubik" w:hAnsi="Rubik" w:cs="Rubik"/>
          <w:sz w:val="20"/>
          <w:szCs w:val="20"/>
        </w:rPr>
        <w:t xml:space="preserve"> e della </w:t>
      </w:r>
      <w:r>
        <w:rPr>
          <w:rFonts w:ascii="Rubik" w:eastAsia="Rubik" w:hAnsi="Rubik" w:cs="Rubik"/>
          <w:b/>
          <w:sz w:val="20"/>
          <w:szCs w:val="20"/>
        </w:rPr>
        <w:t>formazione</w:t>
      </w:r>
      <w:r>
        <w:rPr>
          <w:rFonts w:ascii="Rubik" w:eastAsia="Rubik" w:hAnsi="Rubik" w:cs="Rubik"/>
          <w:sz w:val="20"/>
          <w:szCs w:val="20"/>
        </w:rPr>
        <w:t xml:space="preserve"> per rendere i territori attrattivi e sostenibili. Due sessioni per riflettere sul rapporto tra giovani e progettazione sportiva, con un focus sui </w:t>
      </w:r>
      <w:r>
        <w:rPr>
          <w:rFonts w:ascii="Rubik" w:eastAsia="Rubik" w:hAnsi="Rubik" w:cs="Rubik"/>
          <w:b/>
          <w:sz w:val="20"/>
          <w:szCs w:val="20"/>
        </w:rPr>
        <w:t>Campionati Mondiali di sci di fondo U23 e junior Bergamo-Schilpario 2025</w:t>
      </w:r>
      <w:r>
        <w:rPr>
          <w:rFonts w:ascii="Rubik" w:eastAsia="Rubik" w:hAnsi="Rubik" w:cs="Rubik"/>
          <w:sz w:val="20"/>
          <w:szCs w:val="20"/>
        </w:rPr>
        <w:t>.</w:t>
      </w:r>
    </w:p>
    <w:p w14:paraId="68F56D1F" w14:textId="77777777" w:rsidR="00BA1B37" w:rsidRDefault="00000000">
      <w:pPr>
        <w:widowControl/>
        <w:jc w:val="both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 xml:space="preserve">Interverranno, tra gli altri, </w:t>
      </w:r>
      <w:r>
        <w:rPr>
          <w:rFonts w:ascii="Rubik" w:eastAsia="Rubik" w:hAnsi="Rubik" w:cs="Rubik"/>
          <w:b/>
          <w:sz w:val="20"/>
          <w:szCs w:val="20"/>
        </w:rPr>
        <w:t>Lara Magoni</w:t>
      </w:r>
      <w:r>
        <w:rPr>
          <w:rFonts w:ascii="Rubik" w:eastAsia="Rubik" w:hAnsi="Rubik" w:cs="Rubik"/>
          <w:sz w:val="20"/>
          <w:szCs w:val="20"/>
        </w:rPr>
        <w:t xml:space="preserve"> (europarlamentare e referente CONI), </w:t>
      </w:r>
      <w:r>
        <w:rPr>
          <w:rFonts w:ascii="Rubik" w:eastAsia="Rubik" w:hAnsi="Rubik" w:cs="Rubik"/>
          <w:b/>
          <w:sz w:val="20"/>
          <w:szCs w:val="20"/>
        </w:rPr>
        <w:t>Gianfranco Zecchini</w:t>
      </w:r>
      <w:r>
        <w:rPr>
          <w:rFonts w:ascii="Rubik" w:eastAsia="Rubik" w:hAnsi="Rubik" w:cs="Rubik"/>
          <w:sz w:val="20"/>
          <w:szCs w:val="20"/>
        </w:rPr>
        <w:t xml:space="preserve"> (Presidente Comitato Regionale Alpi Centrali F.I.S.I.), esponenti dell’Università, della Fondazione Milano-Cortina, di enti locali e del mondo imprenditoriale. Moderano </w:t>
      </w:r>
      <w:r>
        <w:rPr>
          <w:rFonts w:ascii="Rubik" w:eastAsia="Rubik" w:hAnsi="Rubik" w:cs="Rubik"/>
          <w:b/>
          <w:sz w:val="20"/>
          <w:szCs w:val="20"/>
        </w:rPr>
        <w:t>Adolfo Scotto di Luzio, Francesco Lo Monaco</w:t>
      </w:r>
      <w:r>
        <w:rPr>
          <w:rFonts w:ascii="Rubik" w:eastAsia="Rubik" w:hAnsi="Rubik" w:cs="Rubik"/>
          <w:sz w:val="20"/>
          <w:szCs w:val="20"/>
        </w:rPr>
        <w:t xml:space="preserve"> e </w:t>
      </w:r>
      <w:r>
        <w:rPr>
          <w:rFonts w:ascii="Rubik" w:eastAsia="Rubik" w:hAnsi="Rubik" w:cs="Rubik"/>
          <w:b/>
          <w:sz w:val="20"/>
          <w:szCs w:val="20"/>
        </w:rPr>
        <w:t>Federica Burini</w:t>
      </w:r>
      <w:r>
        <w:rPr>
          <w:rFonts w:ascii="Rubik" w:eastAsia="Rubik" w:hAnsi="Rubik" w:cs="Rubik"/>
          <w:sz w:val="20"/>
          <w:szCs w:val="20"/>
        </w:rPr>
        <w:t xml:space="preserve"> (UniBg).</w:t>
      </w:r>
    </w:p>
    <w:p w14:paraId="2A6828BD" w14:textId="77777777" w:rsidR="00BA1B37" w:rsidRDefault="00BA1B37">
      <w:pPr>
        <w:widowControl/>
        <w:jc w:val="both"/>
        <w:rPr>
          <w:rFonts w:ascii="Rubik" w:eastAsia="Rubik" w:hAnsi="Rubik" w:cs="Rubik"/>
          <w:b/>
          <w:i/>
          <w:sz w:val="20"/>
          <w:szCs w:val="20"/>
        </w:rPr>
      </w:pPr>
    </w:p>
    <w:p w14:paraId="78EF9267" w14:textId="77777777" w:rsidR="00BA1B37" w:rsidRDefault="00000000">
      <w:pPr>
        <w:widowControl/>
        <w:jc w:val="both"/>
        <w:rPr>
          <w:rFonts w:ascii="Rubik" w:eastAsia="Rubik" w:hAnsi="Rubik" w:cs="Rubik"/>
          <w:b/>
          <w:i/>
          <w:sz w:val="20"/>
          <w:szCs w:val="20"/>
        </w:rPr>
      </w:pPr>
      <w:r>
        <w:rPr>
          <w:rFonts w:ascii="Rubik" w:eastAsia="Rubik" w:hAnsi="Rubik" w:cs="Rubik"/>
          <w:b/>
          <w:i/>
          <w:sz w:val="20"/>
          <w:szCs w:val="20"/>
        </w:rPr>
        <w:t>Dalle 17:00 – Le vie della Commedia: conferenza spettacolo</w:t>
      </w:r>
    </w:p>
    <w:p w14:paraId="19D07F05" w14:textId="77777777" w:rsidR="00BA1B37" w:rsidRDefault="00000000">
      <w:pPr>
        <w:widowControl/>
        <w:jc w:val="both"/>
        <w:rPr>
          <w:rFonts w:ascii="Rubik" w:eastAsia="Rubik" w:hAnsi="Rubik" w:cs="Rubik"/>
          <w:i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 xml:space="preserve">A chiudere simbolicamente il ciclo di eventi, una </w:t>
      </w:r>
      <w:r>
        <w:rPr>
          <w:rFonts w:ascii="Rubik" w:eastAsia="Rubik" w:hAnsi="Rubik" w:cs="Rubik"/>
          <w:b/>
          <w:sz w:val="20"/>
          <w:szCs w:val="20"/>
        </w:rPr>
        <w:t>conferenza-spettacolo</w:t>
      </w:r>
      <w:r>
        <w:rPr>
          <w:rFonts w:ascii="Rubik" w:eastAsia="Rubik" w:hAnsi="Rubik" w:cs="Rubik"/>
          <w:sz w:val="20"/>
          <w:szCs w:val="20"/>
        </w:rPr>
        <w:t xml:space="preserve"> in collaborazione con il festival “Le vie della Commedia”, spin-off del </w:t>
      </w:r>
      <w:proofErr w:type="spellStart"/>
      <w:r>
        <w:rPr>
          <w:rFonts w:ascii="Rubik" w:eastAsia="Rubik" w:hAnsi="Rubik" w:cs="Rubik"/>
          <w:sz w:val="20"/>
          <w:szCs w:val="20"/>
        </w:rPr>
        <w:t>deSidera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 Festival. Un momento partecipato per raccontare l’esperienza formativa degli studenti attraverso laboratori teatrali e valorizzazione delle tradizioni culturali locali. Dopo gli interventi di docenti e rappresentanti del territorio, saliranno in scena </w:t>
      </w:r>
      <w:r>
        <w:rPr>
          <w:rFonts w:ascii="Rubik" w:eastAsia="Rubik" w:hAnsi="Rubik" w:cs="Rubik"/>
          <w:b/>
          <w:sz w:val="20"/>
          <w:szCs w:val="20"/>
        </w:rPr>
        <w:t>Enrico Bonavera</w:t>
      </w:r>
      <w:r>
        <w:rPr>
          <w:rFonts w:ascii="Rubik" w:eastAsia="Rubik" w:hAnsi="Rubik" w:cs="Rubik"/>
          <w:sz w:val="20"/>
          <w:szCs w:val="20"/>
        </w:rPr>
        <w:t xml:space="preserve">, maschera ufficiale di Arlecchino del Piccolo Teatro di Milano, e </w:t>
      </w:r>
      <w:r>
        <w:rPr>
          <w:rFonts w:ascii="Rubik" w:eastAsia="Rubik" w:hAnsi="Rubik" w:cs="Rubik"/>
          <w:b/>
          <w:sz w:val="20"/>
          <w:szCs w:val="20"/>
        </w:rPr>
        <w:t>Alberto Fumagalli</w:t>
      </w:r>
      <w:r>
        <w:rPr>
          <w:rFonts w:ascii="Rubik" w:eastAsia="Rubik" w:hAnsi="Rubik" w:cs="Rubik"/>
          <w:sz w:val="20"/>
          <w:szCs w:val="20"/>
        </w:rPr>
        <w:t xml:space="preserve">, attore della compagnia </w:t>
      </w:r>
      <w:proofErr w:type="spellStart"/>
      <w:r>
        <w:rPr>
          <w:rFonts w:ascii="Rubik" w:eastAsia="Rubik" w:hAnsi="Rubik" w:cs="Rubik"/>
          <w:sz w:val="20"/>
          <w:szCs w:val="20"/>
        </w:rPr>
        <w:t>Les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 </w:t>
      </w:r>
      <w:proofErr w:type="spellStart"/>
      <w:r>
        <w:rPr>
          <w:rFonts w:ascii="Rubik" w:eastAsia="Rubik" w:hAnsi="Rubik" w:cs="Rubik"/>
          <w:sz w:val="20"/>
          <w:szCs w:val="20"/>
        </w:rPr>
        <w:t>Moustaches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, per un’esibizione finale tra </w:t>
      </w:r>
      <w:r>
        <w:rPr>
          <w:rFonts w:ascii="Rubik" w:eastAsia="Rubik" w:hAnsi="Rubik" w:cs="Rubik"/>
          <w:b/>
          <w:sz w:val="20"/>
          <w:szCs w:val="20"/>
        </w:rPr>
        <w:t>teatro e racconto popolare</w:t>
      </w:r>
      <w:r>
        <w:rPr>
          <w:rFonts w:ascii="Rubik" w:eastAsia="Rubik" w:hAnsi="Rubik" w:cs="Rubik"/>
          <w:sz w:val="20"/>
          <w:szCs w:val="20"/>
        </w:rPr>
        <w:t>.</w:t>
      </w:r>
    </w:p>
    <w:p w14:paraId="6EA59132" w14:textId="77777777" w:rsidR="00BA1B37" w:rsidRDefault="00BA1B37">
      <w:pPr>
        <w:widowControl/>
        <w:jc w:val="both"/>
        <w:rPr>
          <w:rFonts w:ascii="Rubik" w:eastAsia="Rubik" w:hAnsi="Rubik" w:cs="Rubik"/>
          <w:color w:val="000000"/>
          <w:sz w:val="20"/>
          <w:szCs w:val="20"/>
        </w:rPr>
      </w:pPr>
    </w:p>
    <w:p w14:paraId="60C015B6" w14:textId="77777777" w:rsidR="00BA1B37" w:rsidRDefault="00000000">
      <w:pPr>
        <w:widowControl/>
        <w:jc w:val="both"/>
        <w:rPr>
          <w:rFonts w:ascii="Rubik" w:eastAsia="Rubik" w:hAnsi="Rubik" w:cs="Rubik"/>
          <w:color w:val="000000"/>
          <w:sz w:val="20"/>
          <w:szCs w:val="20"/>
        </w:rPr>
      </w:pPr>
      <w:r>
        <w:rPr>
          <w:rFonts w:ascii="Rubik" w:eastAsia="Rubik" w:hAnsi="Rubik" w:cs="Rubik"/>
          <w:color w:val="000000"/>
          <w:sz w:val="20"/>
          <w:szCs w:val="20"/>
        </w:rPr>
        <w:lastRenderedPageBreak/>
        <w:t>Bergamo Next Level è un’iniziativa promossa e organizzata dall’Università degli studi di Bergamo, con il coordinamento scientifico di oltre 60 docenti, ricercatori e centri di Ateneo, e con il contributo determinante della comunità studentesca. Gli appuntamenti sono realizzati con il patrocinio di Ministero dell’Università e della Ricerca, CRUI (Conferenza dei Rettori) Regione Lombardia, Provincia di Bergamo,  Comune di Bergamo, Camera di Commercio di Bergamo e gode della partecipazione attiva delle principali istituzioni locali e nazionali, dall’ANCI fino a europarlamentari, senatori e esponenti di enti del mondo economico e culturale bergamasco come SACBO, Fondazione della Comunità Bergamasca, Confindustria Bergamo, Biblioteca Civica Angelo Mai, GAMEC, Teatro Donizetti. La manifestazione gode del contributo di Intesa Sanpaolo.</w:t>
      </w:r>
    </w:p>
    <w:p w14:paraId="440DCC32" w14:textId="77777777" w:rsidR="00BA1B37" w:rsidRDefault="00BA1B37">
      <w:pPr>
        <w:widowControl/>
        <w:jc w:val="both"/>
        <w:rPr>
          <w:rFonts w:ascii="Rubik" w:eastAsia="Rubik" w:hAnsi="Rubik" w:cs="Rubik"/>
          <w:color w:val="000000"/>
          <w:sz w:val="20"/>
          <w:szCs w:val="20"/>
        </w:rPr>
      </w:pPr>
    </w:p>
    <w:p w14:paraId="605F7546" w14:textId="77777777" w:rsidR="00BA1B37" w:rsidRDefault="00000000">
      <w:pPr>
        <w:widowControl/>
        <w:jc w:val="both"/>
        <w:rPr>
          <w:rFonts w:ascii="Rubik" w:eastAsia="Rubik" w:hAnsi="Rubik" w:cs="Rubik"/>
          <w:b/>
          <w:color w:val="000000"/>
          <w:sz w:val="20"/>
          <w:szCs w:val="20"/>
        </w:rPr>
      </w:pPr>
      <w:r>
        <w:rPr>
          <w:rFonts w:ascii="Rubik" w:eastAsia="Rubik" w:hAnsi="Rubik" w:cs="Rubik"/>
          <w:b/>
          <w:color w:val="000000"/>
          <w:sz w:val="20"/>
          <w:szCs w:val="20"/>
        </w:rPr>
        <w:t>Tutti gli eventi sono gratuiti e aperti al pubblico.</w:t>
      </w:r>
    </w:p>
    <w:p w14:paraId="4922F9D6" w14:textId="2BDAD587" w:rsidR="00BA1B37" w:rsidRDefault="00000000">
      <w:pPr>
        <w:widowControl/>
        <w:jc w:val="both"/>
        <w:rPr>
          <w:b/>
          <w:sz w:val="20"/>
          <w:szCs w:val="20"/>
        </w:rPr>
      </w:pPr>
      <w:r>
        <w:rPr>
          <w:rFonts w:ascii="Rubik" w:eastAsia="Rubik" w:hAnsi="Rubik" w:cs="Rubik"/>
          <w:b/>
          <w:color w:val="000000"/>
          <w:sz w:val="20"/>
          <w:szCs w:val="20"/>
        </w:rPr>
        <w:t xml:space="preserve">Per informazioni: </w:t>
      </w:r>
      <w:hyperlink r:id="rId7" w:history="1">
        <w:r w:rsidR="00566980" w:rsidRPr="00F50AF2">
          <w:rPr>
            <w:rStyle w:val="Collegamentoipertestuale"/>
            <w:rFonts w:ascii="Rubik" w:eastAsia="Rubik" w:hAnsi="Rubik" w:cs="Rubik"/>
            <w:b/>
            <w:sz w:val="20"/>
            <w:szCs w:val="20"/>
          </w:rPr>
          <w:t>https://www.bergamonextlevel.it/</w:t>
        </w:r>
      </w:hyperlink>
      <w:r w:rsidR="00566980">
        <w:rPr>
          <w:rFonts w:ascii="Rubik" w:eastAsia="Rubik" w:hAnsi="Rubik" w:cs="Rubik"/>
          <w:b/>
          <w:color w:val="000000"/>
          <w:sz w:val="20"/>
          <w:szCs w:val="20"/>
        </w:rPr>
        <w:t xml:space="preserve"> </w:t>
      </w:r>
    </w:p>
    <w:p w14:paraId="5DD766CC" w14:textId="77777777" w:rsidR="00BA1B37" w:rsidRDefault="00BA1B37">
      <w:pPr>
        <w:widowControl/>
        <w:jc w:val="both"/>
        <w:rPr>
          <w:sz w:val="24"/>
          <w:szCs w:val="24"/>
        </w:rPr>
      </w:pPr>
    </w:p>
    <w:p w14:paraId="2B8F9B11" w14:textId="77777777" w:rsidR="00BA1B37" w:rsidRDefault="00BA1B37">
      <w:pPr>
        <w:widowControl/>
        <w:jc w:val="both"/>
        <w:rPr>
          <w:sz w:val="24"/>
          <w:szCs w:val="24"/>
        </w:rPr>
      </w:pPr>
    </w:p>
    <w:p w14:paraId="3F3CB7CA" w14:textId="77777777" w:rsidR="00BA1B37" w:rsidRDefault="00000000">
      <w:pPr>
        <w:widowControl/>
        <w:jc w:val="both"/>
        <w:rPr>
          <w:rFonts w:ascii="Rubik" w:eastAsia="Rubik" w:hAnsi="Rubik" w:cs="Rubik"/>
          <w:b/>
          <w:color w:val="000000"/>
          <w:sz w:val="18"/>
          <w:szCs w:val="18"/>
        </w:rPr>
      </w:pPr>
      <w:r>
        <w:rPr>
          <w:rFonts w:ascii="Rubik" w:eastAsia="Rubik" w:hAnsi="Rubik" w:cs="Rubik"/>
          <w:b/>
          <w:color w:val="000000"/>
          <w:sz w:val="18"/>
          <w:szCs w:val="18"/>
        </w:rPr>
        <w:t>Bergamo Next Level 2025</w:t>
      </w:r>
    </w:p>
    <w:p w14:paraId="17638758" w14:textId="77777777" w:rsidR="00BA1B37" w:rsidRDefault="00000000">
      <w:pPr>
        <w:widowControl/>
        <w:jc w:val="both"/>
        <w:rPr>
          <w:rFonts w:ascii="Rubik" w:eastAsia="Rubik" w:hAnsi="Rubik" w:cs="Rubik"/>
          <w:color w:val="000000"/>
          <w:sz w:val="18"/>
          <w:szCs w:val="18"/>
        </w:rPr>
      </w:pPr>
      <w:r>
        <w:rPr>
          <w:rFonts w:ascii="Rubik" w:eastAsia="Rubik" w:hAnsi="Rubik" w:cs="Rubik"/>
          <w:color w:val="000000"/>
          <w:sz w:val="18"/>
          <w:szCs w:val="18"/>
        </w:rPr>
        <w:t xml:space="preserve">Ivana </w:t>
      </w:r>
      <w:proofErr w:type="spellStart"/>
      <w:r>
        <w:rPr>
          <w:rFonts w:ascii="Rubik" w:eastAsia="Rubik" w:hAnsi="Rubik" w:cs="Rubik"/>
          <w:color w:val="000000"/>
          <w:sz w:val="18"/>
          <w:szCs w:val="18"/>
        </w:rPr>
        <w:t>Galessi</w:t>
      </w:r>
      <w:proofErr w:type="spellEnd"/>
      <w:r>
        <w:rPr>
          <w:rFonts w:ascii="Rubik" w:eastAsia="Rubik" w:hAnsi="Rubik" w:cs="Rubik"/>
          <w:color w:val="000000"/>
          <w:sz w:val="18"/>
          <w:szCs w:val="18"/>
        </w:rPr>
        <w:t xml:space="preserve"> </w:t>
      </w:r>
    </w:p>
    <w:p w14:paraId="604BEEF8" w14:textId="77777777" w:rsidR="00BA1B37" w:rsidRDefault="00000000">
      <w:pPr>
        <w:widowControl/>
        <w:jc w:val="both"/>
        <w:rPr>
          <w:rFonts w:ascii="Rubik" w:eastAsia="Rubik" w:hAnsi="Rubik" w:cs="Rubik"/>
          <w:color w:val="000000"/>
          <w:sz w:val="18"/>
          <w:szCs w:val="18"/>
        </w:rPr>
      </w:pPr>
      <w:r>
        <w:rPr>
          <w:rFonts w:ascii="Rubik" w:eastAsia="Rubik" w:hAnsi="Rubik" w:cs="Rubik"/>
          <w:color w:val="000000"/>
          <w:sz w:val="18"/>
          <w:szCs w:val="18"/>
        </w:rPr>
        <w:t>Tel. +39 340 0048097</w:t>
      </w:r>
    </w:p>
    <w:p w14:paraId="5C1B7C2E" w14:textId="77777777" w:rsidR="00BA1B37" w:rsidRDefault="00000000">
      <w:pPr>
        <w:widowControl/>
        <w:jc w:val="both"/>
        <w:rPr>
          <w:rFonts w:ascii="Rubik" w:eastAsia="Rubik" w:hAnsi="Rubik" w:cs="Rubik"/>
          <w:color w:val="000000"/>
          <w:sz w:val="18"/>
          <w:szCs w:val="18"/>
        </w:rPr>
      </w:pPr>
      <w:r>
        <w:rPr>
          <w:rFonts w:ascii="Rubik" w:eastAsia="Rubik" w:hAnsi="Rubik" w:cs="Rubik"/>
          <w:color w:val="000000"/>
          <w:sz w:val="18"/>
          <w:szCs w:val="18"/>
        </w:rPr>
        <w:t>E-mail: </w:t>
      </w:r>
      <w:hyperlink r:id="rId8">
        <w:r>
          <w:rPr>
            <w:rFonts w:ascii="Rubik" w:eastAsia="Rubik" w:hAnsi="Rubik" w:cs="Rubik"/>
            <w:color w:val="000000"/>
            <w:sz w:val="18"/>
            <w:szCs w:val="18"/>
          </w:rPr>
          <w:t>ufficiostampabnl@unibg.it</w:t>
        </w:r>
      </w:hyperlink>
      <w:r>
        <w:rPr>
          <w:rFonts w:ascii="Rubik" w:eastAsia="Rubik" w:hAnsi="Rubik" w:cs="Rubik"/>
          <w:color w:val="000000"/>
          <w:sz w:val="18"/>
          <w:szCs w:val="18"/>
        </w:rPr>
        <w:t xml:space="preserve"> </w:t>
      </w:r>
    </w:p>
    <w:p w14:paraId="2577D39E" w14:textId="77777777" w:rsidR="00BA1B37" w:rsidRDefault="00000000">
      <w:pPr>
        <w:widowControl/>
        <w:jc w:val="both"/>
        <w:rPr>
          <w:rFonts w:ascii="Rubik" w:eastAsia="Rubik" w:hAnsi="Rubik" w:cs="Rubik"/>
          <w:color w:val="000000"/>
          <w:sz w:val="18"/>
          <w:szCs w:val="18"/>
        </w:rPr>
      </w:pPr>
      <w:r>
        <w:rPr>
          <w:rFonts w:ascii="Rubik" w:eastAsia="Rubik" w:hAnsi="Rubik" w:cs="Rubik"/>
          <w:color w:val="000000"/>
          <w:sz w:val="18"/>
          <w:szCs w:val="18"/>
        </w:rPr>
        <w:t> </w:t>
      </w:r>
    </w:p>
    <w:p w14:paraId="00FE2540" w14:textId="77777777" w:rsidR="00BA1B37" w:rsidRDefault="00000000">
      <w:pPr>
        <w:widowControl/>
        <w:jc w:val="both"/>
        <w:rPr>
          <w:rFonts w:ascii="Rubik" w:eastAsia="Rubik" w:hAnsi="Rubik" w:cs="Rubik"/>
          <w:color w:val="000000"/>
          <w:sz w:val="18"/>
          <w:szCs w:val="18"/>
        </w:rPr>
      </w:pPr>
      <w:r>
        <w:rPr>
          <w:rFonts w:ascii="Rubik" w:eastAsia="Rubik" w:hAnsi="Rubik" w:cs="Rubik"/>
          <w:color w:val="000000"/>
          <w:sz w:val="18"/>
          <w:szCs w:val="18"/>
        </w:rPr>
        <w:t>Università degli studi di Bergamo </w:t>
      </w:r>
    </w:p>
    <w:p w14:paraId="30E7BB5A" w14:textId="77777777" w:rsidR="00BA1B37" w:rsidRDefault="00000000">
      <w:pPr>
        <w:widowControl/>
        <w:jc w:val="both"/>
        <w:rPr>
          <w:rFonts w:ascii="Rubik" w:eastAsia="Rubik" w:hAnsi="Rubik" w:cs="Rubik"/>
          <w:color w:val="000000"/>
          <w:sz w:val="18"/>
          <w:szCs w:val="18"/>
        </w:rPr>
      </w:pPr>
      <w:r>
        <w:rPr>
          <w:rFonts w:ascii="Rubik" w:eastAsia="Rubik" w:hAnsi="Rubik" w:cs="Rubik"/>
          <w:color w:val="000000"/>
          <w:sz w:val="18"/>
          <w:szCs w:val="18"/>
        </w:rPr>
        <w:t>Claudia Rota </w:t>
      </w:r>
    </w:p>
    <w:p w14:paraId="450B40E4" w14:textId="77777777" w:rsidR="00BA1B37" w:rsidRDefault="00000000">
      <w:pPr>
        <w:widowControl/>
        <w:jc w:val="both"/>
        <w:rPr>
          <w:rFonts w:ascii="Rubik" w:eastAsia="Rubik" w:hAnsi="Rubik" w:cs="Rubik"/>
          <w:color w:val="000000"/>
          <w:sz w:val="18"/>
          <w:szCs w:val="18"/>
        </w:rPr>
      </w:pPr>
      <w:r>
        <w:rPr>
          <w:rFonts w:ascii="Rubik" w:eastAsia="Rubik" w:hAnsi="Rubik" w:cs="Rubik"/>
          <w:color w:val="000000"/>
          <w:sz w:val="18"/>
          <w:szCs w:val="18"/>
        </w:rPr>
        <w:t>Responsabile Ufficio Stampa Università degli studi di Bergamo</w:t>
      </w:r>
    </w:p>
    <w:p w14:paraId="5BC53DF6" w14:textId="77777777" w:rsidR="00BA1B37" w:rsidRDefault="00000000">
      <w:pPr>
        <w:widowControl/>
        <w:jc w:val="both"/>
        <w:rPr>
          <w:rFonts w:ascii="Rubik" w:eastAsia="Rubik" w:hAnsi="Rubik" w:cs="Rubik"/>
          <w:color w:val="000000"/>
          <w:sz w:val="18"/>
          <w:szCs w:val="18"/>
        </w:rPr>
      </w:pPr>
      <w:r>
        <w:rPr>
          <w:rFonts w:ascii="Rubik" w:eastAsia="Rubik" w:hAnsi="Rubik" w:cs="Rubik"/>
          <w:color w:val="000000"/>
          <w:sz w:val="18"/>
          <w:szCs w:val="18"/>
        </w:rPr>
        <w:t>Ufficio Rettorato – U.O. Comunicazione</w:t>
      </w:r>
    </w:p>
    <w:p w14:paraId="38E6E168" w14:textId="77777777" w:rsidR="00BA1B37" w:rsidRDefault="00000000">
      <w:pPr>
        <w:widowControl/>
        <w:jc w:val="both"/>
        <w:rPr>
          <w:rFonts w:ascii="Rubik" w:eastAsia="Rubik" w:hAnsi="Rubik" w:cs="Rubik"/>
          <w:color w:val="000000"/>
          <w:sz w:val="18"/>
          <w:szCs w:val="18"/>
        </w:rPr>
      </w:pPr>
      <w:r>
        <w:rPr>
          <w:rFonts w:ascii="Rubik" w:eastAsia="Rubik" w:hAnsi="Rubik" w:cs="Rubik"/>
          <w:color w:val="000000"/>
          <w:sz w:val="18"/>
          <w:szCs w:val="18"/>
        </w:rPr>
        <w:t>Tel. +39 3485100463</w:t>
      </w:r>
    </w:p>
    <w:p w14:paraId="0C6220DC" w14:textId="77777777" w:rsidR="00BA1B37" w:rsidRDefault="00000000">
      <w:pPr>
        <w:widowControl/>
        <w:jc w:val="both"/>
        <w:rPr>
          <w:rFonts w:ascii="Rubik" w:eastAsia="Rubik" w:hAnsi="Rubik" w:cs="Rubik"/>
          <w:color w:val="000000"/>
          <w:sz w:val="18"/>
          <w:szCs w:val="18"/>
        </w:rPr>
      </w:pPr>
      <w:r>
        <w:rPr>
          <w:rFonts w:ascii="Rubik" w:eastAsia="Rubik" w:hAnsi="Rubik" w:cs="Rubik"/>
          <w:color w:val="000000"/>
          <w:sz w:val="18"/>
          <w:szCs w:val="18"/>
        </w:rPr>
        <w:t>E-mail: </w:t>
      </w:r>
      <w:hyperlink r:id="rId9">
        <w:r>
          <w:rPr>
            <w:rFonts w:ascii="Rubik" w:eastAsia="Rubik" w:hAnsi="Rubik" w:cs="Rubik"/>
            <w:color w:val="000000"/>
            <w:sz w:val="18"/>
            <w:szCs w:val="18"/>
          </w:rPr>
          <w:t>claudia.rota@unibg.it</w:t>
        </w:r>
      </w:hyperlink>
      <w:r>
        <w:rPr>
          <w:rFonts w:ascii="Rubik" w:eastAsia="Rubik" w:hAnsi="Rubik" w:cs="Rubik"/>
          <w:color w:val="000000"/>
          <w:sz w:val="18"/>
          <w:szCs w:val="18"/>
        </w:rPr>
        <w:t xml:space="preserve"> </w:t>
      </w:r>
    </w:p>
    <w:p w14:paraId="2B9355BD" w14:textId="77777777" w:rsidR="00BA1B37" w:rsidRDefault="00BA1B37">
      <w:pPr>
        <w:ind w:left="-851"/>
      </w:pPr>
    </w:p>
    <w:sectPr w:rsidR="00BA1B37">
      <w:headerReference w:type="default" r:id="rId10"/>
      <w:footerReference w:type="default" r:id="rId11"/>
      <w:pgSz w:w="11906" w:h="16838"/>
      <w:pgMar w:top="1417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DAF56" w14:textId="77777777" w:rsidR="00A1238E" w:rsidRDefault="00A1238E">
      <w:r>
        <w:separator/>
      </w:r>
    </w:p>
  </w:endnote>
  <w:endnote w:type="continuationSeparator" w:id="0">
    <w:p w14:paraId="5D1A7C70" w14:textId="77777777" w:rsidR="00A1238E" w:rsidRDefault="00A12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F46AD5-A111-9446-9B3A-9EF8EA4E9848}"/>
    <w:embedBold r:id="rId2" w:fontKey="{795CEF92-58AA-8346-B42E-28ADDFF6D7C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9154115-4D54-0D49-B2B7-352609DD79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348FB91-2615-374B-B33F-52668535DCFB}"/>
    <w:embedItalic r:id="rId5" w:fontKey="{8C2CAF8D-91B1-2046-AB3F-AA0860ADF531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6" w:fontKey="{02B69820-2850-2A46-8B5B-698E5710C0D5}"/>
    <w:embedBold r:id="rId7" w:fontKey="{13C0C843-30C4-564D-B907-4499665AA835}"/>
    <w:embedItalic r:id="rId8" w:fontKey="{DC5F5D76-24F0-144F-AF7C-EF5E47BEEF11}"/>
    <w:embedBoldItalic r:id="rId9" w:fontKey="{E05A4877-1364-5F47-A3B1-4D8A03BCC8B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D90A63C-2D2F-E749-B2B4-2929D47E0F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C60FB" w14:textId="77777777" w:rsidR="00BA1B37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1418"/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noProof/>
        <w:color w:val="000000"/>
        <w:sz w:val="24"/>
        <w:szCs w:val="24"/>
      </w:rPr>
      <w:drawing>
        <wp:inline distT="0" distB="0" distL="0" distR="0" wp14:anchorId="0DF78AC7" wp14:editId="6C93B9D3">
          <wp:extent cx="7822153" cy="1072118"/>
          <wp:effectExtent l="0" t="0" r="0" b="0"/>
          <wp:docPr id="637676360" name="image1.png" descr="Immagine che contiene schermata, nero, Carattere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schermata, nero, Carattere&#10;&#10;Il contenuto generato dall'IA potrebbe non essere corret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2153" cy="10721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C0505B" w14:textId="77777777" w:rsidR="00A1238E" w:rsidRDefault="00A1238E">
      <w:r>
        <w:separator/>
      </w:r>
    </w:p>
  </w:footnote>
  <w:footnote w:type="continuationSeparator" w:id="0">
    <w:p w14:paraId="64732328" w14:textId="77777777" w:rsidR="00A1238E" w:rsidRDefault="00A12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3476E" w14:textId="77777777" w:rsidR="00BA1B37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1440"/>
      <w:jc w:val="center"/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noProof/>
        <w:color w:val="000000"/>
        <w:sz w:val="24"/>
        <w:szCs w:val="24"/>
      </w:rPr>
      <w:drawing>
        <wp:inline distT="0" distB="0" distL="0" distR="0" wp14:anchorId="17F4DC9C" wp14:editId="27C00E76">
          <wp:extent cx="7798922" cy="2565925"/>
          <wp:effectExtent l="0" t="0" r="0" b="0"/>
          <wp:docPr id="637676359" name="image2.png" descr="Immagine che contiene testo, schermata, Carattere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testo, schermata, Carattere&#10;&#10;Il contenuto generato dall'IA potrebbe non essere corret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8922" cy="2565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B37"/>
    <w:rsid w:val="00566980"/>
    <w:rsid w:val="00A1238E"/>
    <w:rsid w:val="00A46415"/>
    <w:rsid w:val="00BA1B37"/>
    <w:rsid w:val="00F41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E46746"/>
  <w15:docId w15:val="{A5BCE7A7-0F0B-E844-A2BE-1D217036D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C44DB"/>
    <w:pPr>
      <w:autoSpaceDE w:val="0"/>
      <w:autoSpaceDN w:val="0"/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29700F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700F"/>
  </w:style>
  <w:style w:type="paragraph" w:styleId="Pidipagina">
    <w:name w:val="footer"/>
    <w:basedOn w:val="Normale"/>
    <w:link w:val="PidipaginaCarattere"/>
    <w:uiPriority w:val="99"/>
    <w:unhideWhenUsed/>
    <w:rsid w:val="0029700F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700F"/>
  </w:style>
  <w:style w:type="paragraph" w:styleId="Corpotesto">
    <w:name w:val="Body Text"/>
    <w:basedOn w:val="Normale"/>
    <w:link w:val="CorpotestoCarattere"/>
    <w:uiPriority w:val="1"/>
    <w:qFormat/>
    <w:rsid w:val="00AC44DB"/>
  </w:style>
  <w:style w:type="character" w:customStyle="1" w:styleId="CorpotestoCarattere">
    <w:name w:val="Corpo testo Carattere"/>
    <w:basedOn w:val="Carpredefinitoparagrafo"/>
    <w:link w:val="Corpotesto"/>
    <w:uiPriority w:val="1"/>
    <w:rsid w:val="00AC44DB"/>
    <w:rPr>
      <w:rFonts w:ascii="Times New Roman" w:eastAsia="Times New Roman" w:hAnsi="Times New Roman" w:cs="Times New Roman"/>
      <w:kern w:val="0"/>
      <w:sz w:val="22"/>
      <w:szCs w:val="22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6698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669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stampabnl@unibg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ergamonextlevel.it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laudia.rota@unibg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4zVDkrzT/bZf2pcB6Nti+5QAMw==">CgMxLjA4AHIhMUJ0bTdXMTVUNjFxUEQ4SmxXTHVKamk5MEVFSjdCLXF0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710</Words>
  <Characters>4048</Characters>
  <Application>Microsoft Office Word</Application>
  <DocSecurity>0</DocSecurity>
  <Lines>33</Lines>
  <Paragraphs>9</Paragraphs>
  <ScaleCrop>false</ScaleCrop>
  <Company/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Sarubbi</dc:creator>
  <cp:lastModifiedBy>Martina Cerea</cp:lastModifiedBy>
  <cp:revision>4</cp:revision>
  <dcterms:created xsi:type="dcterms:W3CDTF">2025-05-06T08:24:00Z</dcterms:created>
  <dcterms:modified xsi:type="dcterms:W3CDTF">2025-05-08T10:11:00Z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0x01010056EBDF8C8F07B84A8A6D1F9EA93702CD</vt:lpwstr>
  </property>
</Properties>
</file>