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D6E9" w14:textId="76BF5FB7" w:rsidR="00B65349" w:rsidRDefault="00000000">
      <w:pPr>
        <w:ind w:left="-851" w:firstLine="851"/>
        <w:jc w:val="center"/>
        <w:rPr>
          <w:rFonts w:ascii="Rubik" w:eastAsia="Rubik" w:hAnsi="Rubik" w:cs="Rubik"/>
          <w:sz w:val="20"/>
          <w:szCs w:val="20"/>
          <w:u w:val="single"/>
        </w:rPr>
      </w:pPr>
      <w:r>
        <w:rPr>
          <w:rFonts w:ascii="Rubik" w:eastAsia="Rubik" w:hAnsi="Rubik" w:cs="Rubik"/>
          <w:sz w:val="20"/>
          <w:szCs w:val="20"/>
          <w:u w:val="single"/>
        </w:rPr>
        <w:t>FOTONOTIZIA</w:t>
      </w:r>
    </w:p>
    <w:p w14:paraId="62B9893A" w14:textId="77777777" w:rsidR="00B65349" w:rsidRDefault="00B65349">
      <w:pPr>
        <w:ind w:left="-851" w:firstLine="851"/>
        <w:jc w:val="center"/>
        <w:rPr>
          <w:rFonts w:ascii="Rubik" w:eastAsia="Rubik" w:hAnsi="Rubik" w:cs="Rubik"/>
          <w:sz w:val="20"/>
          <w:szCs w:val="20"/>
          <w:u w:val="single"/>
        </w:rPr>
      </w:pPr>
    </w:p>
    <w:p w14:paraId="02D25515" w14:textId="77777777" w:rsidR="00B65349" w:rsidRDefault="00000000">
      <w:pPr>
        <w:ind w:left="-851" w:firstLine="851"/>
        <w:jc w:val="center"/>
        <w:rPr>
          <w:rFonts w:ascii="Rubik" w:eastAsia="Rubik" w:hAnsi="Rubik" w:cs="Rubik"/>
          <w:b/>
        </w:rPr>
      </w:pPr>
      <w:r>
        <w:rPr>
          <w:rFonts w:ascii="Rubik" w:eastAsia="Rubik" w:hAnsi="Rubik" w:cs="Rubik"/>
          <w:b/>
        </w:rPr>
        <w:t>“SANT’AGOSTINO PER TUTTI”</w:t>
      </w:r>
    </w:p>
    <w:p w14:paraId="5A16C664" w14:textId="77777777" w:rsidR="00B65349" w:rsidRDefault="00B65349">
      <w:pPr>
        <w:ind w:left="-851" w:firstLine="851"/>
        <w:jc w:val="center"/>
        <w:rPr>
          <w:rFonts w:ascii="Rubik" w:eastAsia="Rubik" w:hAnsi="Rubik" w:cs="Rubik"/>
          <w:sz w:val="20"/>
          <w:szCs w:val="20"/>
          <w:u w:val="single"/>
        </w:rPr>
      </w:pPr>
    </w:p>
    <w:p w14:paraId="36C5DA46" w14:textId="77777777" w:rsidR="00B65349" w:rsidRDefault="00000000">
      <w:pPr>
        <w:ind w:left="-851" w:firstLine="851"/>
        <w:jc w:val="center"/>
        <w:rPr>
          <w:rFonts w:ascii="Rubik" w:eastAsia="Rubik" w:hAnsi="Rubik" w:cs="Rubik"/>
          <w:b/>
        </w:rPr>
      </w:pPr>
      <w:r>
        <w:rPr>
          <w:rFonts w:ascii="Rubik" w:eastAsia="Rubik" w:hAnsi="Rubik" w:cs="Rubik"/>
          <w:b/>
        </w:rPr>
        <w:t>A Bergamo Next Level 2025 inaugurato il progetto immersivo</w:t>
      </w:r>
    </w:p>
    <w:p w14:paraId="5F538825" w14:textId="77777777" w:rsidR="00B65349" w:rsidRDefault="00000000">
      <w:pPr>
        <w:ind w:left="-851" w:firstLine="851"/>
        <w:jc w:val="center"/>
        <w:rPr>
          <w:rFonts w:ascii="Rubik" w:eastAsia="Rubik" w:hAnsi="Rubik" w:cs="Rubik"/>
          <w:b/>
        </w:rPr>
      </w:pPr>
      <w:r>
        <w:rPr>
          <w:rFonts w:ascii="Rubik" w:eastAsia="Rubik" w:hAnsi="Rubik" w:cs="Rubik"/>
          <w:b/>
        </w:rPr>
        <w:t>che unisce arte, suoni e tecnologia</w:t>
      </w:r>
    </w:p>
    <w:p w14:paraId="229ACFAE" w14:textId="77777777" w:rsidR="00B65349" w:rsidRDefault="00B65349">
      <w:pPr>
        <w:jc w:val="center"/>
        <w:rPr>
          <w:rFonts w:ascii="Rubik" w:eastAsia="Rubik" w:hAnsi="Rubik" w:cs="Rubik"/>
          <w:b/>
        </w:rPr>
      </w:pPr>
    </w:p>
    <w:p w14:paraId="281E10B1" w14:textId="77777777" w:rsidR="00B65349" w:rsidRDefault="0000000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Rubik" w:eastAsia="Rubik" w:hAnsi="Rubik" w:cs="Rubik"/>
          <w:sz w:val="20"/>
          <w:szCs w:val="20"/>
        </w:rPr>
      </w:pPr>
      <w:r w:rsidRPr="003C064D">
        <w:rPr>
          <w:rFonts w:ascii="Rubik" w:eastAsia="Rubik" w:hAnsi="Rubik" w:cs="Rubik"/>
          <w:i/>
          <w:sz w:val="20"/>
          <w:szCs w:val="20"/>
        </w:rPr>
        <w:t>Bergamo, 8 maggio 2025</w:t>
      </w:r>
      <w:r>
        <w:rPr>
          <w:rFonts w:ascii="Rubik" w:eastAsia="Rubik" w:hAnsi="Rubik" w:cs="Rubik"/>
          <w:i/>
          <w:sz w:val="20"/>
          <w:szCs w:val="20"/>
        </w:rPr>
        <w:t xml:space="preserve"> – </w:t>
      </w:r>
      <w:r>
        <w:rPr>
          <w:rFonts w:ascii="Rubik" w:eastAsia="Rubik" w:hAnsi="Rubik" w:cs="Rubik"/>
          <w:sz w:val="20"/>
          <w:szCs w:val="20"/>
        </w:rPr>
        <w:t xml:space="preserve">Un viaggio immersivo tra </w:t>
      </w:r>
      <w:r>
        <w:rPr>
          <w:rFonts w:ascii="Rubik" w:eastAsia="Rubik" w:hAnsi="Rubik" w:cs="Rubik"/>
          <w:i/>
          <w:sz w:val="20"/>
          <w:szCs w:val="20"/>
        </w:rPr>
        <w:t>storia</w:t>
      </w:r>
      <w:r>
        <w:rPr>
          <w:rFonts w:ascii="Rubik" w:eastAsia="Rubik" w:hAnsi="Rubik" w:cs="Rubik"/>
          <w:sz w:val="20"/>
          <w:szCs w:val="20"/>
        </w:rPr>
        <w:t xml:space="preserve">, </w:t>
      </w:r>
      <w:r>
        <w:rPr>
          <w:rFonts w:ascii="Rubik" w:eastAsia="Rubik" w:hAnsi="Rubik" w:cs="Rubik"/>
          <w:i/>
          <w:sz w:val="20"/>
          <w:szCs w:val="20"/>
        </w:rPr>
        <w:t>neuroscienze</w:t>
      </w:r>
      <w:r>
        <w:rPr>
          <w:rFonts w:ascii="Rubik" w:eastAsia="Rubik" w:hAnsi="Rubik" w:cs="Rubik"/>
          <w:sz w:val="20"/>
          <w:szCs w:val="20"/>
        </w:rPr>
        <w:t xml:space="preserve"> e </w:t>
      </w:r>
      <w:r>
        <w:rPr>
          <w:rFonts w:ascii="Rubik" w:eastAsia="Rubik" w:hAnsi="Rubik" w:cs="Rubik"/>
          <w:i/>
          <w:sz w:val="20"/>
          <w:szCs w:val="20"/>
        </w:rPr>
        <w:t>trasformazione culturale</w:t>
      </w:r>
      <w:r>
        <w:rPr>
          <w:rFonts w:ascii="Rubik" w:eastAsia="Rubik" w:hAnsi="Rubik" w:cs="Rubik"/>
          <w:sz w:val="20"/>
          <w:szCs w:val="20"/>
        </w:rPr>
        <w:t xml:space="preserve">. Sono queste le premesse che hanno accompagnato ieri sera l’inaugurazione di </w:t>
      </w:r>
      <w:r>
        <w:rPr>
          <w:rFonts w:ascii="Rubik" w:eastAsia="Rubik" w:hAnsi="Rubik" w:cs="Rubik"/>
          <w:b/>
          <w:sz w:val="20"/>
          <w:szCs w:val="20"/>
        </w:rPr>
        <w:t>“Sant’Agostino per tutti”</w:t>
      </w:r>
      <w:r>
        <w:rPr>
          <w:rFonts w:ascii="Rubik" w:eastAsia="Rubik" w:hAnsi="Rubik" w:cs="Rubik"/>
          <w:sz w:val="20"/>
          <w:szCs w:val="20"/>
        </w:rPr>
        <w:t xml:space="preserve">, un progetto innovativo realizzato da Quid Life Società Benefit in collaborazione con l’Università degli  studi di Bergamo e il Comune di Bergamo  che, </w:t>
      </w:r>
      <w:r>
        <w:rPr>
          <w:rFonts w:ascii="Rubik" w:eastAsia="Rubik" w:hAnsi="Rubik" w:cs="Rubik"/>
          <w:b/>
          <w:sz w:val="20"/>
          <w:szCs w:val="20"/>
        </w:rPr>
        <w:t>fino al 10 maggio</w:t>
      </w:r>
      <w:r>
        <w:rPr>
          <w:rFonts w:ascii="Rubik" w:eastAsia="Rubik" w:hAnsi="Rubik" w:cs="Rubik"/>
          <w:sz w:val="20"/>
          <w:szCs w:val="20"/>
        </w:rPr>
        <w:t xml:space="preserve">, propone alla cittadinanza uno spettacolo di videomapping serale sulla facciata dell’Aula Magna, esperienze in realtà aumentata, l’esposizione del </w:t>
      </w:r>
      <w:proofErr w:type="spellStart"/>
      <w:r>
        <w:rPr>
          <w:rFonts w:ascii="Rubik" w:eastAsia="Rubik" w:hAnsi="Rubik" w:cs="Rubik"/>
          <w:i/>
          <w:sz w:val="20"/>
          <w:szCs w:val="20"/>
        </w:rPr>
        <w:t>Dictionarium</w:t>
      </w:r>
      <w:proofErr w:type="spellEnd"/>
      <w:r>
        <w:rPr>
          <w:rFonts w:ascii="Rubik" w:eastAsia="Rubik" w:hAnsi="Rubik" w:cs="Rubik"/>
          <w:sz w:val="20"/>
          <w:szCs w:val="20"/>
        </w:rPr>
        <w:t xml:space="preserve"> di Ambrogio Calepio e visite guidate multilingue a cura degli studenti dell’Università. </w:t>
      </w:r>
    </w:p>
    <w:p w14:paraId="24731EE9" w14:textId="77777777" w:rsidR="00B65349" w:rsidRDefault="00B6534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Rubik" w:eastAsia="Rubik" w:hAnsi="Rubik" w:cs="Rubik"/>
          <w:sz w:val="20"/>
          <w:szCs w:val="20"/>
        </w:rPr>
      </w:pPr>
    </w:p>
    <w:p w14:paraId="6F75847E" w14:textId="70FC285C" w:rsidR="00B65349" w:rsidRDefault="0000000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Rubik" w:eastAsia="Rubik" w:hAnsi="Rubik" w:cs="Rubik"/>
          <w:sz w:val="20"/>
          <w:szCs w:val="20"/>
        </w:rPr>
      </w:pPr>
      <w:r>
        <w:rPr>
          <w:rFonts w:ascii="Rubik" w:eastAsia="Rubik" w:hAnsi="Rubik" w:cs="Rubik"/>
          <w:sz w:val="20"/>
          <w:szCs w:val="20"/>
        </w:rPr>
        <w:t xml:space="preserve">Nell’ambito della V edizione di Bergamo Next Level, la tecnologia dà quindi vita a un </w:t>
      </w:r>
      <w:r>
        <w:rPr>
          <w:rFonts w:ascii="Rubik" w:eastAsia="Rubik" w:hAnsi="Rubik" w:cs="Rubik"/>
          <w:b/>
          <w:sz w:val="20"/>
          <w:szCs w:val="20"/>
        </w:rPr>
        <w:t>ponte tra memoria storica e innovazione</w:t>
      </w:r>
      <w:r>
        <w:rPr>
          <w:rFonts w:ascii="Rubik" w:eastAsia="Rubik" w:hAnsi="Rubik" w:cs="Rubik"/>
          <w:sz w:val="20"/>
          <w:szCs w:val="20"/>
        </w:rPr>
        <w:t>, mostrando come passato e futuro possano fondersi in un abbraccio visivo. Fino al 10 maggio, ogni 15 minuti dalle 21.00 alle 00.00, la facciata dell’Aula Magna di Sant’Agostino si anim</w:t>
      </w:r>
      <w:r w:rsidR="00066174">
        <w:rPr>
          <w:rFonts w:ascii="Rubik" w:eastAsia="Rubik" w:hAnsi="Rubik" w:cs="Rubik"/>
          <w:sz w:val="20"/>
          <w:szCs w:val="20"/>
        </w:rPr>
        <w:t>erà</w:t>
      </w:r>
      <w:r>
        <w:rPr>
          <w:rFonts w:ascii="Rubik" w:eastAsia="Rubik" w:hAnsi="Rubik" w:cs="Rubik"/>
          <w:sz w:val="20"/>
          <w:szCs w:val="20"/>
        </w:rPr>
        <w:t xml:space="preserve"> di suoni e luci e ogni proiezione svelerà un nuovo capitolo dell’anima di Bergamo. L’esperienza sarà fruibile anche oltre l’evento, tramite un QR Code posizionato frontalmente alla facciata, che consentirà di accedervi anche “fuori orario”, con l’ausilio della realtà aumentata.</w:t>
      </w:r>
    </w:p>
    <w:p w14:paraId="0A68CA4A" w14:textId="77777777" w:rsidR="00B65349" w:rsidRDefault="00B6534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Rubik" w:eastAsia="Rubik" w:hAnsi="Rubik" w:cs="Rubik"/>
          <w:sz w:val="20"/>
          <w:szCs w:val="20"/>
        </w:rPr>
      </w:pPr>
    </w:p>
    <w:p w14:paraId="71253DBD" w14:textId="7E0186EE" w:rsidR="00B65349" w:rsidRDefault="0000000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Rubik" w:eastAsia="Rubik" w:hAnsi="Rubik" w:cs="Rubik"/>
          <w:sz w:val="20"/>
          <w:szCs w:val="20"/>
        </w:rPr>
      </w:pPr>
      <w:r>
        <w:rPr>
          <w:rFonts w:ascii="Rubik" w:eastAsia="Rubik" w:hAnsi="Rubik" w:cs="Rubik"/>
          <w:sz w:val="20"/>
          <w:szCs w:val="20"/>
        </w:rPr>
        <w:t xml:space="preserve">Ma l’esperienza immersiva non finisce qui. </w:t>
      </w:r>
      <w:proofErr w:type="spellStart"/>
      <w:r>
        <w:rPr>
          <w:rFonts w:ascii="Rubik" w:eastAsia="Rubik" w:hAnsi="Rubik" w:cs="Rubik"/>
          <w:sz w:val="20"/>
          <w:szCs w:val="20"/>
        </w:rPr>
        <w:t>FIno</w:t>
      </w:r>
      <w:proofErr w:type="spellEnd"/>
      <w:r>
        <w:rPr>
          <w:rFonts w:ascii="Rubik" w:eastAsia="Rubik" w:hAnsi="Rubik" w:cs="Rubik"/>
          <w:sz w:val="20"/>
          <w:szCs w:val="20"/>
        </w:rPr>
        <w:t xml:space="preserve"> al 10 maggio, presso la Cappella Calepio dell’Aula Magna, sarà possibile ammirare il </w:t>
      </w:r>
      <w:proofErr w:type="spellStart"/>
      <w:r>
        <w:rPr>
          <w:rFonts w:ascii="Rubik" w:eastAsia="Rubik" w:hAnsi="Rubik" w:cs="Rubik"/>
          <w:i/>
          <w:sz w:val="20"/>
          <w:szCs w:val="20"/>
        </w:rPr>
        <w:t>Dictionarium</w:t>
      </w:r>
      <w:proofErr w:type="spellEnd"/>
      <w:r>
        <w:rPr>
          <w:rFonts w:ascii="Rubik" w:eastAsia="Rubik" w:hAnsi="Rubik" w:cs="Rubik"/>
          <w:sz w:val="20"/>
          <w:szCs w:val="20"/>
        </w:rPr>
        <w:t xml:space="preserve"> dell’omonimo lessicografo bergamasco, ospitato grazie alla collaborazione con la Biblioteca Angelo Mai. Tramite l’inquadramento di un QR code, sarà possibile scoprire contenuti interattivi non solo relativi all’autografo di Calepio, ma anche i celebri tavelloni del soffitto dell’Aula Magna per godere, in qualsiasi momento e da qualsiasi luogo, la magia dell’arte e della cultura</w:t>
      </w:r>
      <w:r w:rsidR="00D07FE7">
        <w:rPr>
          <w:rFonts w:ascii="Rubik" w:eastAsia="Rubik" w:hAnsi="Rubik" w:cs="Rubik"/>
          <w:sz w:val="20"/>
          <w:szCs w:val="20"/>
        </w:rPr>
        <w:t>. P</w:t>
      </w:r>
      <w:r>
        <w:rPr>
          <w:rFonts w:ascii="Rubik" w:eastAsia="Rubik" w:hAnsi="Rubik" w:cs="Rubik"/>
          <w:sz w:val="20"/>
          <w:szCs w:val="20"/>
        </w:rPr>
        <w:t>er l’occasione l’Aula Magna sarà aperta tutti i giorni fino alle 22</w:t>
      </w:r>
      <w:r w:rsidR="00D07FE7">
        <w:rPr>
          <w:rFonts w:ascii="Rubik" w:eastAsia="Rubik" w:hAnsi="Rubik" w:cs="Rubik"/>
          <w:sz w:val="20"/>
          <w:szCs w:val="20"/>
        </w:rPr>
        <w:t xml:space="preserve"> e gli </w:t>
      </w:r>
      <w:proofErr w:type="spellStart"/>
      <w:r w:rsidR="00D07FE7">
        <w:rPr>
          <w:rFonts w:ascii="Rubik" w:eastAsia="Rubik" w:hAnsi="Rubik" w:cs="Rubik"/>
          <w:sz w:val="20"/>
          <w:szCs w:val="20"/>
        </w:rPr>
        <w:t>UniBg</w:t>
      </w:r>
      <w:proofErr w:type="spellEnd"/>
      <w:r w:rsidR="00D07FE7">
        <w:rPr>
          <w:rFonts w:ascii="Rubik" w:eastAsia="Rubik" w:hAnsi="Rubik" w:cs="Rubik"/>
          <w:sz w:val="20"/>
          <w:szCs w:val="20"/>
        </w:rPr>
        <w:t xml:space="preserve"> Young Ambassador saranno disponibili per visite guidate multilingue </w:t>
      </w:r>
      <w:r w:rsidR="00D07FE7" w:rsidRPr="00D07FE7">
        <w:rPr>
          <w:rFonts w:ascii="Rubik" w:eastAsia="Rubik" w:hAnsi="Rubik" w:cs="Rubik"/>
          <w:sz w:val="20"/>
          <w:szCs w:val="20"/>
        </w:rPr>
        <w:t>mattina, pomeriggio e sera, per accogliere un pubblico ampio e internazionale</w:t>
      </w:r>
      <w:r w:rsidR="00D07FE7">
        <w:rPr>
          <w:rFonts w:ascii="Rubik" w:eastAsia="Rubik" w:hAnsi="Rubik" w:cs="Rubik"/>
          <w:sz w:val="20"/>
          <w:szCs w:val="20"/>
        </w:rPr>
        <w:t xml:space="preserve">. Già solo nel primo pomeriggio di apertura, le visite effettuate sono state più di 50. </w:t>
      </w:r>
    </w:p>
    <w:p w14:paraId="3CBE7917" w14:textId="77777777" w:rsidR="00B65349" w:rsidRDefault="00B65349">
      <w:pPr>
        <w:jc w:val="both"/>
        <w:rPr>
          <w:rFonts w:ascii="Rubik" w:eastAsia="Rubik" w:hAnsi="Rubik" w:cs="Rubik"/>
          <w:sz w:val="20"/>
          <w:szCs w:val="20"/>
        </w:rPr>
      </w:pPr>
    </w:p>
    <w:p w14:paraId="723843BD" w14:textId="77777777" w:rsidR="00B65349" w:rsidRDefault="00000000">
      <w:pPr>
        <w:widowControl/>
        <w:pBdr>
          <w:top w:val="nil"/>
          <w:left w:val="nil"/>
          <w:bottom w:val="nil"/>
          <w:right w:val="nil"/>
          <w:between w:val="nil"/>
        </w:pBdr>
        <w:jc w:val="both"/>
        <w:rPr>
          <w:rFonts w:ascii="Rubik" w:eastAsia="Rubik" w:hAnsi="Rubik" w:cs="Rubik"/>
          <w:color w:val="000000"/>
          <w:sz w:val="20"/>
          <w:szCs w:val="20"/>
        </w:rPr>
      </w:pPr>
      <w:r>
        <w:rPr>
          <w:rFonts w:ascii="Rubik" w:eastAsia="Rubik" w:hAnsi="Rubik" w:cs="Rubik"/>
          <w:sz w:val="20"/>
          <w:szCs w:val="20"/>
        </w:rPr>
        <w:t xml:space="preserve">_ _ _ _ </w:t>
      </w:r>
    </w:p>
    <w:p w14:paraId="738BA870"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Bergamo Next Level è un’iniziativa promossa e organizzata dall’Università degli studi di Bergamo, con il coordinamento scientifico di oltre 60 docenti, ricercatori e centri di Ateneo, e con il contributo determinante della comunità studentesca. Gli appuntamenti sono realizzati con il patrocinio di Ministero dell’Università e della Ricerca, CRUI (Conferenza dei Rettori) Regione Lombardia, Provincia di Bergamo,  Comune di Bergamo, Camera di Commercio di Bergamo e gode della partecipazione attiva delle principali istituzioni locali e nazionali, dall’ANCI fino a europarlamentari, senatori e esponenti di enti del mondo economico e culturale bergamasco come SACBO, Fondazione della Comunità Bergamasca, Confindustria Bergamo, Biblioteca Civica Angelo Mai, GAMEC, Teatro Donizetti. La manifestazione gode del contributo di Intesa Sanpaolo.</w:t>
      </w:r>
    </w:p>
    <w:p w14:paraId="4FC9B76A" w14:textId="77777777" w:rsidR="00B65349" w:rsidRDefault="00B65349">
      <w:pPr>
        <w:widowControl/>
        <w:pBdr>
          <w:top w:val="nil"/>
          <w:left w:val="nil"/>
          <w:bottom w:val="nil"/>
          <w:right w:val="nil"/>
          <w:between w:val="nil"/>
        </w:pBdr>
        <w:jc w:val="both"/>
        <w:rPr>
          <w:rFonts w:ascii="Rubik" w:eastAsia="Rubik" w:hAnsi="Rubik" w:cs="Rubik"/>
          <w:color w:val="000000"/>
          <w:sz w:val="18"/>
          <w:szCs w:val="18"/>
        </w:rPr>
      </w:pPr>
    </w:p>
    <w:p w14:paraId="088E388D" w14:textId="77777777" w:rsidR="00B65349" w:rsidRPr="00741FA5" w:rsidRDefault="00000000">
      <w:pPr>
        <w:widowControl/>
        <w:pBdr>
          <w:top w:val="nil"/>
          <w:left w:val="nil"/>
          <w:bottom w:val="nil"/>
          <w:right w:val="nil"/>
          <w:between w:val="nil"/>
        </w:pBdr>
        <w:jc w:val="both"/>
        <w:rPr>
          <w:rFonts w:ascii="Rubik" w:eastAsia="Rubik" w:hAnsi="Rubik" w:cs="Rubik"/>
          <w:color w:val="000000"/>
          <w:sz w:val="18"/>
          <w:szCs w:val="18"/>
        </w:rPr>
      </w:pPr>
      <w:r w:rsidRPr="00741FA5">
        <w:rPr>
          <w:rFonts w:ascii="Rubik" w:eastAsia="Rubik" w:hAnsi="Rubik" w:cs="Rubik"/>
          <w:color w:val="000000"/>
          <w:sz w:val="18"/>
          <w:szCs w:val="18"/>
        </w:rPr>
        <w:t>Tutti gli eventi sono gratuiti e aperti al pubblico.</w:t>
      </w:r>
    </w:p>
    <w:p w14:paraId="79285500" w14:textId="37C3BABA" w:rsidR="00B65349" w:rsidRPr="00741FA5" w:rsidRDefault="00000000">
      <w:pPr>
        <w:widowControl/>
        <w:pBdr>
          <w:top w:val="nil"/>
          <w:left w:val="nil"/>
          <w:bottom w:val="nil"/>
          <w:right w:val="nil"/>
          <w:between w:val="nil"/>
        </w:pBdr>
        <w:jc w:val="both"/>
        <w:rPr>
          <w:rFonts w:ascii="Rubik" w:eastAsia="Rubik" w:hAnsi="Rubik" w:cs="Rubik"/>
          <w:color w:val="000000"/>
          <w:sz w:val="18"/>
          <w:szCs w:val="18"/>
        </w:rPr>
      </w:pPr>
      <w:r w:rsidRPr="00741FA5">
        <w:rPr>
          <w:rFonts w:ascii="Rubik" w:eastAsia="Rubik" w:hAnsi="Rubik" w:cs="Rubik"/>
          <w:color w:val="000000"/>
          <w:sz w:val="18"/>
          <w:szCs w:val="18"/>
        </w:rPr>
        <w:t xml:space="preserve">Per informazioni: </w:t>
      </w:r>
      <w:hyperlink r:id="rId7" w:history="1">
        <w:r w:rsidR="00241AFA" w:rsidRPr="00741FA5">
          <w:rPr>
            <w:rStyle w:val="Collegamentoipertestuale"/>
            <w:rFonts w:ascii="Rubik" w:hAnsi="Rubik" w:cs="Rubik" w:hint="cs"/>
            <w:sz w:val="18"/>
            <w:szCs w:val="18"/>
          </w:rPr>
          <w:t>https://www.bergamonextlevel.it/</w:t>
        </w:r>
      </w:hyperlink>
      <w:r w:rsidR="00241AFA" w:rsidRPr="00741FA5">
        <w:rPr>
          <w:sz w:val="18"/>
          <w:szCs w:val="18"/>
        </w:rPr>
        <w:t xml:space="preserve"> </w:t>
      </w:r>
    </w:p>
    <w:p w14:paraId="1B51DB96" w14:textId="77777777" w:rsidR="00B65349" w:rsidRDefault="00B65349">
      <w:pPr>
        <w:widowControl/>
        <w:pBdr>
          <w:top w:val="nil"/>
          <w:left w:val="nil"/>
          <w:bottom w:val="nil"/>
          <w:right w:val="nil"/>
          <w:between w:val="nil"/>
        </w:pBdr>
        <w:jc w:val="both"/>
        <w:rPr>
          <w:rFonts w:ascii="Rubik" w:eastAsia="Rubik" w:hAnsi="Rubik" w:cs="Rubik"/>
          <w:color w:val="000000"/>
          <w:sz w:val="18"/>
          <w:szCs w:val="18"/>
        </w:rPr>
      </w:pPr>
    </w:p>
    <w:p w14:paraId="2E61C343" w14:textId="77777777" w:rsidR="00B65349" w:rsidRDefault="00000000">
      <w:pPr>
        <w:widowControl/>
        <w:pBdr>
          <w:top w:val="nil"/>
          <w:left w:val="nil"/>
          <w:bottom w:val="nil"/>
          <w:right w:val="nil"/>
          <w:between w:val="nil"/>
        </w:pBdr>
        <w:jc w:val="both"/>
        <w:rPr>
          <w:rFonts w:ascii="Rubik" w:eastAsia="Rubik" w:hAnsi="Rubik" w:cs="Rubik"/>
          <w:b/>
          <w:color w:val="000000"/>
          <w:sz w:val="18"/>
          <w:szCs w:val="18"/>
        </w:rPr>
      </w:pPr>
      <w:r>
        <w:rPr>
          <w:rFonts w:ascii="Rubik" w:eastAsia="Rubik" w:hAnsi="Rubik" w:cs="Rubik"/>
          <w:b/>
          <w:color w:val="000000"/>
          <w:sz w:val="18"/>
          <w:szCs w:val="18"/>
        </w:rPr>
        <w:t>Bergamo Next Level 2025</w:t>
      </w:r>
    </w:p>
    <w:p w14:paraId="778CBCE6"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 xml:space="preserve">Ivana Galessi </w:t>
      </w:r>
    </w:p>
    <w:p w14:paraId="6D37C268"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Tel. +39 340 0048097</w:t>
      </w:r>
    </w:p>
    <w:p w14:paraId="0F29FD8E"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E-mail: </w:t>
      </w:r>
      <w:hyperlink r:id="rId8">
        <w:r w:rsidR="00B65349">
          <w:rPr>
            <w:rFonts w:ascii="Rubik" w:eastAsia="Rubik" w:hAnsi="Rubik" w:cs="Rubik"/>
            <w:color w:val="0563C1"/>
            <w:sz w:val="18"/>
            <w:szCs w:val="18"/>
            <w:u w:val="single"/>
          </w:rPr>
          <w:t>ufficiostampabnl@unibg.it</w:t>
        </w:r>
      </w:hyperlink>
      <w:r>
        <w:rPr>
          <w:rFonts w:ascii="Rubik" w:eastAsia="Rubik" w:hAnsi="Rubik" w:cs="Rubik"/>
          <w:color w:val="000000"/>
          <w:sz w:val="18"/>
          <w:szCs w:val="18"/>
        </w:rPr>
        <w:t xml:space="preserve"> </w:t>
      </w:r>
    </w:p>
    <w:p w14:paraId="58F0E81B" w14:textId="77777777" w:rsidR="00B65349" w:rsidRDefault="00B65349">
      <w:pPr>
        <w:widowControl/>
        <w:pBdr>
          <w:top w:val="nil"/>
          <w:left w:val="nil"/>
          <w:bottom w:val="nil"/>
          <w:right w:val="nil"/>
          <w:between w:val="nil"/>
        </w:pBdr>
        <w:jc w:val="both"/>
        <w:rPr>
          <w:rFonts w:ascii="Rubik" w:eastAsia="Rubik" w:hAnsi="Rubik" w:cs="Rubik"/>
          <w:color w:val="000000"/>
          <w:sz w:val="18"/>
          <w:szCs w:val="18"/>
        </w:rPr>
      </w:pPr>
    </w:p>
    <w:p w14:paraId="2D054481" w14:textId="77777777" w:rsidR="00B65349" w:rsidRDefault="00000000">
      <w:pPr>
        <w:widowControl/>
        <w:pBdr>
          <w:top w:val="nil"/>
          <w:left w:val="nil"/>
          <w:bottom w:val="nil"/>
          <w:right w:val="nil"/>
          <w:between w:val="nil"/>
        </w:pBdr>
        <w:jc w:val="both"/>
        <w:rPr>
          <w:rFonts w:ascii="Rubik" w:eastAsia="Rubik" w:hAnsi="Rubik" w:cs="Rubik"/>
          <w:b/>
          <w:color w:val="000000"/>
          <w:sz w:val="18"/>
          <w:szCs w:val="18"/>
        </w:rPr>
      </w:pPr>
      <w:r>
        <w:rPr>
          <w:rFonts w:ascii="Rubik" w:eastAsia="Rubik" w:hAnsi="Rubik" w:cs="Rubik"/>
          <w:b/>
          <w:color w:val="000000"/>
          <w:sz w:val="18"/>
          <w:szCs w:val="18"/>
        </w:rPr>
        <w:t>Università degli studi di Bergamo </w:t>
      </w:r>
    </w:p>
    <w:p w14:paraId="3E21C388"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Claudia Rota </w:t>
      </w:r>
    </w:p>
    <w:p w14:paraId="30571ADD"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Responsabile Ufficio Stampa Università degli studi di Bergamo</w:t>
      </w:r>
    </w:p>
    <w:p w14:paraId="18AE5DB0"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Ufficio Rettorato – U.O. Comunicazione</w:t>
      </w:r>
    </w:p>
    <w:p w14:paraId="744CF4C3"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Tel. +39 3485100463</w:t>
      </w:r>
    </w:p>
    <w:p w14:paraId="4756D626" w14:textId="77777777" w:rsidR="00B65349" w:rsidRDefault="00000000">
      <w:pPr>
        <w:widowControl/>
        <w:pBdr>
          <w:top w:val="nil"/>
          <w:left w:val="nil"/>
          <w:bottom w:val="nil"/>
          <w:right w:val="nil"/>
          <w:between w:val="nil"/>
        </w:pBdr>
        <w:jc w:val="both"/>
        <w:rPr>
          <w:rFonts w:ascii="Rubik" w:eastAsia="Rubik" w:hAnsi="Rubik" w:cs="Rubik"/>
          <w:color w:val="000000"/>
          <w:sz w:val="18"/>
          <w:szCs w:val="18"/>
        </w:rPr>
      </w:pPr>
      <w:r>
        <w:rPr>
          <w:rFonts w:ascii="Rubik" w:eastAsia="Rubik" w:hAnsi="Rubik" w:cs="Rubik"/>
          <w:color w:val="000000"/>
          <w:sz w:val="18"/>
          <w:szCs w:val="18"/>
        </w:rPr>
        <w:t>E-mail: </w:t>
      </w:r>
      <w:hyperlink r:id="rId9">
        <w:r w:rsidR="00B65349">
          <w:rPr>
            <w:rFonts w:ascii="Rubik" w:eastAsia="Rubik" w:hAnsi="Rubik" w:cs="Rubik"/>
            <w:color w:val="0563C1"/>
            <w:sz w:val="18"/>
            <w:szCs w:val="18"/>
            <w:u w:val="single"/>
          </w:rPr>
          <w:t>claudia.rota@unibg.it</w:t>
        </w:r>
      </w:hyperlink>
      <w:r>
        <w:rPr>
          <w:rFonts w:ascii="Rubik" w:eastAsia="Rubik" w:hAnsi="Rubik" w:cs="Rubik"/>
          <w:color w:val="000000"/>
          <w:sz w:val="18"/>
          <w:szCs w:val="18"/>
        </w:rPr>
        <w:t xml:space="preserve"> </w:t>
      </w:r>
    </w:p>
    <w:p w14:paraId="69624CA3" w14:textId="77777777" w:rsidR="00B65349" w:rsidRDefault="00B65349">
      <w:pPr>
        <w:ind w:left="-851"/>
      </w:pPr>
    </w:p>
    <w:sectPr w:rsidR="00B65349">
      <w:headerReference w:type="default" r:id="rId10"/>
      <w:footerReference w:type="default" r:id="rId11"/>
      <w:pgSz w:w="11906" w:h="16838"/>
      <w:pgMar w:top="1417"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1D40" w14:textId="77777777" w:rsidR="00DD16D4" w:rsidRDefault="00DD16D4">
      <w:r>
        <w:separator/>
      </w:r>
    </w:p>
  </w:endnote>
  <w:endnote w:type="continuationSeparator" w:id="0">
    <w:p w14:paraId="150DAC38" w14:textId="77777777" w:rsidR="00DD16D4" w:rsidRDefault="00DD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5D2C2F-15AA-AA44-8D1C-00467EF21BFB}"/>
    <w:embedBold r:id="rId2" w:fontKey="{3B290DDE-086D-2F4B-887B-9AD2E9D414A5}"/>
  </w:font>
  <w:font w:name="Calibri">
    <w:panose1 w:val="020F0502020204030204"/>
    <w:charset w:val="00"/>
    <w:family w:val="swiss"/>
    <w:pitch w:val="variable"/>
    <w:sig w:usb0="E0002AFF" w:usb1="C000247B" w:usb2="00000009" w:usb3="00000000" w:csb0="000001FF" w:csb1="00000000"/>
    <w:embedRegular r:id="rId3" w:fontKey="{4590D2B2-0108-8847-8AF2-1E4EF667E18A}"/>
  </w:font>
  <w:font w:name="Georgia">
    <w:panose1 w:val="02040502050405020303"/>
    <w:charset w:val="00"/>
    <w:family w:val="roman"/>
    <w:pitch w:val="variable"/>
    <w:sig w:usb0="00000287" w:usb1="00000000" w:usb2="00000000" w:usb3="00000000" w:csb0="0000009F" w:csb1="00000000"/>
    <w:embedRegular r:id="rId4" w:fontKey="{D9F2FD0B-2A3D-A247-BB9E-3B409675E656}"/>
    <w:embedItalic r:id="rId5" w:fontKey="{2E96554A-C9E5-F64E-B221-35A577D7CAF0}"/>
  </w:font>
  <w:font w:name="Rubik">
    <w:panose1 w:val="020B0604020202020204"/>
    <w:charset w:val="B1"/>
    <w:family w:val="auto"/>
    <w:pitch w:val="variable"/>
    <w:sig w:usb0="A0002A6F" w:usb1="C000205B" w:usb2="00000000" w:usb3="00000000" w:csb0="000000F7" w:csb1="00000000"/>
    <w:embedRegular r:id="rId6" w:fontKey="{B5BF3E7C-1C11-124B-9BDF-B303D4CCECB9}"/>
    <w:embedBold r:id="rId7" w:fontKey="{815C4355-6D63-5643-98A3-D3D050413811}"/>
    <w:embedItalic r:id="rId8" w:fontKey="{337EA696-F145-8040-B6DE-731B2EE5036B}"/>
  </w:font>
  <w:font w:name="Calibri Light">
    <w:panose1 w:val="020F0302020204030204"/>
    <w:charset w:val="00"/>
    <w:family w:val="swiss"/>
    <w:pitch w:val="variable"/>
    <w:sig w:usb0="E0002AFF" w:usb1="C000247B" w:usb2="00000009" w:usb3="00000000" w:csb0="000001FF" w:csb1="00000000"/>
    <w:embedRegular r:id="rId9" w:fontKey="{1A05B6B0-C13E-8847-B7A1-FB16C813A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90EE" w14:textId="77777777" w:rsidR="00B65349" w:rsidRDefault="00000000">
    <w:pPr>
      <w:widowControl/>
      <w:pBdr>
        <w:top w:val="nil"/>
        <w:left w:val="nil"/>
        <w:bottom w:val="nil"/>
        <w:right w:val="nil"/>
        <w:between w:val="nil"/>
      </w:pBdr>
      <w:tabs>
        <w:tab w:val="center" w:pos="4513"/>
        <w:tab w:val="right" w:pos="9026"/>
      </w:tabs>
      <w:ind w:left="-1418"/>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161723E8" wp14:editId="10C9289E">
          <wp:extent cx="7822153" cy="1072118"/>
          <wp:effectExtent l="0" t="0" r="0" b="0"/>
          <wp:docPr id="637676360" name="image2.png" descr="Immagine che contiene schermata, nero,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schermata, nero, Carattere&#10;&#10;Il contenuto generato dall'IA potrebbe non essere corretto."/>
                  <pic:cNvPicPr preferRelativeResize="0"/>
                </pic:nvPicPr>
                <pic:blipFill>
                  <a:blip r:embed="rId1"/>
                  <a:srcRect/>
                  <a:stretch>
                    <a:fillRect/>
                  </a:stretch>
                </pic:blipFill>
                <pic:spPr>
                  <a:xfrm>
                    <a:off x="0" y="0"/>
                    <a:ext cx="7822153" cy="107211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C80FE" w14:textId="77777777" w:rsidR="00DD16D4" w:rsidRDefault="00DD16D4">
      <w:r>
        <w:separator/>
      </w:r>
    </w:p>
  </w:footnote>
  <w:footnote w:type="continuationSeparator" w:id="0">
    <w:p w14:paraId="73D0EA82" w14:textId="77777777" w:rsidR="00DD16D4" w:rsidRDefault="00DD1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8B3AE" w14:textId="77777777" w:rsidR="00B65349" w:rsidRDefault="00000000">
    <w:pPr>
      <w:widowControl/>
      <w:pBdr>
        <w:top w:val="nil"/>
        <w:left w:val="nil"/>
        <w:bottom w:val="nil"/>
        <w:right w:val="nil"/>
        <w:between w:val="nil"/>
      </w:pBdr>
      <w:tabs>
        <w:tab w:val="center" w:pos="4513"/>
        <w:tab w:val="right" w:pos="9026"/>
      </w:tabs>
      <w:ind w:left="-1440"/>
      <w:jc w:val="center"/>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66699F8F" wp14:editId="7D1B2995">
          <wp:extent cx="7798922" cy="2565925"/>
          <wp:effectExtent l="0" t="0" r="0" b="0"/>
          <wp:docPr id="637676359" name="image1.png" descr="Immagine che contiene testo, schermata, Caratter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schermata, Carattere&#10;&#10;Il contenuto generato dall'IA potrebbe non essere corretto."/>
                  <pic:cNvPicPr preferRelativeResize="0"/>
                </pic:nvPicPr>
                <pic:blipFill>
                  <a:blip r:embed="rId1"/>
                  <a:srcRect/>
                  <a:stretch>
                    <a:fillRect/>
                  </a:stretch>
                </pic:blipFill>
                <pic:spPr>
                  <a:xfrm>
                    <a:off x="0" y="0"/>
                    <a:ext cx="7798922" cy="25659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49"/>
    <w:rsid w:val="00066174"/>
    <w:rsid w:val="00241AFA"/>
    <w:rsid w:val="003C064D"/>
    <w:rsid w:val="00741FA5"/>
    <w:rsid w:val="008A6496"/>
    <w:rsid w:val="00A30C27"/>
    <w:rsid w:val="00A3277C"/>
    <w:rsid w:val="00B65349"/>
    <w:rsid w:val="00D07FE7"/>
    <w:rsid w:val="00DD16D4"/>
    <w:rsid w:val="00FE62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57F9228"/>
  <w15:docId w15:val="{F46CC548-3A74-9340-8DDD-FD93F9E06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44DB"/>
    <w:pPr>
      <w:autoSpaceDE w:val="0"/>
      <w:autoSpaceDN w:val="0"/>
    </w:p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29700F"/>
    <w:pPr>
      <w:widowControl/>
      <w:tabs>
        <w:tab w:val="center" w:pos="4513"/>
        <w:tab w:val="right" w:pos="9026"/>
      </w:tabs>
      <w:autoSpaceDE/>
      <w:autoSpaceDN/>
    </w:pPr>
    <w:rPr>
      <w:rFonts w:asciiTheme="minorHAnsi" w:eastAsiaTheme="minorHAnsi" w:hAnsiTheme="minorHAnsi" w:cstheme="minorBidi"/>
      <w:kern w:val="2"/>
      <w:sz w:val="24"/>
      <w:szCs w:val="24"/>
    </w:rPr>
  </w:style>
  <w:style w:type="character" w:customStyle="1" w:styleId="IntestazioneCarattere">
    <w:name w:val="Intestazione Carattere"/>
    <w:basedOn w:val="Carpredefinitoparagrafo"/>
    <w:link w:val="Intestazione"/>
    <w:uiPriority w:val="99"/>
    <w:rsid w:val="0029700F"/>
  </w:style>
  <w:style w:type="paragraph" w:styleId="Pidipagina">
    <w:name w:val="footer"/>
    <w:basedOn w:val="Normale"/>
    <w:link w:val="PidipaginaCarattere"/>
    <w:uiPriority w:val="99"/>
    <w:unhideWhenUsed/>
    <w:rsid w:val="0029700F"/>
    <w:pPr>
      <w:widowControl/>
      <w:tabs>
        <w:tab w:val="center" w:pos="4513"/>
        <w:tab w:val="right" w:pos="9026"/>
      </w:tabs>
      <w:autoSpaceDE/>
      <w:autoSpaceDN/>
    </w:pPr>
    <w:rPr>
      <w:rFonts w:asciiTheme="minorHAnsi" w:eastAsiaTheme="minorHAnsi" w:hAnsiTheme="minorHAnsi" w:cstheme="minorBidi"/>
      <w:kern w:val="2"/>
      <w:sz w:val="24"/>
      <w:szCs w:val="24"/>
    </w:rPr>
  </w:style>
  <w:style w:type="character" w:customStyle="1" w:styleId="PidipaginaCarattere">
    <w:name w:val="Piè di pagina Carattere"/>
    <w:basedOn w:val="Carpredefinitoparagrafo"/>
    <w:link w:val="Pidipagina"/>
    <w:uiPriority w:val="99"/>
    <w:rsid w:val="0029700F"/>
  </w:style>
  <w:style w:type="paragraph" w:styleId="Corpotesto">
    <w:name w:val="Body Text"/>
    <w:basedOn w:val="Normale"/>
    <w:link w:val="CorpotestoCarattere"/>
    <w:uiPriority w:val="1"/>
    <w:qFormat/>
    <w:rsid w:val="00AC44DB"/>
  </w:style>
  <w:style w:type="character" w:customStyle="1" w:styleId="CorpotestoCarattere">
    <w:name w:val="Corpo testo Carattere"/>
    <w:basedOn w:val="Carpredefinitoparagrafo"/>
    <w:link w:val="Corpotesto"/>
    <w:uiPriority w:val="1"/>
    <w:rsid w:val="00AC44DB"/>
    <w:rPr>
      <w:rFonts w:ascii="Times New Roman" w:eastAsia="Times New Roman" w:hAnsi="Times New Roman" w:cs="Times New Roman"/>
      <w:kern w:val="0"/>
      <w:sz w:val="22"/>
      <w:szCs w:val="22"/>
      <w:lang w:val="it-IT"/>
    </w:rPr>
  </w:style>
  <w:style w:type="paragraph" w:styleId="NormaleWeb">
    <w:name w:val="Normal (Web)"/>
    <w:basedOn w:val="Normale"/>
    <w:uiPriority w:val="99"/>
    <w:unhideWhenUsed/>
    <w:rsid w:val="00D225F0"/>
    <w:pPr>
      <w:widowControl/>
      <w:autoSpaceDE/>
      <w:autoSpaceDN/>
      <w:spacing w:before="100" w:beforeAutospacing="1" w:after="100" w:afterAutospacing="1"/>
    </w:pPr>
    <w:rPr>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241AFA"/>
    <w:rPr>
      <w:color w:val="0563C1" w:themeColor="hyperlink"/>
      <w:u w:val="single"/>
    </w:rPr>
  </w:style>
  <w:style w:type="character" w:styleId="Menzionenonrisolta">
    <w:name w:val="Unresolved Mention"/>
    <w:basedOn w:val="Carpredefinitoparagrafo"/>
    <w:uiPriority w:val="99"/>
    <w:semiHidden/>
    <w:unhideWhenUsed/>
    <w:rsid w:val="00241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fficiostampabnl@unibg.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ergamonextlevel.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laudia.rota@unibg.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oFBGLJOCMGk6J2RO+N+YFwskQ==">CgMxLjA4AHIhMTExNkxYaHU0ZXhleVFybWVRUjFSZV92Wjhmdk1DVTJt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536</Words>
  <Characters>3060</Characters>
  <Application>Microsoft Office Word</Application>
  <DocSecurity>0</DocSecurity>
  <Lines>25</Lines>
  <Paragraphs>7</Paragraphs>
  <ScaleCrop>false</ScaleCrop>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Sarubbi</dc:creator>
  <cp:lastModifiedBy>Ivana Galessi</cp:lastModifiedBy>
  <cp:revision>4</cp:revision>
  <dcterms:created xsi:type="dcterms:W3CDTF">2025-05-08T10:14:00Z</dcterms:created>
  <dcterms:modified xsi:type="dcterms:W3CDTF">2025-05-08T10:14:00Z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0x01010056EBDF8C8F07B84A8A6D1F9EA93702CD</vt:lpwstr>
  </property>
</Properties>
</file>