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7BD33" w14:textId="4E5F1789" w:rsidR="00AC5184" w:rsidRPr="0068554A" w:rsidRDefault="002C7C86" w:rsidP="00AC5184">
      <w:pPr>
        <w:shd w:val="clear" w:color="auto" w:fill="FFFFFF"/>
        <w:spacing w:afterAutospacing="1"/>
        <w:jc w:val="center"/>
        <w:textAlignment w:val="baseline"/>
        <w:rPr>
          <w:rFonts w:ascii="Rubik" w:hAnsi="Rubik" w:cs="Rubik"/>
          <w:color w:val="000000" w:themeColor="text1"/>
          <w:sz w:val="22"/>
          <w:szCs w:val="22"/>
          <w:u w:val="single"/>
          <w:bdr w:val="none" w:sz="0" w:space="0" w:color="auto" w:frame="1"/>
        </w:rPr>
      </w:pPr>
      <w:r>
        <w:rPr>
          <w:rFonts w:ascii="Rubik" w:hAnsi="Rubik" w:cs="Rubik"/>
          <w:color w:val="000000" w:themeColor="text1"/>
          <w:sz w:val="22"/>
          <w:szCs w:val="22"/>
          <w:u w:val="single"/>
          <w:bdr w:val="none" w:sz="0" w:space="0" w:color="auto" w:frame="1"/>
        </w:rPr>
        <w:t>COMUNICATO</w:t>
      </w:r>
      <w:r w:rsidR="00A92570" w:rsidRPr="0068554A">
        <w:rPr>
          <w:rFonts w:ascii="Rubik" w:hAnsi="Rubik" w:cs="Rubik" w:hint="cs"/>
          <w:color w:val="000000" w:themeColor="text1"/>
          <w:sz w:val="22"/>
          <w:szCs w:val="22"/>
          <w:u w:val="single"/>
          <w:bdr w:val="none" w:sz="0" w:space="0" w:color="auto" w:frame="1"/>
        </w:rPr>
        <w:t xml:space="preserve"> STAMPA</w:t>
      </w:r>
    </w:p>
    <w:p w14:paraId="5B991A84" w14:textId="1C955446" w:rsidR="002C7C86" w:rsidRDefault="002C7C86" w:rsidP="002C7C86">
      <w:pPr>
        <w:jc w:val="center"/>
        <w:rPr>
          <w:rFonts w:ascii="Rubik" w:eastAsia="Rubik" w:hAnsi="Rubik" w:cs="Rubik"/>
          <w:b/>
          <w:bCs/>
        </w:rPr>
      </w:pPr>
      <w:r w:rsidRPr="002C7C86">
        <w:rPr>
          <w:rFonts w:ascii="Rubik" w:eastAsia="Rubik" w:hAnsi="Rubik" w:cs="Rubik"/>
          <w:b/>
          <w:bCs/>
        </w:rPr>
        <w:t xml:space="preserve">L’UNIVERSITÀ DI BERGAMO IN PRIMA </w:t>
      </w:r>
      <w:r>
        <w:rPr>
          <w:rFonts w:ascii="Rubik" w:eastAsia="Rubik" w:hAnsi="Rubik" w:cs="Rubik"/>
          <w:b/>
          <w:bCs/>
        </w:rPr>
        <w:t>LINEA</w:t>
      </w:r>
      <w:r w:rsidRPr="002C7C86">
        <w:rPr>
          <w:rFonts w:ascii="Rubik" w:eastAsia="Rubik" w:hAnsi="Rubik" w:cs="Rubik"/>
          <w:b/>
          <w:bCs/>
        </w:rPr>
        <w:t xml:space="preserve"> NEL CONTRASTO AGLI ECOREATI</w:t>
      </w:r>
    </w:p>
    <w:p w14:paraId="0DD39317" w14:textId="77777777" w:rsidR="002C7C86" w:rsidRPr="002C7C86" w:rsidRDefault="002C7C86" w:rsidP="002C7C86">
      <w:pPr>
        <w:jc w:val="center"/>
        <w:rPr>
          <w:rFonts w:ascii="Rubik" w:eastAsia="Rubik" w:hAnsi="Rubik" w:cs="Rubik"/>
          <w:b/>
          <w:bCs/>
          <w:sz w:val="16"/>
          <w:szCs w:val="16"/>
        </w:rPr>
      </w:pPr>
    </w:p>
    <w:p w14:paraId="1B9B0FE6" w14:textId="62AFD6BB" w:rsidR="002C7C86" w:rsidRPr="002C7C86" w:rsidRDefault="002C7C86" w:rsidP="002C7C86">
      <w:pPr>
        <w:jc w:val="center"/>
        <w:rPr>
          <w:rFonts w:ascii="Rubik" w:eastAsia="Rubik" w:hAnsi="Rubik" w:cs="Rubik"/>
          <w:b/>
          <w:bCs/>
        </w:rPr>
      </w:pPr>
      <w:r w:rsidRPr="002C7C86">
        <w:rPr>
          <w:rFonts w:ascii="Rubik" w:eastAsia="Rubik" w:hAnsi="Rubik" w:cs="Rubik"/>
          <w:b/>
          <w:bCs/>
        </w:rPr>
        <w:t>SOTTOSCRITTO UN PROTOCOLLO DI INTESA CON LA COMMISSIONE BICAMERALE D’INCHIESTA</w:t>
      </w:r>
    </w:p>
    <w:p w14:paraId="26BDAB25" w14:textId="77777777" w:rsidR="002C7C86" w:rsidRPr="002C7C86" w:rsidRDefault="002C7C86" w:rsidP="002C7C86">
      <w:pPr>
        <w:jc w:val="both"/>
        <w:rPr>
          <w:rFonts w:ascii="Rubik" w:eastAsia="Rubik" w:hAnsi="Rubik" w:cs="Rubik"/>
        </w:rPr>
      </w:pPr>
    </w:p>
    <w:p w14:paraId="555B73F2" w14:textId="16D93B49" w:rsidR="002C7C86" w:rsidRPr="002C7C86" w:rsidRDefault="002C7C86" w:rsidP="002C7C86">
      <w:pPr>
        <w:jc w:val="both"/>
        <w:rPr>
          <w:rFonts w:ascii="Rubik" w:eastAsia="Rubik" w:hAnsi="Rubik" w:cs="Rubik"/>
          <w:sz w:val="22"/>
          <w:szCs w:val="22"/>
        </w:rPr>
      </w:pPr>
      <w:r w:rsidRPr="002C7C86">
        <w:rPr>
          <w:rFonts w:ascii="Rubik" w:eastAsia="Rubik" w:hAnsi="Rubik" w:cs="Rubik"/>
          <w:i/>
          <w:iCs/>
          <w:sz w:val="22"/>
          <w:szCs w:val="22"/>
        </w:rPr>
        <w:t>Bergamo, 14 maggio 2025 –</w:t>
      </w:r>
      <w:r w:rsidRPr="002C7C86">
        <w:rPr>
          <w:rFonts w:ascii="Rubik" w:eastAsia="Rubik" w:hAnsi="Rubik" w:cs="Rubik"/>
          <w:sz w:val="22"/>
          <w:szCs w:val="22"/>
        </w:rPr>
        <w:t xml:space="preserve"> </w:t>
      </w:r>
      <w:r w:rsidRPr="002C7C86">
        <w:rPr>
          <w:rFonts w:ascii="Rubik" w:eastAsia="Rubik" w:hAnsi="Rubik" w:cs="Rubik" w:hint="cs"/>
          <w:sz w:val="22"/>
          <w:szCs w:val="22"/>
        </w:rPr>
        <w:t xml:space="preserve">Il 2025 segna un importante riconoscimento del ruolo dell’Ateneo bergamasco nel </w:t>
      </w:r>
      <w:r w:rsidRPr="002C7C86">
        <w:rPr>
          <w:rFonts w:ascii="Rubik" w:eastAsia="Rubik" w:hAnsi="Rubik" w:cs="Rubik" w:hint="cs"/>
          <w:b/>
          <w:bCs/>
          <w:sz w:val="22"/>
          <w:szCs w:val="22"/>
        </w:rPr>
        <w:t>contrasto alle mafie</w:t>
      </w:r>
      <w:r w:rsidRPr="002C7C86">
        <w:rPr>
          <w:rFonts w:ascii="Rubik" w:eastAsia="Rubik" w:hAnsi="Rubik" w:cs="Rubik" w:hint="cs"/>
          <w:sz w:val="22"/>
          <w:szCs w:val="22"/>
        </w:rPr>
        <w:t xml:space="preserve"> e nella </w:t>
      </w:r>
      <w:r w:rsidRPr="002C7C86">
        <w:rPr>
          <w:rFonts w:ascii="Rubik" w:eastAsia="Rubik" w:hAnsi="Rubik" w:cs="Rubik" w:hint="cs"/>
          <w:b/>
          <w:bCs/>
          <w:sz w:val="22"/>
          <w:szCs w:val="22"/>
        </w:rPr>
        <w:t>promozione della legalità</w:t>
      </w:r>
      <w:r w:rsidRPr="002C7C86">
        <w:rPr>
          <w:rFonts w:ascii="Rubik" w:eastAsia="Rubik" w:hAnsi="Rubik" w:cs="Rubik" w:hint="cs"/>
          <w:sz w:val="22"/>
          <w:szCs w:val="22"/>
        </w:rPr>
        <w:t xml:space="preserve">. Mercoledì 14 maggio è stato infatti sottoscritto un </w:t>
      </w:r>
      <w:r w:rsidRPr="002C7C86">
        <w:rPr>
          <w:rFonts w:ascii="Rubik" w:eastAsia="Rubik" w:hAnsi="Rubik" w:cs="Rubik" w:hint="cs"/>
          <w:b/>
          <w:bCs/>
          <w:sz w:val="22"/>
          <w:szCs w:val="22"/>
        </w:rPr>
        <w:t>Protocollo di intesa</w:t>
      </w:r>
      <w:r w:rsidRPr="002C7C86">
        <w:rPr>
          <w:rFonts w:ascii="Rubik" w:eastAsia="Rubik" w:hAnsi="Rubik" w:cs="Rubik" w:hint="cs"/>
          <w:sz w:val="22"/>
          <w:szCs w:val="22"/>
        </w:rPr>
        <w:t xml:space="preserve"> con la </w:t>
      </w:r>
      <w:r w:rsidRPr="002C7C86">
        <w:rPr>
          <w:rFonts w:ascii="Rubik" w:eastAsia="Rubik" w:hAnsi="Rubik" w:cs="Rubik" w:hint="cs"/>
          <w:b/>
          <w:bCs/>
          <w:sz w:val="22"/>
          <w:szCs w:val="22"/>
        </w:rPr>
        <w:t>“Commissione parlamentare d’inchiesta sulle attività illecite connesse al ciclo dei rifiuti e su altri illeciti ambientali e agroalimentari”</w:t>
      </w:r>
      <w:r w:rsidRPr="002C7C86">
        <w:rPr>
          <w:rFonts w:ascii="Rubik" w:eastAsia="Rubik" w:hAnsi="Rubik" w:cs="Rubik" w:hint="cs"/>
          <w:sz w:val="22"/>
          <w:szCs w:val="22"/>
        </w:rPr>
        <w:t xml:space="preserve">, </w:t>
      </w:r>
      <w:r w:rsidRPr="002C7C86">
        <w:rPr>
          <w:rFonts w:ascii="Rubik" w:eastAsia="Rubik" w:hAnsi="Rubik" w:cs="Rubik"/>
          <w:sz w:val="22"/>
          <w:szCs w:val="22"/>
        </w:rPr>
        <w:t>l’</w:t>
      </w:r>
      <w:r w:rsidRPr="002C7C86">
        <w:rPr>
          <w:rFonts w:ascii="Rubik" w:eastAsia="Rubik" w:hAnsi="Rubik" w:cs="Rubik" w:hint="cs"/>
          <w:sz w:val="22"/>
          <w:szCs w:val="22"/>
        </w:rPr>
        <w:t xml:space="preserve">organo che svolge indagini sui </w:t>
      </w:r>
      <w:r w:rsidRPr="002C7C86">
        <w:rPr>
          <w:rFonts w:ascii="Rubik" w:eastAsia="Rubik" w:hAnsi="Rubik" w:cs="Rubik"/>
          <w:sz w:val="22"/>
          <w:szCs w:val="22"/>
        </w:rPr>
        <w:t>cosiddetti “</w:t>
      </w:r>
      <w:r w:rsidRPr="002C7C86">
        <w:rPr>
          <w:rFonts w:ascii="Rubik" w:eastAsia="Rubik" w:hAnsi="Rubik" w:cs="Rubik" w:hint="cs"/>
          <w:sz w:val="22"/>
          <w:szCs w:val="22"/>
        </w:rPr>
        <w:t>ecoreati</w:t>
      </w:r>
      <w:r w:rsidRPr="002C7C86">
        <w:rPr>
          <w:rFonts w:ascii="Rubik" w:eastAsia="Rubik" w:hAnsi="Rubik" w:cs="Rubik"/>
          <w:sz w:val="22"/>
          <w:szCs w:val="22"/>
        </w:rPr>
        <w:t>”</w:t>
      </w:r>
      <w:r w:rsidRPr="002C7C86">
        <w:rPr>
          <w:rFonts w:ascii="Rubik" w:eastAsia="Rubik" w:hAnsi="Rubik" w:cs="Rubik" w:hint="cs"/>
          <w:sz w:val="22"/>
          <w:szCs w:val="22"/>
        </w:rPr>
        <w:t xml:space="preserve"> in stretta sinergia con le direzioni distrettuali antimafia per il ruolo potenziale della criminalità organizzata.</w:t>
      </w:r>
    </w:p>
    <w:p w14:paraId="307BEC06" w14:textId="77777777" w:rsidR="002C7C86" w:rsidRPr="002C7C86" w:rsidRDefault="002C7C86" w:rsidP="002C7C86">
      <w:pPr>
        <w:jc w:val="both"/>
        <w:rPr>
          <w:rFonts w:ascii="Rubik" w:eastAsia="Rubik" w:hAnsi="Rubik" w:cs="Rubik"/>
          <w:sz w:val="22"/>
          <w:szCs w:val="22"/>
        </w:rPr>
      </w:pPr>
    </w:p>
    <w:p w14:paraId="18AAC4CE" w14:textId="26C42C79" w:rsidR="002C7C86" w:rsidRPr="002C7C86" w:rsidRDefault="002C7C86" w:rsidP="002C7C86">
      <w:pPr>
        <w:jc w:val="both"/>
        <w:rPr>
          <w:rFonts w:ascii="Rubik" w:eastAsia="Rubik" w:hAnsi="Rubik" w:cs="Rubik"/>
          <w:sz w:val="22"/>
          <w:szCs w:val="22"/>
        </w:rPr>
      </w:pPr>
      <w:r w:rsidRPr="002C7C86">
        <w:rPr>
          <w:rFonts w:ascii="Rubik" w:eastAsia="Rubik" w:hAnsi="Rubik" w:cs="Rubik" w:hint="cs"/>
          <w:sz w:val="22"/>
          <w:szCs w:val="22"/>
        </w:rPr>
        <w:t xml:space="preserve">L’Università di Bergamo è il primo Ateneo con cui la Commissione – creata nel 2023 e composta da 18 senatori e 18 deputati – ha stipulato un accordo, in vista del comune obiettivo di analizzare e contrastare </w:t>
      </w:r>
      <w:r w:rsidRPr="002C7C86">
        <w:rPr>
          <w:rFonts w:ascii="Rubik" w:eastAsia="Rubik" w:hAnsi="Rubik" w:cs="Rubik"/>
          <w:sz w:val="22"/>
          <w:szCs w:val="22"/>
        </w:rPr>
        <w:t xml:space="preserve">gli </w:t>
      </w:r>
      <w:r w:rsidRPr="002C7C86">
        <w:rPr>
          <w:rFonts w:ascii="Rubik" w:eastAsia="Rubik" w:hAnsi="Rubik" w:cs="Rubik" w:hint="cs"/>
          <w:sz w:val="22"/>
          <w:szCs w:val="22"/>
        </w:rPr>
        <w:t>ecoreati.</w:t>
      </w:r>
      <w:r w:rsidRPr="002C7C86">
        <w:rPr>
          <w:rFonts w:ascii="Rubik" w:eastAsia="Rubik" w:hAnsi="Rubik" w:cs="Rubik"/>
          <w:sz w:val="22"/>
          <w:szCs w:val="22"/>
        </w:rPr>
        <w:t xml:space="preserve"> </w:t>
      </w:r>
      <w:r w:rsidRPr="002C7C86">
        <w:rPr>
          <w:rFonts w:ascii="Rubik" w:eastAsia="Rubik" w:hAnsi="Rubik" w:cs="Rubik" w:hint="cs"/>
          <w:sz w:val="22"/>
          <w:szCs w:val="22"/>
        </w:rPr>
        <w:t xml:space="preserve">L’Università svolgerà </w:t>
      </w:r>
      <w:r w:rsidRPr="002C7C86">
        <w:rPr>
          <w:rFonts w:ascii="Rubik" w:eastAsia="Rubik" w:hAnsi="Rubik" w:cs="Rubik" w:hint="cs"/>
          <w:b/>
          <w:bCs/>
          <w:sz w:val="22"/>
          <w:szCs w:val="22"/>
        </w:rPr>
        <w:t>studi, ricerche e monitoraggio di tali fenomeni</w:t>
      </w:r>
      <w:r w:rsidRPr="002C7C86">
        <w:rPr>
          <w:rFonts w:ascii="Rubik" w:eastAsia="Rubik" w:hAnsi="Rubik" w:cs="Rubik" w:hint="cs"/>
          <w:sz w:val="22"/>
          <w:szCs w:val="22"/>
        </w:rPr>
        <w:t xml:space="preserve">, anche mediante la raccolta di dati e informazioni, nonché di analisi delle relative implicazioni per la tutela dell’ambiente; sarà inoltre attiva in </w:t>
      </w:r>
      <w:r w:rsidRPr="002C7C86">
        <w:rPr>
          <w:rFonts w:ascii="Rubik" w:eastAsia="Rubik" w:hAnsi="Rubik" w:cs="Rubik" w:hint="cs"/>
          <w:b/>
          <w:bCs/>
          <w:sz w:val="22"/>
          <w:szCs w:val="22"/>
        </w:rPr>
        <w:t>campagne di divulgazione sul tema</w:t>
      </w:r>
      <w:r w:rsidRPr="002C7C86">
        <w:rPr>
          <w:rFonts w:ascii="Rubik" w:eastAsia="Rubik" w:hAnsi="Rubik" w:cs="Rubik" w:hint="cs"/>
          <w:sz w:val="22"/>
          <w:szCs w:val="22"/>
        </w:rPr>
        <w:t xml:space="preserve">, attraverso eventi o pubblicazioni di studi e rapporti rivolti anche al pubblico, così da agire in chiave di </w:t>
      </w:r>
      <w:r w:rsidRPr="003E6366">
        <w:rPr>
          <w:rFonts w:ascii="Rubik" w:eastAsia="Rubik" w:hAnsi="Rubik" w:cs="Rubik" w:hint="cs"/>
          <w:b/>
          <w:bCs/>
          <w:sz w:val="22"/>
          <w:szCs w:val="22"/>
        </w:rPr>
        <w:t>sensibilizzazione</w:t>
      </w:r>
      <w:r w:rsidRPr="002C7C86">
        <w:rPr>
          <w:rFonts w:ascii="Rubik" w:eastAsia="Rubik" w:hAnsi="Rubik" w:cs="Rubik" w:hint="cs"/>
          <w:sz w:val="22"/>
          <w:szCs w:val="22"/>
        </w:rPr>
        <w:t>.</w:t>
      </w:r>
    </w:p>
    <w:p w14:paraId="6A4CDF09" w14:textId="77777777" w:rsidR="002C7C86" w:rsidRPr="002C7C86" w:rsidRDefault="002C7C86" w:rsidP="002C7C86">
      <w:pPr>
        <w:jc w:val="both"/>
        <w:rPr>
          <w:rFonts w:ascii="Rubik" w:eastAsia="Rubik" w:hAnsi="Rubik" w:cs="Rubik"/>
          <w:sz w:val="22"/>
          <w:szCs w:val="22"/>
        </w:rPr>
      </w:pPr>
    </w:p>
    <w:p w14:paraId="7EB45E2F" w14:textId="1242293F" w:rsidR="00C61F9F" w:rsidRDefault="002C7C86" w:rsidP="002C7C86">
      <w:pPr>
        <w:jc w:val="both"/>
        <w:rPr>
          <w:rFonts w:ascii="Rubik" w:eastAsia="Rubik" w:hAnsi="Rubik" w:cs="Rubik"/>
          <w:i/>
          <w:iCs/>
          <w:sz w:val="22"/>
          <w:szCs w:val="22"/>
        </w:rPr>
      </w:pPr>
      <w:r>
        <w:rPr>
          <w:rFonts w:ascii="Rubik" w:eastAsia="Rubik" w:hAnsi="Rubik" w:cs="Rubik"/>
          <w:i/>
          <w:iCs/>
          <w:sz w:val="22"/>
          <w:szCs w:val="22"/>
        </w:rPr>
        <w:t>“</w:t>
      </w:r>
      <w:r w:rsidRPr="002C7C86">
        <w:rPr>
          <w:rFonts w:ascii="Rubik" w:eastAsia="Rubik" w:hAnsi="Rubik" w:cs="Rubik" w:hint="cs"/>
          <w:i/>
          <w:iCs/>
          <w:sz w:val="22"/>
          <w:szCs w:val="22"/>
        </w:rPr>
        <w:t>L’idea di sottoscrivere un Protocollo di intesa tra la Commissione parlamentare di inchiesta sulle attività illecite connesse al ciclo dei rifiuti e su altri illeciti ambientali e agroalimentari e l’Università degli studi di Bergamo nasce a seguito delle intense attività di ricerca, didattica e terza missione svolte negli anni, sulla materia specifica</w:t>
      </w:r>
      <w:r>
        <w:rPr>
          <w:rFonts w:ascii="Rubik" w:eastAsia="Rubik" w:hAnsi="Rubik" w:cs="Rubik"/>
          <w:i/>
          <w:iCs/>
          <w:sz w:val="22"/>
          <w:szCs w:val="22"/>
        </w:rPr>
        <w:t xml:space="preserve"> – </w:t>
      </w:r>
      <w:r w:rsidR="00E96FC8">
        <w:rPr>
          <w:rFonts w:ascii="Rubik" w:eastAsia="Rubik" w:hAnsi="Rubik" w:cs="Rubik"/>
          <w:sz w:val="22"/>
          <w:szCs w:val="22"/>
        </w:rPr>
        <w:t>ha spiegato</w:t>
      </w:r>
      <w:r w:rsidRPr="002C7C86">
        <w:rPr>
          <w:rFonts w:ascii="Rubik" w:eastAsia="Rubik" w:hAnsi="Rubik" w:cs="Rubik"/>
          <w:sz w:val="22"/>
          <w:szCs w:val="22"/>
        </w:rPr>
        <w:t xml:space="preserve"> il Rettore prof. </w:t>
      </w:r>
      <w:r w:rsidRPr="002C7C86">
        <w:rPr>
          <w:rFonts w:ascii="Rubik" w:eastAsia="Rubik" w:hAnsi="Rubik" w:cs="Rubik"/>
          <w:b/>
          <w:bCs/>
          <w:sz w:val="22"/>
          <w:szCs w:val="22"/>
        </w:rPr>
        <w:t>Sergio Cavalieri</w:t>
      </w:r>
      <w:r w:rsidRPr="002C7C86">
        <w:rPr>
          <w:rFonts w:ascii="Rubik" w:eastAsia="Rubik" w:hAnsi="Rubik" w:cs="Rubik"/>
          <w:sz w:val="22"/>
          <w:szCs w:val="22"/>
        </w:rPr>
        <w:t xml:space="preserve"> </w:t>
      </w:r>
      <w:r>
        <w:rPr>
          <w:rFonts w:ascii="Rubik" w:eastAsia="Rubik" w:hAnsi="Rubik" w:cs="Rubik"/>
          <w:i/>
          <w:iCs/>
          <w:sz w:val="22"/>
          <w:szCs w:val="22"/>
        </w:rPr>
        <w:t>–</w:t>
      </w:r>
      <w:r w:rsidRPr="002C7C86">
        <w:rPr>
          <w:rFonts w:ascii="Rubik" w:eastAsia="Rubik" w:hAnsi="Rubik" w:cs="Rubik" w:hint="cs"/>
          <w:i/>
          <w:iCs/>
          <w:sz w:val="22"/>
          <w:szCs w:val="22"/>
        </w:rPr>
        <w:t>. Ciò ha reso l’Ateneo orobico un riferimento assoluto in tema di ecoreati e reati agroalimentari, tanto più rilevante poiché materia assai poco oggetto di studi</w:t>
      </w:r>
      <w:r>
        <w:rPr>
          <w:rFonts w:ascii="Rubik" w:eastAsia="Rubik" w:hAnsi="Rubik" w:cs="Rubik"/>
          <w:i/>
          <w:iCs/>
          <w:sz w:val="22"/>
          <w:szCs w:val="22"/>
        </w:rPr>
        <w:t xml:space="preserve">. </w:t>
      </w:r>
      <w:r w:rsidRPr="002C7C86">
        <w:rPr>
          <w:rFonts w:ascii="Rubik" w:eastAsia="Rubik" w:hAnsi="Rubik" w:cs="Rubik" w:hint="cs"/>
          <w:i/>
          <w:iCs/>
          <w:sz w:val="22"/>
          <w:szCs w:val="22"/>
        </w:rPr>
        <w:t xml:space="preserve">Infatti, se il diritto penale ambientale è oramai un tema consolidato in molti </w:t>
      </w:r>
      <w:r>
        <w:rPr>
          <w:rFonts w:ascii="Rubik" w:eastAsia="Rubik" w:hAnsi="Rubik" w:cs="Rubik"/>
          <w:i/>
          <w:iCs/>
          <w:sz w:val="22"/>
          <w:szCs w:val="22"/>
        </w:rPr>
        <w:t>a</w:t>
      </w:r>
      <w:r w:rsidRPr="002C7C86">
        <w:rPr>
          <w:rFonts w:ascii="Rubik" w:eastAsia="Rubik" w:hAnsi="Rubik" w:cs="Rubik" w:hint="cs"/>
          <w:i/>
          <w:iCs/>
          <w:sz w:val="22"/>
          <w:szCs w:val="22"/>
        </w:rPr>
        <w:t>tenei, più tiepida è invece l’attenzione verso l’agroalimentare, su cui invece l’Università di Bergamo ha importanti esperienze, ricerche in corso ed elevate professionalità.</w:t>
      </w:r>
      <w:r>
        <w:rPr>
          <w:rFonts w:ascii="Rubik" w:eastAsia="Rubik" w:hAnsi="Rubik" w:cs="Rubik"/>
          <w:i/>
          <w:iCs/>
          <w:sz w:val="22"/>
          <w:szCs w:val="22"/>
        </w:rPr>
        <w:t>”</w:t>
      </w:r>
    </w:p>
    <w:p w14:paraId="7F1B16C0" w14:textId="77777777" w:rsidR="00E96FC8" w:rsidRDefault="00E96FC8" w:rsidP="002C7C86">
      <w:pPr>
        <w:jc w:val="both"/>
        <w:rPr>
          <w:rFonts w:ascii="Rubik" w:eastAsia="Rubik" w:hAnsi="Rubik" w:cs="Rubik"/>
          <w:i/>
          <w:iCs/>
          <w:sz w:val="22"/>
          <w:szCs w:val="22"/>
        </w:rPr>
      </w:pPr>
    </w:p>
    <w:p w14:paraId="184A2497" w14:textId="58E1B05C" w:rsidR="00E96FC8" w:rsidRDefault="00E96FC8" w:rsidP="00E96FC8">
      <w:pPr>
        <w:jc w:val="both"/>
        <w:rPr>
          <w:rFonts w:ascii="Rubik" w:eastAsia="Rubik" w:hAnsi="Rubik" w:cs="Rubik"/>
          <w:i/>
          <w:iCs/>
          <w:sz w:val="22"/>
          <w:szCs w:val="22"/>
        </w:rPr>
      </w:pPr>
      <w:r w:rsidRPr="00E96FC8">
        <w:rPr>
          <w:rFonts w:ascii="Rubik" w:eastAsia="Rubik" w:hAnsi="Rubik" w:cs="Rubik"/>
          <w:i/>
          <w:iCs/>
          <w:sz w:val="22"/>
          <w:szCs w:val="22"/>
        </w:rPr>
        <w:t xml:space="preserve">“Sono convinto </w:t>
      </w:r>
      <w:r>
        <w:rPr>
          <w:rFonts w:ascii="Rubik" w:eastAsia="Rubik" w:hAnsi="Rubik" w:cs="Rubik"/>
          <w:i/>
          <w:iCs/>
          <w:sz w:val="22"/>
          <w:szCs w:val="22"/>
        </w:rPr>
        <w:t xml:space="preserve">– </w:t>
      </w:r>
      <w:r>
        <w:rPr>
          <w:rFonts w:ascii="Rubik" w:eastAsia="Rubik" w:hAnsi="Rubik" w:cs="Rubik"/>
          <w:sz w:val="22"/>
          <w:szCs w:val="22"/>
        </w:rPr>
        <w:t>ha affermato</w:t>
      </w:r>
      <w:r w:rsidRPr="00E96FC8">
        <w:rPr>
          <w:rFonts w:ascii="Rubik" w:eastAsia="Rubik" w:hAnsi="Rubik" w:cs="Rubik"/>
          <w:sz w:val="22"/>
          <w:szCs w:val="22"/>
        </w:rPr>
        <w:t xml:space="preserve"> il deputato </w:t>
      </w:r>
      <w:r w:rsidRPr="00E96FC8">
        <w:rPr>
          <w:rFonts w:ascii="Rubik" w:eastAsia="Rubik" w:hAnsi="Rubik" w:cs="Rubik"/>
          <w:b/>
          <w:bCs/>
          <w:sz w:val="22"/>
          <w:szCs w:val="22"/>
        </w:rPr>
        <w:t>Jacopo Morrone</w:t>
      </w:r>
      <w:r w:rsidRPr="00E96FC8">
        <w:rPr>
          <w:rFonts w:ascii="Rubik" w:eastAsia="Rubik" w:hAnsi="Rubik" w:cs="Rubik"/>
          <w:sz w:val="22"/>
          <w:szCs w:val="22"/>
        </w:rPr>
        <w:t>, presidente della Commissione</w:t>
      </w:r>
      <w:r>
        <w:rPr>
          <w:rFonts w:ascii="Rubik" w:eastAsia="Rubik" w:hAnsi="Rubik" w:cs="Rubik"/>
          <w:sz w:val="22"/>
          <w:szCs w:val="22"/>
        </w:rPr>
        <w:t>,</w:t>
      </w:r>
      <w:r w:rsidRPr="00E96FC8">
        <w:rPr>
          <w:rFonts w:ascii="Rubik" w:eastAsia="Rubik" w:hAnsi="Rubik" w:cs="Rubik"/>
          <w:sz w:val="22"/>
          <w:szCs w:val="22"/>
        </w:rPr>
        <w:t xml:space="preserve"> a margine della firma del Protocollo </w:t>
      </w:r>
      <w:r>
        <w:rPr>
          <w:rFonts w:ascii="Rubik" w:eastAsia="Rubik" w:hAnsi="Rubik" w:cs="Rubik"/>
          <w:i/>
          <w:iCs/>
          <w:sz w:val="22"/>
          <w:szCs w:val="22"/>
        </w:rPr>
        <w:t xml:space="preserve">– </w:t>
      </w:r>
      <w:r w:rsidRPr="00E96FC8">
        <w:rPr>
          <w:rFonts w:ascii="Rubik" w:eastAsia="Rubik" w:hAnsi="Rubik" w:cs="Rubik"/>
          <w:i/>
          <w:iCs/>
          <w:sz w:val="22"/>
          <w:szCs w:val="22"/>
        </w:rPr>
        <w:t>che i rapporti con le Università e con altre istituzioni di chiara fama, unitamente agli incontri e ai seminari organizzati in collaborazione, siano determinanti per elaborare analisi di interesse scientifico e per mettere al centro temi che oggi emergono preminenti nell’ambito dei settori di cui si occupa la ‘Commissione parlamentare di inchiesta sulle attività illecite connesse al ciclo dei rifiuti e ad altri illeciti ambientali e agroalimentari’ che mi onoro di presiedere. Alcuni ambiti di lavoro della Commissione, che spaziano dai traffici illeciti di rifiuti alla gestione dei siti inquinati, dalle attività di bonifica al trattamento dei cosiddetti ‘rifiuti emergenti’ per passare alle attività illecite nel settore agricolo e agroalimentare, sono oggetto da tempo di studi e ricerche da parte dell’Università di Bergamo. È dunque con grandi aspettative che l’Ufficio di Presidenza della Commissione, su mia proposta, ha dato il proprio convinto assenso alla firma di questo Protocollo. Ringrazio quindi per la disponibilità il Magnifico Rettore Sergio Cavalieri e la professoressa Anna Lorenzetti che ha dato vita a un gruppo di lavoro interno all’Università da cui ci aspettiamo un autorevole supporto</w:t>
      </w:r>
      <w:r>
        <w:rPr>
          <w:rFonts w:ascii="Rubik" w:eastAsia="Rubik" w:hAnsi="Rubik" w:cs="Rubik"/>
          <w:i/>
          <w:iCs/>
          <w:sz w:val="22"/>
          <w:szCs w:val="22"/>
        </w:rPr>
        <w:t>.</w:t>
      </w:r>
      <w:r w:rsidRPr="00E96FC8">
        <w:rPr>
          <w:rFonts w:ascii="Rubik" w:eastAsia="Rubik" w:hAnsi="Rubik" w:cs="Rubik"/>
          <w:i/>
          <w:iCs/>
          <w:sz w:val="22"/>
          <w:szCs w:val="22"/>
        </w:rPr>
        <w:t>”</w:t>
      </w:r>
    </w:p>
    <w:p w14:paraId="63CA860B" w14:textId="77777777" w:rsidR="00E96FC8" w:rsidRDefault="00E96FC8" w:rsidP="002C7C86">
      <w:pPr>
        <w:jc w:val="both"/>
        <w:rPr>
          <w:rFonts w:ascii="Rubik" w:eastAsia="Rubik" w:hAnsi="Rubik" w:cs="Rubik"/>
          <w:i/>
          <w:iCs/>
          <w:sz w:val="22"/>
          <w:szCs w:val="22"/>
        </w:rPr>
      </w:pPr>
    </w:p>
    <w:p w14:paraId="58EAFE13" w14:textId="4E1B1B46" w:rsidR="002C7C86" w:rsidRPr="002C7C86" w:rsidRDefault="002C7C86" w:rsidP="002C7C86">
      <w:pPr>
        <w:jc w:val="both"/>
        <w:rPr>
          <w:rFonts w:ascii="Rubik" w:eastAsia="Rubik" w:hAnsi="Rubik" w:cs="Rubik"/>
          <w:i/>
          <w:iCs/>
          <w:sz w:val="22"/>
          <w:szCs w:val="22"/>
        </w:rPr>
      </w:pPr>
      <w:r w:rsidRPr="002C7C86">
        <w:rPr>
          <w:rFonts w:ascii="Rubik" w:eastAsia="Rubik" w:hAnsi="Rubik" w:cs="Rubik"/>
          <w:i/>
          <w:iCs/>
          <w:sz w:val="22"/>
          <w:szCs w:val="22"/>
        </w:rPr>
        <w:lastRenderedPageBreak/>
        <w:t>“</w:t>
      </w:r>
      <w:r w:rsidRPr="002C7C86">
        <w:rPr>
          <w:rFonts w:ascii="Rubik" w:eastAsia="Rubik" w:hAnsi="Rubik" w:cs="Rubik" w:hint="cs"/>
          <w:i/>
          <w:iCs/>
          <w:sz w:val="22"/>
          <w:szCs w:val="22"/>
        </w:rPr>
        <w:t>Nello spirito di dialogo che da sempre anima l’Ateneo orobico, le attività per la Commissione saranno svolte da un gruppo di ricerca</w:t>
      </w:r>
      <w:r w:rsidRPr="002C7C86">
        <w:rPr>
          <w:rFonts w:ascii="Rubik" w:eastAsia="Rubik" w:hAnsi="Rubik" w:cs="Rubik"/>
          <w:i/>
          <w:iCs/>
          <w:sz w:val="22"/>
          <w:szCs w:val="22"/>
        </w:rPr>
        <w:t xml:space="preserve"> – </w:t>
      </w:r>
      <w:r w:rsidR="000C61AB">
        <w:rPr>
          <w:rFonts w:ascii="Rubik" w:eastAsia="Rubik" w:hAnsi="Rubik" w:cs="Rubik"/>
          <w:sz w:val="22"/>
          <w:szCs w:val="22"/>
        </w:rPr>
        <w:t>ha aggiunto</w:t>
      </w:r>
      <w:r w:rsidRPr="002C7C86">
        <w:rPr>
          <w:rFonts w:ascii="Rubik" w:eastAsia="Rubik" w:hAnsi="Rubik" w:cs="Rubik"/>
          <w:sz w:val="22"/>
          <w:szCs w:val="22"/>
        </w:rPr>
        <w:t xml:space="preserve"> la prof.ssa </w:t>
      </w:r>
      <w:r w:rsidRPr="002C7C86">
        <w:rPr>
          <w:rFonts w:ascii="Rubik" w:eastAsia="Rubik" w:hAnsi="Rubik" w:cs="Rubik"/>
          <w:b/>
          <w:bCs/>
          <w:sz w:val="22"/>
          <w:szCs w:val="22"/>
        </w:rPr>
        <w:t>Anna Lorenzetti</w:t>
      </w:r>
      <w:r w:rsidRPr="002C7C86">
        <w:rPr>
          <w:rFonts w:ascii="Rubik" w:eastAsia="Rubik" w:hAnsi="Rubik" w:cs="Rubik" w:hint="cs"/>
          <w:sz w:val="22"/>
          <w:szCs w:val="22"/>
        </w:rPr>
        <w:t xml:space="preserve">, </w:t>
      </w:r>
      <w:r w:rsidRPr="002C7C86">
        <w:rPr>
          <w:rFonts w:ascii="Rubik" w:eastAsia="Rubik" w:hAnsi="Rubik" w:cs="Rubik"/>
          <w:sz w:val="22"/>
          <w:szCs w:val="22"/>
        </w:rPr>
        <w:t>costituzionalista e coordinatrice</w:t>
      </w:r>
      <w:r w:rsidRPr="002C7C86">
        <w:rPr>
          <w:rFonts w:ascii="Rubik" w:eastAsia="Rubik" w:hAnsi="Rubik" w:cs="Rubik" w:hint="cs"/>
          <w:sz w:val="22"/>
          <w:szCs w:val="22"/>
        </w:rPr>
        <w:t xml:space="preserve"> </w:t>
      </w:r>
      <w:r w:rsidRPr="002C7C86">
        <w:rPr>
          <w:rFonts w:ascii="Rubik" w:eastAsia="Rubik" w:hAnsi="Rubik" w:cs="Rubik"/>
          <w:sz w:val="22"/>
          <w:szCs w:val="22"/>
        </w:rPr>
        <w:t>del gruppo</w:t>
      </w:r>
      <w:r w:rsidRPr="002C7C86">
        <w:rPr>
          <w:rFonts w:ascii="Rubik" w:eastAsia="Rubik" w:hAnsi="Rubik" w:cs="Rubik"/>
          <w:i/>
          <w:iCs/>
          <w:sz w:val="22"/>
          <w:szCs w:val="22"/>
        </w:rPr>
        <w:t xml:space="preserve"> </w:t>
      </w:r>
      <w:r w:rsidR="000C61AB" w:rsidRPr="002C7C86">
        <w:rPr>
          <w:rFonts w:ascii="Rubik" w:eastAsia="Rubik" w:hAnsi="Rubik" w:cs="Rubik"/>
          <w:i/>
          <w:iCs/>
          <w:sz w:val="22"/>
          <w:szCs w:val="22"/>
        </w:rPr>
        <w:t>–</w:t>
      </w:r>
      <w:r w:rsidRPr="002C7C86">
        <w:rPr>
          <w:rFonts w:ascii="Rubik" w:eastAsia="Rubik" w:hAnsi="Rubik" w:cs="Rubik" w:hint="cs"/>
          <w:i/>
          <w:iCs/>
          <w:sz w:val="22"/>
          <w:szCs w:val="22"/>
        </w:rPr>
        <w:t xml:space="preserve">, di cui fanno parte studiosi di area penalistica (Luigi Cornacchia, Pierpaolo Astorina Marino, Gaetano </w:t>
      </w:r>
      <w:proofErr w:type="spellStart"/>
      <w:r w:rsidRPr="002C7C86">
        <w:rPr>
          <w:rFonts w:ascii="Rubik" w:eastAsia="Rubik" w:hAnsi="Rubik" w:cs="Rubik" w:hint="cs"/>
          <w:i/>
          <w:iCs/>
          <w:sz w:val="22"/>
          <w:szCs w:val="22"/>
        </w:rPr>
        <w:t>Stea</w:t>
      </w:r>
      <w:proofErr w:type="spellEnd"/>
      <w:r w:rsidRPr="002C7C86">
        <w:rPr>
          <w:rFonts w:ascii="Rubik" w:eastAsia="Rubik" w:hAnsi="Rubik" w:cs="Rubik" w:hint="cs"/>
          <w:i/>
          <w:iCs/>
          <w:sz w:val="22"/>
          <w:szCs w:val="22"/>
        </w:rPr>
        <w:t xml:space="preserve">, Federico Donelli, Luigi Scollo), pubblicistica (Emanuele Comi, Ilaria </w:t>
      </w:r>
      <w:proofErr w:type="spellStart"/>
      <w:r w:rsidRPr="002C7C86">
        <w:rPr>
          <w:rFonts w:ascii="Rubik" w:eastAsia="Rubik" w:hAnsi="Rubik" w:cs="Rubik" w:hint="cs"/>
          <w:i/>
          <w:iCs/>
          <w:sz w:val="22"/>
          <w:szCs w:val="22"/>
        </w:rPr>
        <w:t>Genuessi</w:t>
      </w:r>
      <w:proofErr w:type="spellEnd"/>
      <w:r w:rsidRPr="002C7C86">
        <w:rPr>
          <w:rFonts w:ascii="Rubik" w:eastAsia="Rubik" w:hAnsi="Rubik" w:cs="Rubik" w:hint="cs"/>
          <w:i/>
          <w:iCs/>
          <w:sz w:val="22"/>
          <w:szCs w:val="22"/>
        </w:rPr>
        <w:t>, Andrea Patanè) e dell’Unione europea (Cinzia Peraro), oltre a un chimico (Francesco Saverio Romolo), essenziale per il profilo tecnico delle attività.</w:t>
      </w:r>
      <w:r>
        <w:rPr>
          <w:rFonts w:ascii="Rubik" w:eastAsia="Rubik" w:hAnsi="Rubik" w:cs="Rubik"/>
          <w:i/>
          <w:iCs/>
          <w:sz w:val="22"/>
          <w:szCs w:val="22"/>
        </w:rPr>
        <w:t>”</w:t>
      </w:r>
    </w:p>
    <w:p w14:paraId="20897DB5" w14:textId="77777777" w:rsidR="004063E5" w:rsidRDefault="004063E5" w:rsidP="002C7C86">
      <w:pPr>
        <w:jc w:val="both"/>
        <w:rPr>
          <w:rFonts w:ascii="Rubik" w:eastAsia="Rubik" w:hAnsi="Rubik" w:cs="Rubik"/>
          <w:sz w:val="22"/>
          <w:szCs w:val="22"/>
        </w:rPr>
      </w:pPr>
    </w:p>
    <w:p w14:paraId="3338084E" w14:textId="21DE2960" w:rsidR="004063E5" w:rsidRPr="002C7C86" w:rsidRDefault="004063E5" w:rsidP="002C7C86">
      <w:pPr>
        <w:jc w:val="both"/>
        <w:rPr>
          <w:rFonts w:ascii="Rubik" w:eastAsia="Rubik" w:hAnsi="Rubik" w:cs="Rubik"/>
          <w:sz w:val="22"/>
          <w:szCs w:val="22"/>
        </w:rPr>
      </w:pPr>
      <w:r w:rsidRPr="004063E5">
        <w:rPr>
          <w:rFonts w:ascii="Rubik" w:eastAsia="Rubik" w:hAnsi="Rubik" w:cs="Rubik"/>
          <w:sz w:val="22"/>
          <w:szCs w:val="22"/>
        </w:rPr>
        <w:t>La firma di questo Protocollo, alla quale ha partecipato anche una rappresentanza degli allievi ufficiali dell’Accademia della Guardia di Finanza che vede in UniBg la propria Università di riferimento, si affianca alle numerose attività già realizzate in tema di contrasto alle mafie e promozione della legalità, anche grazie a un recente finanziamento del Ministero dell’Università e della Ricerca che ha consentito di svolgere importanti iniziative rivolte alle scuole e alla cittadinanza.</w:t>
      </w:r>
    </w:p>
    <w:sectPr w:rsidR="004063E5" w:rsidRPr="002C7C86">
      <w:headerReference w:type="even" r:id="rId9"/>
      <w:headerReference w:type="default" r:id="rId10"/>
      <w:footerReference w:type="default" r:id="rId11"/>
      <w:headerReference w:type="first" r:id="rId12"/>
      <w:pgSz w:w="11900" w:h="16840"/>
      <w:pgMar w:top="2579" w:right="1134" w:bottom="1134" w:left="1418" w:header="708" w:footer="3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AB17C" w14:textId="77777777" w:rsidR="00486CC8" w:rsidRDefault="00486CC8">
      <w:r>
        <w:separator/>
      </w:r>
    </w:p>
  </w:endnote>
  <w:endnote w:type="continuationSeparator" w:id="0">
    <w:p w14:paraId="25E3B8B9" w14:textId="77777777" w:rsidR="00486CC8" w:rsidRDefault="00486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TC Avant Garde Std Bk">
    <w:altName w:val="Calibri"/>
    <w:panose1 w:val="020B0604020202020204"/>
    <w:charset w:val="00"/>
    <w:family w:val="swiss"/>
    <w:pitch w:val="default"/>
    <w:sig w:usb0="00000003" w:usb1="00000000" w:usb2="00000000" w:usb3="00000000" w:csb0="00000001" w:csb1="00000000"/>
  </w:font>
  <w:font w:name="Rubik">
    <w:panose1 w:val="020B0604020202020204"/>
    <w:charset w:val="B1"/>
    <w:family w:val="auto"/>
    <w:pitch w:val="variable"/>
    <w:sig w:usb0="A0002A6F" w:usb1="C000205B" w:usb2="00000000" w:usb3="00000000" w:csb0="000000F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DB702"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 xml:space="preserve">Ufficio stampa Università degli studi di Bergamo </w:t>
    </w:r>
  </w:p>
  <w:p w14:paraId="4D627761"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 Rota</w:t>
    </w:r>
  </w:p>
  <w:p w14:paraId="558AB228"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claudia.rota@unibg.it</w:t>
    </w:r>
  </w:p>
  <w:p w14:paraId="44E19447"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404040"/>
        <w:sz w:val="16"/>
        <w:szCs w:val="16"/>
      </w:rPr>
    </w:pPr>
    <w:r>
      <w:rPr>
        <w:rFonts w:ascii="Rubik" w:eastAsia="Rubik" w:hAnsi="Rubik" w:cs="Rubik"/>
        <w:color w:val="0D0D0D"/>
        <w:sz w:val="16"/>
        <w:szCs w:val="16"/>
      </w:rPr>
      <w:t xml:space="preserve">348 5100463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CE119" w14:textId="77777777" w:rsidR="00486CC8" w:rsidRDefault="00486CC8">
      <w:r>
        <w:separator/>
      </w:r>
    </w:p>
  </w:footnote>
  <w:footnote w:type="continuationSeparator" w:id="0">
    <w:p w14:paraId="03382BE0" w14:textId="77777777" w:rsidR="00486CC8" w:rsidRDefault="00486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B832E"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6704" behindDoc="1" locked="0" layoutInCell="1" hidden="0" allowOverlap="1" wp14:anchorId="10ECC178" wp14:editId="65C6C254">
          <wp:simplePos x="0" y="0"/>
          <wp:positionH relativeFrom="margin">
            <wp:align>center</wp:align>
          </wp:positionH>
          <wp:positionV relativeFrom="margin">
            <wp:align>center</wp:align>
          </wp:positionV>
          <wp:extent cx="7562215" cy="1676400"/>
          <wp:effectExtent l="0" t="0" r="0" b="0"/>
          <wp:wrapNone/>
          <wp:docPr id="16" name="Immagine 1"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486CC8">
      <w:rPr>
        <w:rFonts w:ascii="Calibri" w:eastAsia="Calibri" w:hAnsi="Calibri" w:cs="Calibri"/>
        <w:noProof/>
        <w:color w:val="000000"/>
      </w:rPr>
      <w:pict w14:anchorId="1519F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Users/noemiborghese/Downloads/Header_Dirigenza/Header_DirettoreGenerale_Tavola disegno 1.png" style="position:absolute;margin-left:0;margin-top:0;width:595.45pt;height:132pt;z-index:-251656704;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6CDA2" w14:textId="77777777" w:rsidR="007C29C7" w:rsidRDefault="00486CC8">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pict w14:anchorId="1F404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Volumes/Estensione_DiscoFisso/CartaIntestata_UniBg_pulita/Header_generico_Tavola disegno 1.png" style="position:absolute;margin-left:-71.05pt;margin-top:-128.75pt;width:595.45pt;height:132pt;z-index:-251658752;mso-wrap-edited:f;mso-width-percent:0;mso-height-percent:0;mso-position-horizontal:absolute;mso-position-horizontal-relative:margin;mso-position-vertical:absolute;mso-position-vertical-relative:margin;mso-width-percent:0;mso-height-percent:0">
          <v:imagedata r:id="rId1" o:title="imag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1E854"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5680" behindDoc="1" locked="0" layoutInCell="1" hidden="0" allowOverlap="1" wp14:anchorId="00928D99" wp14:editId="114EC96D">
          <wp:simplePos x="0" y="0"/>
          <wp:positionH relativeFrom="margin">
            <wp:align>center</wp:align>
          </wp:positionH>
          <wp:positionV relativeFrom="margin">
            <wp:align>center</wp:align>
          </wp:positionV>
          <wp:extent cx="7562215" cy="1676400"/>
          <wp:effectExtent l="0" t="0" r="0" b="0"/>
          <wp:wrapNone/>
          <wp:docPr id="15" name="Immagine 2"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486CC8">
      <w:rPr>
        <w:rFonts w:ascii="Calibri" w:eastAsia="Calibri" w:hAnsi="Calibri" w:cs="Calibri"/>
        <w:noProof/>
        <w:color w:val="000000"/>
      </w:rPr>
      <w:pict w14:anchorId="16921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Users/noemiborghese/Downloads/Header_Dirigenza/Header_DirettoreGenerale_Tavola disegno 1.png" style="position:absolute;margin-left:0;margin-top:0;width:595.45pt;height:132pt;z-index:-251657728;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3A2D6B"/>
    <w:multiLevelType w:val="multilevel"/>
    <w:tmpl w:val="156E9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DD201B"/>
    <w:multiLevelType w:val="multilevel"/>
    <w:tmpl w:val="A24CB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AB4BB9"/>
    <w:multiLevelType w:val="multilevel"/>
    <w:tmpl w:val="6B54F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096AA1"/>
    <w:multiLevelType w:val="multilevel"/>
    <w:tmpl w:val="05B68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5518838">
    <w:abstractNumId w:val="0"/>
  </w:num>
  <w:num w:numId="2" w16cid:durableId="736976014">
    <w:abstractNumId w:val="3"/>
  </w:num>
  <w:num w:numId="3" w16cid:durableId="1269699285">
    <w:abstractNumId w:val="2"/>
  </w:num>
  <w:num w:numId="4" w16cid:durableId="1573929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9C7"/>
    <w:rsid w:val="000049E6"/>
    <w:rsid w:val="0001251C"/>
    <w:rsid w:val="00017ACC"/>
    <w:rsid w:val="000204C6"/>
    <w:rsid w:val="00023167"/>
    <w:rsid w:val="00023F1D"/>
    <w:rsid w:val="000247CC"/>
    <w:rsid w:val="00030408"/>
    <w:rsid w:val="000434F5"/>
    <w:rsid w:val="00051443"/>
    <w:rsid w:val="00051D97"/>
    <w:rsid w:val="00052B29"/>
    <w:rsid w:val="00060D85"/>
    <w:rsid w:val="00064F9F"/>
    <w:rsid w:val="0007271A"/>
    <w:rsid w:val="00072756"/>
    <w:rsid w:val="00073660"/>
    <w:rsid w:val="000745F7"/>
    <w:rsid w:val="000764AD"/>
    <w:rsid w:val="00077DF1"/>
    <w:rsid w:val="00083372"/>
    <w:rsid w:val="00093335"/>
    <w:rsid w:val="00094222"/>
    <w:rsid w:val="00095A27"/>
    <w:rsid w:val="00096DDE"/>
    <w:rsid w:val="00097EF6"/>
    <w:rsid w:val="000A5632"/>
    <w:rsid w:val="000B1D7F"/>
    <w:rsid w:val="000C2271"/>
    <w:rsid w:val="000C4722"/>
    <w:rsid w:val="000C5BCB"/>
    <w:rsid w:val="000C61AB"/>
    <w:rsid w:val="000D5104"/>
    <w:rsid w:val="000D6C04"/>
    <w:rsid w:val="000D6C8B"/>
    <w:rsid w:val="000E083B"/>
    <w:rsid w:val="000F0F70"/>
    <w:rsid w:val="000F3631"/>
    <w:rsid w:val="000F6516"/>
    <w:rsid w:val="000F6B6F"/>
    <w:rsid w:val="000F7EF9"/>
    <w:rsid w:val="00103B96"/>
    <w:rsid w:val="00105534"/>
    <w:rsid w:val="00106B5A"/>
    <w:rsid w:val="001157F4"/>
    <w:rsid w:val="00115DD0"/>
    <w:rsid w:val="0012176D"/>
    <w:rsid w:val="0012608E"/>
    <w:rsid w:val="001268C1"/>
    <w:rsid w:val="00126FAB"/>
    <w:rsid w:val="00130B07"/>
    <w:rsid w:val="00132EFB"/>
    <w:rsid w:val="00135484"/>
    <w:rsid w:val="001423A5"/>
    <w:rsid w:val="00144ABB"/>
    <w:rsid w:val="00147F52"/>
    <w:rsid w:val="00155B3A"/>
    <w:rsid w:val="0015703C"/>
    <w:rsid w:val="001611B8"/>
    <w:rsid w:val="0016235A"/>
    <w:rsid w:val="00162F49"/>
    <w:rsid w:val="001723BB"/>
    <w:rsid w:val="0017312B"/>
    <w:rsid w:val="0017493A"/>
    <w:rsid w:val="00174CD5"/>
    <w:rsid w:val="00182C5F"/>
    <w:rsid w:val="001848F2"/>
    <w:rsid w:val="00186E51"/>
    <w:rsid w:val="00190DDE"/>
    <w:rsid w:val="00196B8E"/>
    <w:rsid w:val="001974B4"/>
    <w:rsid w:val="001A044D"/>
    <w:rsid w:val="001A0D22"/>
    <w:rsid w:val="001A220C"/>
    <w:rsid w:val="001A4683"/>
    <w:rsid w:val="001A764E"/>
    <w:rsid w:val="001B116B"/>
    <w:rsid w:val="001B642C"/>
    <w:rsid w:val="001B7D3D"/>
    <w:rsid w:val="001C3D94"/>
    <w:rsid w:val="001C76DC"/>
    <w:rsid w:val="001D3FD1"/>
    <w:rsid w:val="001D4A5F"/>
    <w:rsid w:val="001D666A"/>
    <w:rsid w:val="001E00D4"/>
    <w:rsid w:val="001E0D42"/>
    <w:rsid w:val="001E2078"/>
    <w:rsid w:val="001E6C4B"/>
    <w:rsid w:val="001F0B1B"/>
    <w:rsid w:val="001F3378"/>
    <w:rsid w:val="001F7192"/>
    <w:rsid w:val="002012AE"/>
    <w:rsid w:val="00201563"/>
    <w:rsid w:val="00202EDF"/>
    <w:rsid w:val="00210DCD"/>
    <w:rsid w:val="002125B1"/>
    <w:rsid w:val="00217980"/>
    <w:rsid w:val="002208C7"/>
    <w:rsid w:val="00220955"/>
    <w:rsid w:val="002221F2"/>
    <w:rsid w:val="00226300"/>
    <w:rsid w:val="002266D1"/>
    <w:rsid w:val="0024168D"/>
    <w:rsid w:val="00245167"/>
    <w:rsid w:val="0025485F"/>
    <w:rsid w:val="002640B0"/>
    <w:rsid w:val="00264323"/>
    <w:rsid w:val="00265918"/>
    <w:rsid w:val="00267184"/>
    <w:rsid w:val="0027129B"/>
    <w:rsid w:val="00271BE8"/>
    <w:rsid w:val="00272EEE"/>
    <w:rsid w:val="00280908"/>
    <w:rsid w:val="00283A72"/>
    <w:rsid w:val="00284CA6"/>
    <w:rsid w:val="0029059B"/>
    <w:rsid w:val="00291F0B"/>
    <w:rsid w:val="0029421D"/>
    <w:rsid w:val="002A0A09"/>
    <w:rsid w:val="002A249F"/>
    <w:rsid w:val="002A3D15"/>
    <w:rsid w:val="002A40E5"/>
    <w:rsid w:val="002A46EF"/>
    <w:rsid w:val="002A7937"/>
    <w:rsid w:val="002B2A7B"/>
    <w:rsid w:val="002C1145"/>
    <w:rsid w:val="002C3BB1"/>
    <w:rsid w:val="002C7C86"/>
    <w:rsid w:val="002D0697"/>
    <w:rsid w:val="002D150B"/>
    <w:rsid w:val="002D308C"/>
    <w:rsid w:val="002D752D"/>
    <w:rsid w:val="002E3E77"/>
    <w:rsid w:val="002E4361"/>
    <w:rsid w:val="002E4DA9"/>
    <w:rsid w:val="002F0032"/>
    <w:rsid w:val="002F01D0"/>
    <w:rsid w:val="002F2CF4"/>
    <w:rsid w:val="002F6C3A"/>
    <w:rsid w:val="00300C3A"/>
    <w:rsid w:val="003039D8"/>
    <w:rsid w:val="00307BD3"/>
    <w:rsid w:val="00311A83"/>
    <w:rsid w:val="00313632"/>
    <w:rsid w:val="00313CD7"/>
    <w:rsid w:val="00314439"/>
    <w:rsid w:val="00317B14"/>
    <w:rsid w:val="00320681"/>
    <w:rsid w:val="003220EE"/>
    <w:rsid w:val="00323B76"/>
    <w:rsid w:val="00324034"/>
    <w:rsid w:val="003243D6"/>
    <w:rsid w:val="0032570C"/>
    <w:rsid w:val="00330E63"/>
    <w:rsid w:val="00332C58"/>
    <w:rsid w:val="003341D1"/>
    <w:rsid w:val="003375BF"/>
    <w:rsid w:val="003448E8"/>
    <w:rsid w:val="0035502B"/>
    <w:rsid w:val="003605F2"/>
    <w:rsid w:val="00372760"/>
    <w:rsid w:val="00373EFE"/>
    <w:rsid w:val="003765CC"/>
    <w:rsid w:val="00384ED2"/>
    <w:rsid w:val="003850FF"/>
    <w:rsid w:val="00387D4A"/>
    <w:rsid w:val="00393E25"/>
    <w:rsid w:val="00393F55"/>
    <w:rsid w:val="00395E21"/>
    <w:rsid w:val="0039694D"/>
    <w:rsid w:val="003A19A4"/>
    <w:rsid w:val="003A2955"/>
    <w:rsid w:val="003B6B40"/>
    <w:rsid w:val="003B7EB1"/>
    <w:rsid w:val="003C7438"/>
    <w:rsid w:val="003D216F"/>
    <w:rsid w:val="003D44F1"/>
    <w:rsid w:val="003E43DC"/>
    <w:rsid w:val="003E452B"/>
    <w:rsid w:val="003E6366"/>
    <w:rsid w:val="003E6EA7"/>
    <w:rsid w:val="003E7951"/>
    <w:rsid w:val="003E7D1B"/>
    <w:rsid w:val="003F48BD"/>
    <w:rsid w:val="003F7BA5"/>
    <w:rsid w:val="004002B1"/>
    <w:rsid w:val="00400D81"/>
    <w:rsid w:val="00402BF5"/>
    <w:rsid w:val="00403C76"/>
    <w:rsid w:val="00404C79"/>
    <w:rsid w:val="0040560E"/>
    <w:rsid w:val="004063E5"/>
    <w:rsid w:val="0040642A"/>
    <w:rsid w:val="00410020"/>
    <w:rsid w:val="00412268"/>
    <w:rsid w:val="00422687"/>
    <w:rsid w:val="00426360"/>
    <w:rsid w:val="00426EDD"/>
    <w:rsid w:val="004401C5"/>
    <w:rsid w:val="00445FD8"/>
    <w:rsid w:val="00447474"/>
    <w:rsid w:val="00451606"/>
    <w:rsid w:val="00452682"/>
    <w:rsid w:val="004550D4"/>
    <w:rsid w:val="004561C5"/>
    <w:rsid w:val="00457D13"/>
    <w:rsid w:val="004650BC"/>
    <w:rsid w:val="00472A78"/>
    <w:rsid w:val="0047728C"/>
    <w:rsid w:val="00481E19"/>
    <w:rsid w:val="0048507E"/>
    <w:rsid w:val="00485B64"/>
    <w:rsid w:val="0048699B"/>
    <w:rsid w:val="00486CC8"/>
    <w:rsid w:val="00491F41"/>
    <w:rsid w:val="0049273B"/>
    <w:rsid w:val="0049753B"/>
    <w:rsid w:val="004A5412"/>
    <w:rsid w:val="004A5C2E"/>
    <w:rsid w:val="004A6343"/>
    <w:rsid w:val="004B5474"/>
    <w:rsid w:val="004B790A"/>
    <w:rsid w:val="004C0DF8"/>
    <w:rsid w:val="004C10B9"/>
    <w:rsid w:val="004C3806"/>
    <w:rsid w:val="004C5172"/>
    <w:rsid w:val="004C57A5"/>
    <w:rsid w:val="004D62CB"/>
    <w:rsid w:val="004E404C"/>
    <w:rsid w:val="004E7E4D"/>
    <w:rsid w:val="004F1235"/>
    <w:rsid w:val="004F49EB"/>
    <w:rsid w:val="004F4CDE"/>
    <w:rsid w:val="004F79E0"/>
    <w:rsid w:val="00502A1C"/>
    <w:rsid w:val="005124C1"/>
    <w:rsid w:val="00514DD0"/>
    <w:rsid w:val="00524C7A"/>
    <w:rsid w:val="00527947"/>
    <w:rsid w:val="0053107B"/>
    <w:rsid w:val="0053110B"/>
    <w:rsid w:val="00531A57"/>
    <w:rsid w:val="00532464"/>
    <w:rsid w:val="0053321B"/>
    <w:rsid w:val="0053374D"/>
    <w:rsid w:val="00535127"/>
    <w:rsid w:val="005352E0"/>
    <w:rsid w:val="00536B8C"/>
    <w:rsid w:val="00544B47"/>
    <w:rsid w:val="0054576D"/>
    <w:rsid w:val="005473FA"/>
    <w:rsid w:val="00552DA7"/>
    <w:rsid w:val="00573B1B"/>
    <w:rsid w:val="00574113"/>
    <w:rsid w:val="00575179"/>
    <w:rsid w:val="005762C2"/>
    <w:rsid w:val="00580A65"/>
    <w:rsid w:val="005819DD"/>
    <w:rsid w:val="0058734C"/>
    <w:rsid w:val="00587702"/>
    <w:rsid w:val="0059131D"/>
    <w:rsid w:val="00591480"/>
    <w:rsid w:val="005973CF"/>
    <w:rsid w:val="005B0793"/>
    <w:rsid w:val="005B2B98"/>
    <w:rsid w:val="005B2F24"/>
    <w:rsid w:val="005B3299"/>
    <w:rsid w:val="005B42D2"/>
    <w:rsid w:val="005B6FED"/>
    <w:rsid w:val="005B7A9B"/>
    <w:rsid w:val="005C1AEE"/>
    <w:rsid w:val="005C33D2"/>
    <w:rsid w:val="005C4A65"/>
    <w:rsid w:val="005D1B24"/>
    <w:rsid w:val="005D1B42"/>
    <w:rsid w:val="005E2ACF"/>
    <w:rsid w:val="005E4A69"/>
    <w:rsid w:val="005F1E86"/>
    <w:rsid w:val="005F2648"/>
    <w:rsid w:val="005F2684"/>
    <w:rsid w:val="005F2837"/>
    <w:rsid w:val="005F7A7F"/>
    <w:rsid w:val="006042B7"/>
    <w:rsid w:val="0060484E"/>
    <w:rsid w:val="00612C7F"/>
    <w:rsid w:val="00620AB1"/>
    <w:rsid w:val="00620CAD"/>
    <w:rsid w:val="00621B9A"/>
    <w:rsid w:val="0062523A"/>
    <w:rsid w:val="006257E0"/>
    <w:rsid w:val="006275AC"/>
    <w:rsid w:val="0063287C"/>
    <w:rsid w:val="0063636A"/>
    <w:rsid w:val="00637225"/>
    <w:rsid w:val="006376F9"/>
    <w:rsid w:val="00641030"/>
    <w:rsid w:val="00643C3F"/>
    <w:rsid w:val="00644AFB"/>
    <w:rsid w:val="006510ED"/>
    <w:rsid w:val="006516D5"/>
    <w:rsid w:val="00651D46"/>
    <w:rsid w:val="0065285D"/>
    <w:rsid w:val="00655FC9"/>
    <w:rsid w:val="006569A5"/>
    <w:rsid w:val="00656C34"/>
    <w:rsid w:val="00657B2A"/>
    <w:rsid w:val="0066237C"/>
    <w:rsid w:val="006727C1"/>
    <w:rsid w:val="00675BE6"/>
    <w:rsid w:val="00677503"/>
    <w:rsid w:val="00681223"/>
    <w:rsid w:val="00683284"/>
    <w:rsid w:val="00683B5F"/>
    <w:rsid w:val="0068516D"/>
    <w:rsid w:val="0068554A"/>
    <w:rsid w:val="006856B7"/>
    <w:rsid w:val="00693924"/>
    <w:rsid w:val="0069405F"/>
    <w:rsid w:val="006A2C7F"/>
    <w:rsid w:val="006A39CF"/>
    <w:rsid w:val="006A5486"/>
    <w:rsid w:val="006B22B5"/>
    <w:rsid w:val="006B59DB"/>
    <w:rsid w:val="006C18A6"/>
    <w:rsid w:val="006C372E"/>
    <w:rsid w:val="006C58F4"/>
    <w:rsid w:val="006C6713"/>
    <w:rsid w:val="006D3A24"/>
    <w:rsid w:val="006D6F98"/>
    <w:rsid w:val="006E4445"/>
    <w:rsid w:val="006F4D9F"/>
    <w:rsid w:val="006F618B"/>
    <w:rsid w:val="007135A3"/>
    <w:rsid w:val="00722230"/>
    <w:rsid w:val="007225E0"/>
    <w:rsid w:val="007247DB"/>
    <w:rsid w:val="00725404"/>
    <w:rsid w:val="0072578A"/>
    <w:rsid w:val="00730DF7"/>
    <w:rsid w:val="00732673"/>
    <w:rsid w:val="00737D94"/>
    <w:rsid w:val="007406F9"/>
    <w:rsid w:val="007418F1"/>
    <w:rsid w:val="0074205E"/>
    <w:rsid w:val="00752B02"/>
    <w:rsid w:val="007542A1"/>
    <w:rsid w:val="0076307C"/>
    <w:rsid w:val="00763475"/>
    <w:rsid w:val="0076386F"/>
    <w:rsid w:val="00767417"/>
    <w:rsid w:val="00770BA9"/>
    <w:rsid w:val="00771DAA"/>
    <w:rsid w:val="00776977"/>
    <w:rsid w:val="007909F1"/>
    <w:rsid w:val="007917F4"/>
    <w:rsid w:val="007A0B89"/>
    <w:rsid w:val="007A0D7E"/>
    <w:rsid w:val="007A5321"/>
    <w:rsid w:val="007A66F7"/>
    <w:rsid w:val="007B0F43"/>
    <w:rsid w:val="007B577D"/>
    <w:rsid w:val="007C080C"/>
    <w:rsid w:val="007C19B3"/>
    <w:rsid w:val="007C29C7"/>
    <w:rsid w:val="007D0822"/>
    <w:rsid w:val="007D3EB3"/>
    <w:rsid w:val="007D4B5D"/>
    <w:rsid w:val="007E7AE2"/>
    <w:rsid w:val="007F2133"/>
    <w:rsid w:val="007F2F89"/>
    <w:rsid w:val="007F379D"/>
    <w:rsid w:val="007F4361"/>
    <w:rsid w:val="007F78B1"/>
    <w:rsid w:val="00810135"/>
    <w:rsid w:val="00810196"/>
    <w:rsid w:val="008148AB"/>
    <w:rsid w:val="00820185"/>
    <w:rsid w:val="008225D6"/>
    <w:rsid w:val="008231F1"/>
    <w:rsid w:val="00827017"/>
    <w:rsid w:val="00833593"/>
    <w:rsid w:val="00833F4A"/>
    <w:rsid w:val="00834529"/>
    <w:rsid w:val="008349A1"/>
    <w:rsid w:val="00840EC5"/>
    <w:rsid w:val="0084219F"/>
    <w:rsid w:val="0084235F"/>
    <w:rsid w:val="0084274F"/>
    <w:rsid w:val="00846875"/>
    <w:rsid w:val="00847929"/>
    <w:rsid w:val="00852E40"/>
    <w:rsid w:val="008540E7"/>
    <w:rsid w:val="00857C7B"/>
    <w:rsid w:val="008615E1"/>
    <w:rsid w:val="0086290D"/>
    <w:rsid w:val="008661E0"/>
    <w:rsid w:val="00870EC7"/>
    <w:rsid w:val="00874F51"/>
    <w:rsid w:val="00880696"/>
    <w:rsid w:val="00880E11"/>
    <w:rsid w:val="00882BEB"/>
    <w:rsid w:val="008953A3"/>
    <w:rsid w:val="00895C1D"/>
    <w:rsid w:val="008964D8"/>
    <w:rsid w:val="008A5291"/>
    <w:rsid w:val="008A6408"/>
    <w:rsid w:val="008A7617"/>
    <w:rsid w:val="008B1DC7"/>
    <w:rsid w:val="008B3A01"/>
    <w:rsid w:val="008B5F5B"/>
    <w:rsid w:val="008C2DE6"/>
    <w:rsid w:val="008C2EBD"/>
    <w:rsid w:val="008C3F2A"/>
    <w:rsid w:val="008C4CF5"/>
    <w:rsid w:val="008C531A"/>
    <w:rsid w:val="008E1B93"/>
    <w:rsid w:val="008E6FEE"/>
    <w:rsid w:val="008F4280"/>
    <w:rsid w:val="008F5DCD"/>
    <w:rsid w:val="008F7400"/>
    <w:rsid w:val="009019C9"/>
    <w:rsid w:val="00902B42"/>
    <w:rsid w:val="009046DA"/>
    <w:rsid w:val="00905605"/>
    <w:rsid w:val="009138C3"/>
    <w:rsid w:val="00923AAA"/>
    <w:rsid w:val="009256E2"/>
    <w:rsid w:val="0092609B"/>
    <w:rsid w:val="009267C9"/>
    <w:rsid w:val="00927942"/>
    <w:rsid w:val="00932452"/>
    <w:rsid w:val="00941F63"/>
    <w:rsid w:val="00943013"/>
    <w:rsid w:val="00944FAC"/>
    <w:rsid w:val="0096118C"/>
    <w:rsid w:val="00961F53"/>
    <w:rsid w:val="00962340"/>
    <w:rsid w:val="00963758"/>
    <w:rsid w:val="0097182B"/>
    <w:rsid w:val="00975ED1"/>
    <w:rsid w:val="00984CB3"/>
    <w:rsid w:val="00997B43"/>
    <w:rsid w:val="009B2F1B"/>
    <w:rsid w:val="009B2FCE"/>
    <w:rsid w:val="009B664A"/>
    <w:rsid w:val="009C25BF"/>
    <w:rsid w:val="009C2DF4"/>
    <w:rsid w:val="009C4B55"/>
    <w:rsid w:val="009D3B94"/>
    <w:rsid w:val="009D536F"/>
    <w:rsid w:val="009E3452"/>
    <w:rsid w:val="009E47E1"/>
    <w:rsid w:val="009E4A38"/>
    <w:rsid w:val="009E4FA2"/>
    <w:rsid w:val="009E5A35"/>
    <w:rsid w:val="009F1640"/>
    <w:rsid w:val="009F5BC3"/>
    <w:rsid w:val="00A0345F"/>
    <w:rsid w:val="00A06955"/>
    <w:rsid w:val="00A128C7"/>
    <w:rsid w:val="00A16472"/>
    <w:rsid w:val="00A16D68"/>
    <w:rsid w:val="00A16F7A"/>
    <w:rsid w:val="00A2347C"/>
    <w:rsid w:val="00A261BE"/>
    <w:rsid w:val="00A27A2C"/>
    <w:rsid w:val="00A301AC"/>
    <w:rsid w:val="00A334A1"/>
    <w:rsid w:val="00A34926"/>
    <w:rsid w:val="00A3571C"/>
    <w:rsid w:val="00A418B1"/>
    <w:rsid w:val="00A46415"/>
    <w:rsid w:val="00A509E9"/>
    <w:rsid w:val="00A53CBF"/>
    <w:rsid w:val="00A57F62"/>
    <w:rsid w:val="00A61283"/>
    <w:rsid w:val="00A614A6"/>
    <w:rsid w:val="00A64699"/>
    <w:rsid w:val="00A729F7"/>
    <w:rsid w:val="00A77279"/>
    <w:rsid w:val="00A81B4E"/>
    <w:rsid w:val="00A82047"/>
    <w:rsid w:val="00A83AFC"/>
    <w:rsid w:val="00A87C8C"/>
    <w:rsid w:val="00A91D71"/>
    <w:rsid w:val="00A92570"/>
    <w:rsid w:val="00A95869"/>
    <w:rsid w:val="00A95961"/>
    <w:rsid w:val="00AA1DBF"/>
    <w:rsid w:val="00AA460B"/>
    <w:rsid w:val="00AA479F"/>
    <w:rsid w:val="00AB1049"/>
    <w:rsid w:val="00AB2BBF"/>
    <w:rsid w:val="00AB489F"/>
    <w:rsid w:val="00AB6561"/>
    <w:rsid w:val="00AB764D"/>
    <w:rsid w:val="00AC458E"/>
    <w:rsid w:val="00AC4C9E"/>
    <w:rsid w:val="00AC5184"/>
    <w:rsid w:val="00AC7FA0"/>
    <w:rsid w:val="00AD2699"/>
    <w:rsid w:val="00AD2D29"/>
    <w:rsid w:val="00AD6B0A"/>
    <w:rsid w:val="00AD6B9B"/>
    <w:rsid w:val="00AE0C3C"/>
    <w:rsid w:val="00AE5BA1"/>
    <w:rsid w:val="00AE6008"/>
    <w:rsid w:val="00AE64DD"/>
    <w:rsid w:val="00AE77A5"/>
    <w:rsid w:val="00AF5772"/>
    <w:rsid w:val="00B011C5"/>
    <w:rsid w:val="00B030F3"/>
    <w:rsid w:val="00B10FD7"/>
    <w:rsid w:val="00B178D5"/>
    <w:rsid w:val="00B24156"/>
    <w:rsid w:val="00B303AF"/>
    <w:rsid w:val="00B31598"/>
    <w:rsid w:val="00B33428"/>
    <w:rsid w:val="00B34B59"/>
    <w:rsid w:val="00B40294"/>
    <w:rsid w:val="00B50BB0"/>
    <w:rsid w:val="00B5146E"/>
    <w:rsid w:val="00B53CBB"/>
    <w:rsid w:val="00B56C5A"/>
    <w:rsid w:val="00B57410"/>
    <w:rsid w:val="00B6163D"/>
    <w:rsid w:val="00B624E0"/>
    <w:rsid w:val="00B66390"/>
    <w:rsid w:val="00B708D3"/>
    <w:rsid w:val="00B71CD8"/>
    <w:rsid w:val="00B720CF"/>
    <w:rsid w:val="00B819E1"/>
    <w:rsid w:val="00B84D46"/>
    <w:rsid w:val="00B94F13"/>
    <w:rsid w:val="00B95D13"/>
    <w:rsid w:val="00B97624"/>
    <w:rsid w:val="00B97665"/>
    <w:rsid w:val="00BA2A30"/>
    <w:rsid w:val="00BA7001"/>
    <w:rsid w:val="00BB2C02"/>
    <w:rsid w:val="00BB6504"/>
    <w:rsid w:val="00BC3693"/>
    <w:rsid w:val="00BC3F57"/>
    <w:rsid w:val="00BC42D5"/>
    <w:rsid w:val="00BD12E2"/>
    <w:rsid w:val="00BD5D53"/>
    <w:rsid w:val="00BD6181"/>
    <w:rsid w:val="00BD72B8"/>
    <w:rsid w:val="00BD7389"/>
    <w:rsid w:val="00BD7E4F"/>
    <w:rsid w:val="00BE1EB6"/>
    <w:rsid w:val="00BF3761"/>
    <w:rsid w:val="00C02775"/>
    <w:rsid w:val="00C13670"/>
    <w:rsid w:val="00C24878"/>
    <w:rsid w:val="00C32475"/>
    <w:rsid w:val="00C35F63"/>
    <w:rsid w:val="00C408ED"/>
    <w:rsid w:val="00C5124D"/>
    <w:rsid w:val="00C54F80"/>
    <w:rsid w:val="00C611B4"/>
    <w:rsid w:val="00C61B92"/>
    <w:rsid w:val="00C61F9F"/>
    <w:rsid w:val="00C63FAD"/>
    <w:rsid w:val="00C730C2"/>
    <w:rsid w:val="00C740AF"/>
    <w:rsid w:val="00C825D8"/>
    <w:rsid w:val="00C8367A"/>
    <w:rsid w:val="00C8613D"/>
    <w:rsid w:val="00C86470"/>
    <w:rsid w:val="00C86F37"/>
    <w:rsid w:val="00C94AC7"/>
    <w:rsid w:val="00CA2815"/>
    <w:rsid w:val="00CA535D"/>
    <w:rsid w:val="00CA5519"/>
    <w:rsid w:val="00CB5C95"/>
    <w:rsid w:val="00CC48BD"/>
    <w:rsid w:val="00CC57DB"/>
    <w:rsid w:val="00CD385A"/>
    <w:rsid w:val="00CD38EF"/>
    <w:rsid w:val="00CD67C1"/>
    <w:rsid w:val="00CF52EC"/>
    <w:rsid w:val="00D033BE"/>
    <w:rsid w:val="00D10F65"/>
    <w:rsid w:val="00D126B7"/>
    <w:rsid w:val="00D249F2"/>
    <w:rsid w:val="00D269AB"/>
    <w:rsid w:val="00D309DB"/>
    <w:rsid w:val="00D30F70"/>
    <w:rsid w:val="00D325BF"/>
    <w:rsid w:val="00D34401"/>
    <w:rsid w:val="00D4494D"/>
    <w:rsid w:val="00D45B76"/>
    <w:rsid w:val="00D54506"/>
    <w:rsid w:val="00D565A6"/>
    <w:rsid w:val="00D61014"/>
    <w:rsid w:val="00D66429"/>
    <w:rsid w:val="00D66F28"/>
    <w:rsid w:val="00D73DAB"/>
    <w:rsid w:val="00D80672"/>
    <w:rsid w:val="00D8142D"/>
    <w:rsid w:val="00D81DD5"/>
    <w:rsid w:val="00D8352D"/>
    <w:rsid w:val="00D83865"/>
    <w:rsid w:val="00D85C1E"/>
    <w:rsid w:val="00DA0EDF"/>
    <w:rsid w:val="00DA2017"/>
    <w:rsid w:val="00DB4BA6"/>
    <w:rsid w:val="00DC2680"/>
    <w:rsid w:val="00DC2C31"/>
    <w:rsid w:val="00DC40EC"/>
    <w:rsid w:val="00DC7B07"/>
    <w:rsid w:val="00DD23AA"/>
    <w:rsid w:val="00DD2E7F"/>
    <w:rsid w:val="00DD33C3"/>
    <w:rsid w:val="00DD5553"/>
    <w:rsid w:val="00DD7083"/>
    <w:rsid w:val="00DD7408"/>
    <w:rsid w:val="00DE06A3"/>
    <w:rsid w:val="00DE783D"/>
    <w:rsid w:val="00DF001A"/>
    <w:rsid w:val="00DF01F7"/>
    <w:rsid w:val="00DF29AF"/>
    <w:rsid w:val="00E06571"/>
    <w:rsid w:val="00E067FC"/>
    <w:rsid w:val="00E12F07"/>
    <w:rsid w:val="00E138A5"/>
    <w:rsid w:val="00E1404A"/>
    <w:rsid w:val="00E14A3F"/>
    <w:rsid w:val="00E21475"/>
    <w:rsid w:val="00E25381"/>
    <w:rsid w:val="00E31F8B"/>
    <w:rsid w:val="00E337AF"/>
    <w:rsid w:val="00E353D6"/>
    <w:rsid w:val="00E35773"/>
    <w:rsid w:val="00E35BD8"/>
    <w:rsid w:val="00E37912"/>
    <w:rsid w:val="00E45F83"/>
    <w:rsid w:val="00E60476"/>
    <w:rsid w:val="00E64BEB"/>
    <w:rsid w:val="00E6694B"/>
    <w:rsid w:val="00E66B3A"/>
    <w:rsid w:val="00E7118A"/>
    <w:rsid w:val="00E71FF3"/>
    <w:rsid w:val="00E76981"/>
    <w:rsid w:val="00E805BC"/>
    <w:rsid w:val="00E82F39"/>
    <w:rsid w:val="00E85A03"/>
    <w:rsid w:val="00E90DD2"/>
    <w:rsid w:val="00E9315F"/>
    <w:rsid w:val="00E938B2"/>
    <w:rsid w:val="00E940DF"/>
    <w:rsid w:val="00E96BDD"/>
    <w:rsid w:val="00E96FC8"/>
    <w:rsid w:val="00EA3210"/>
    <w:rsid w:val="00EA679F"/>
    <w:rsid w:val="00EA6BA8"/>
    <w:rsid w:val="00EB54D6"/>
    <w:rsid w:val="00EC3539"/>
    <w:rsid w:val="00ED06E5"/>
    <w:rsid w:val="00ED4A9B"/>
    <w:rsid w:val="00ED72EE"/>
    <w:rsid w:val="00EE5270"/>
    <w:rsid w:val="00EF2C8D"/>
    <w:rsid w:val="00F0037A"/>
    <w:rsid w:val="00F013AF"/>
    <w:rsid w:val="00F02590"/>
    <w:rsid w:val="00F050DF"/>
    <w:rsid w:val="00F05BFE"/>
    <w:rsid w:val="00F13E19"/>
    <w:rsid w:val="00F140C5"/>
    <w:rsid w:val="00F17F06"/>
    <w:rsid w:val="00F22978"/>
    <w:rsid w:val="00F23646"/>
    <w:rsid w:val="00F23B7E"/>
    <w:rsid w:val="00F2596C"/>
    <w:rsid w:val="00F32738"/>
    <w:rsid w:val="00F35462"/>
    <w:rsid w:val="00F35800"/>
    <w:rsid w:val="00F366C1"/>
    <w:rsid w:val="00F366D1"/>
    <w:rsid w:val="00F45205"/>
    <w:rsid w:val="00F47F11"/>
    <w:rsid w:val="00F549A4"/>
    <w:rsid w:val="00F65D83"/>
    <w:rsid w:val="00F70E90"/>
    <w:rsid w:val="00F71D6B"/>
    <w:rsid w:val="00F74997"/>
    <w:rsid w:val="00F76F4A"/>
    <w:rsid w:val="00F805FF"/>
    <w:rsid w:val="00F810E2"/>
    <w:rsid w:val="00F828E1"/>
    <w:rsid w:val="00F836D1"/>
    <w:rsid w:val="00F84FAD"/>
    <w:rsid w:val="00F8530D"/>
    <w:rsid w:val="00F96141"/>
    <w:rsid w:val="00FA2C6D"/>
    <w:rsid w:val="00FA38B4"/>
    <w:rsid w:val="00FB0368"/>
    <w:rsid w:val="00FB1EF6"/>
    <w:rsid w:val="00FC066C"/>
    <w:rsid w:val="00FD3EE5"/>
    <w:rsid w:val="00FD4E9C"/>
    <w:rsid w:val="00FD6CA4"/>
    <w:rsid w:val="00FE0651"/>
    <w:rsid w:val="00FE1AFD"/>
    <w:rsid w:val="00FE5789"/>
    <w:rsid w:val="00FF46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BE507"/>
  <w15:docId w15:val="{53A631A8-BBFB-4329-B649-D25CD085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40C5"/>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235C5C"/>
  </w:style>
  <w:style w:type="paragraph" w:styleId="Paragrafoelenco">
    <w:name w:val="List Paragraph"/>
    <w:basedOn w:val="Normale"/>
    <w:uiPriority w:val="34"/>
    <w:qFormat/>
    <w:rsid w:val="00235C5C"/>
    <w:pPr>
      <w:ind w:left="720"/>
      <w:contextualSpacing/>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E1637B"/>
    <w:rPr>
      <w:color w:val="0563C1" w:themeColor="hyperlink"/>
      <w:u w:val="single"/>
    </w:rPr>
  </w:style>
  <w:style w:type="paragraph" w:customStyle="1" w:styleId="xmsonormal">
    <w:name w:val="x_msonormal"/>
    <w:basedOn w:val="Normale"/>
    <w:rsid w:val="00B30E6A"/>
    <w:pPr>
      <w:spacing w:before="100" w:beforeAutospacing="1" w:after="100" w:afterAutospacing="1"/>
    </w:pPr>
  </w:style>
  <w:style w:type="character" w:customStyle="1" w:styleId="apple-converted-space">
    <w:name w:val="apple-converted-space"/>
    <w:basedOn w:val="Carpredefinitoparagrafo"/>
    <w:rsid w:val="00D25DEF"/>
  </w:style>
  <w:style w:type="character" w:styleId="Enfasigrassetto">
    <w:name w:val="Strong"/>
    <w:basedOn w:val="Carpredefinitoparagrafo"/>
    <w:uiPriority w:val="22"/>
    <w:qFormat/>
    <w:rsid w:val="00D25DEF"/>
    <w:rPr>
      <w:b/>
      <w:bCs/>
    </w:rPr>
  </w:style>
  <w:style w:type="paragraph" w:styleId="NormaleWeb">
    <w:name w:val="Normal (Web)"/>
    <w:basedOn w:val="Normale"/>
    <w:uiPriority w:val="99"/>
    <w:unhideWhenUsed/>
    <w:rsid w:val="00ED5539"/>
    <w:pPr>
      <w:spacing w:before="100" w:beforeAutospacing="1" w:after="100" w:afterAutospacing="1"/>
    </w:pPr>
    <w:rPr>
      <w:rFonts w:ascii="Times" w:eastAsiaTheme="minorHAnsi" w:hAnsi="Times"/>
      <w:sz w:val="20"/>
      <w:szCs w:val="20"/>
    </w:rPr>
  </w:style>
  <w:style w:type="paragraph" w:styleId="Revisione">
    <w:name w:val="Revision"/>
    <w:hidden/>
    <w:uiPriority w:val="99"/>
    <w:semiHidden/>
    <w:rsid w:val="00264D18"/>
  </w:style>
  <w:style w:type="table" w:styleId="Grigliatabella">
    <w:name w:val="Table Grid"/>
    <w:basedOn w:val="Tabellanormale"/>
    <w:uiPriority w:val="39"/>
    <w:rsid w:val="0012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B2571C"/>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visitato">
    <w:name w:val="FollowedHyperlink"/>
    <w:basedOn w:val="Carpredefinitoparagrafo"/>
    <w:uiPriority w:val="99"/>
    <w:semiHidden/>
    <w:unhideWhenUsed/>
    <w:rsid w:val="00DC3B91"/>
    <w:rPr>
      <w:color w:val="954F72" w:themeColor="followedHyperlink"/>
      <w:u w:val="single"/>
    </w:rPr>
  </w:style>
  <w:style w:type="character" w:styleId="Rimandocommento">
    <w:name w:val="annotation reference"/>
    <w:basedOn w:val="Carpredefinitoparagrafo"/>
    <w:uiPriority w:val="99"/>
    <w:semiHidden/>
    <w:unhideWhenUsed/>
    <w:rsid w:val="00491F41"/>
    <w:rPr>
      <w:sz w:val="16"/>
      <w:szCs w:val="16"/>
    </w:rPr>
  </w:style>
  <w:style w:type="paragraph" w:styleId="Testocommento">
    <w:name w:val="annotation text"/>
    <w:basedOn w:val="Normale"/>
    <w:link w:val="TestocommentoCarattere"/>
    <w:uiPriority w:val="99"/>
    <w:unhideWhenUsed/>
    <w:rsid w:val="00491F41"/>
    <w:rPr>
      <w:sz w:val="20"/>
      <w:szCs w:val="20"/>
    </w:rPr>
  </w:style>
  <w:style w:type="character" w:customStyle="1" w:styleId="TestocommentoCarattere">
    <w:name w:val="Testo commento Carattere"/>
    <w:basedOn w:val="Carpredefinitoparagrafo"/>
    <w:link w:val="Testocommento"/>
    <w:uiPriority w:val="99"/>
    <w:rsid w:val="00491F41"/>
    <w:rPr>
      <w:sz w:val="20"/>
      <w:szCs w:val="20"/>
    </w:rPr>
  </w:style>
  <w:style w:type="paragraph" w:styleId="Soggettocommento">
    <w:name w:val="annotation subject"/>
    <w:basedOn w:val="Testocommento"/>
    <w:next w:val="Testocommento"/>
    <w:link w:val="SoggettocommentoCarattere"/>
    <w:uiPriority w:val="99"/>
    <w:semiHidden/>
    <w:unhideWhenUsed/>
    <w:rsid w:val="00491F41"/>
    <w:rPr>
      <w:b/>
      <w:bCs/>
    </w:rPr>
  </w:style>
  <w:style w:type="character" w:customStyle="1" w:styleId="SoggettocommentoCarattere">
    <w:name w:val="Soggetto commento Carattere"/>
    <w:basedOn w:val="TestocommentoCarattere"/>
    <w:link w:val="Soggettocommento"/>
    <w:uiPriority w:val="99"/>
    <w:semiHidden/>
    <w:rsid w:val="00491F41"/>
    <w:rPr>
      <w:b/>
      <w:bCs/>
      <w:sz w:val="20"/>
      <w:szCs w:val="20"/>
    </w:rPr>
  </w:style>
  <w:style w:type="paragraph" w:styleId="Testofumetto">
    <w:name w:val="Balloon Text"/>
    <w:basedOn w:val="Normale"/>
    <w:link w:val="TestofumettoCarattere"/>
    <w:uiPriority w:val="99"/>
    <w:semiHidden/>
    <w:unhideWhenUsed/>
    <w:rsid w:val="005B42D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B42D2"/>
    <w:rPr>
      <w:rFonts w:ascii="Segoe UI" w:hAnsi="Segoe UI" w:cs="Segoe UI"/>
      <w:sz w:val="18"/>
      <w:szCs w:val="18"/>
    </w:rPr>
  </w:style>
  <w:style w:type="character" w:styleId="Enfasicorsivo">
    <w:name w:val="Emphasis"/>
    <w:basedOn w:val="Carpredefinitoparagrafo"/>
    <w:uiPriority w:val="20"/>
    <w:qFormat/>
    <w:rsid w:val="0084274F"/>
    <w:rPr>
      <w:i/>
      <w:iCs/>
    </w:rPr>
  </w:style>
  <w:style w:type="character" w:customStyle="1" w:styleId="il">
    <w:name w:val="il"/>
    <w:basedOn w:val="Carpredefinitoparagrafo"/>
    <w:rsid w:val="00A53CBF"/>
  </w:style>
  <w:style w:type="character" w:customStyle="1" w:styleId="gmaildefault">
    <w:name w:val="gmail_default"/>
    <w:basedOn w:val="Carpredefinitoparagrafo"/>
    <w:rsid w:val="00A53CBF"/>
  </w:style>
  <w:style w:type="character" w:customStyle="1" w:styleId="s12">
    <w:name w:val="s12"/>
    <w:basedOn w:val="Carpredefinitoparagrafo"/>
    <w:rsid w:val="00F71D6B"/>
  </w:style>
  <w:style w:type="character" w:customStyle="1" w:styleId="s13">
    <w:name w:val="s13"/>
    <w:basedOn w:val="Carpredefinitoparagrafo"/>
    <w:rsid w:val="00F71D6B"/>
  </w:style>
  <w:style w:type="character" w:customStyle="1" w:styleId="s14">
    <w:name w:val="s14"/>
    <w:basedOn w:val="Carpredefinitoparagrafo"/>
    <w:rsid w:val="00F71D6B"/>
  </w:style>
  <w:style w:type="character" w:customStyle="1" w:styleId="s15">
    <w:name w:val="s15"/>
    <w:basedOn w:val="Carpredefinitoparagrafo"/>
    <w:rsid w:val="00F71D6B"/>
  </w:style>
  <w:style w:type="paragraph" w:customStyle="1" w:styleId="s3">
    <w:name w:val="s3"/>
    <w:basedOn w:val="Normale"/>
    <w:rsid w:val="00CC57DB"/>
    <w:pPr>
      <w:spacing w:before="100" w:beforeAutospacing="1" w:after="100" w:afterAutospacing="1"/>
    </w:pPr>
  </w:style>
  <w:style w:type="character" w:customStyle="1" w:styleId="s2">
    <w:name w:val="s2"/>
    <w:basedOn w:val="Carpredefinitoparagrafo"/>
    <w:rsid w:val="00CC57DB"/>
  </w:style>
  <w:style w:type="paragraph" w:customStyle="1" w:styleId="Default">
    <w:name w:val="Default"/>
    <w:rsid w:val="002C7C86"/>
    <w:pPr>
      <w:autoSpaceDE w:val="0"/>
      <w:autoSpaceDN w:val="0"/>
      <w:adjustRightInd w:val="0"/>
    </w:pPr>
    <w:rPr>
      <w:rFonts w:ascii="ITC Avant Garde Std Bk" w:eastAsiaTheme="minorHAnsi" w:hAnsi="ITC Avant Garde Std Bk" w:cs="ITC Avant Garde Std Bk"/>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89501">
      <w:bodyDiv w:val="1"/>
      <w:marLeft w:val="0"/>
      <w:marRight w:val="0"/>
      <w:marTop w:val="0"/>
      <w:marBottom w:val="0"/>
      <w:divBdr>
        <w:top w:val="none" w:sz="0" w:space="0" w:color="auto"/>
        <w:left w:val="none" w:sz="0" w:space="0" w:color="auto"/>
        <w:bottom w:val="none" w:sz="0" w:space="0" w:color="auto"/>
        <w:right w:val="none" w:sz="0" w:space="0" w:color="auto"/>
      </w:divBdr>
      <w:divsChild>
        <w:div w:id="2096125604">
          <w:marLeft w:val="0"/>
          <w:marRight w:val="0"/>
          <w:marTop w:val="0"/>
          <w:marBottom w:val="0"/>
          <w:divBdr>
            <w:top w:val="none" w:sz="0" w:space="0" w:color="auto"/>
            <w:left w:val="none" w:sz="0" w:space="0" w:color="auto"/>
            <w:bottom w:val="none" w:sz="0" w:space="0" w:color="auto"/>
            <w:right w:val="none" w:sz="0" w:space="0" w:color="auto"/>
          </w:divBdr>
          <w:divsChild>
            <w:div w:id="1042289458">
              <w:marLeft w:val="0"/>
              <w:marRight w:val="0"/>
              <w:marTop w:val="0"/>
              <w:marBottom w:val="0"/>
              <w:divBdr>
                <w:top w:val="none" w:sz="0" w:space="0" w:color="auto"/>
                <w:left w:val="none" w:sz="0" w:space="0" w:color="auto"/>
                <w:bottom w:val="none" w:sz="0" w:space="0" w:color="auto"/>
                <w:right w:val="none" w:sz="0" w:space="0" w:color="auto"/>
              </w:divBdr>
              <w:divsChild>
                <w:div w:id="9745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4882">
      <w:bodyDiv w:val="1"/>
      <w:marLeft w:val="0"/>
      <w:marRight w:val="0"/>
      <w:marTop w:val="0"/>
      <w:marBottom w:val="0"/>
      <w:divBdr>
        <w:top w:val="none" w:sz="0" w:space="0" w:color="auto"/>
        <w:left w:val="none" w:sz="0" w:space="0" w:color="auto"/>
        <w:bottom w:val="none" w:sz="0" w:space="0" w:color="auto"/>
        <w:right w:val="none" w:sz="0" w:space="0" w:color="auto"/>
      </w:divBdr>
      <w:divsChild>
        <w:div w:id="1843080391">
          <w:marLeft w:val="0"/>
          <w:marRight w:val="0"/>
          <w:marTop w:val="0"/>
          <w:marBottom w:val="0"/>
          <w:divBdr>
            <w:top w:val="single" w:sz="2" w:space="0" w:color="E3E3E3"/>
            <w:left w:val="single" w:sz="2" w:space="0" w:color="E3E3E3"/>
            <w:bottom w:val="single" w:sz="2" w:space="0" w:color="E3E3E3"/>
            <w:right w:val="single" w:sz="2" w:space="0" w:color="E3E3E3"/>
          </w:divBdr>
          <w:divsChild>
            <w:div w:id="1159537689">
              <w:marLeft w:val="0"/>
              <w:marRight w:val="0"/>
              <w:marTop w:val="100"/>
              <w:marBottom w:val="100"/>
              <w:divBdr>
                <w:top w:val="single" w:sz="2" w:space="0" w:color="E3E3E3"/>
                <w:left w:val="single" w:sz="2" w:space="0" w:color="E3E3E3"/>
                <w:bottom w:val="single" w:sz="2" w:space="0" w:color="E3E3E3"/>
                <w:right w:val="single" w:sz="2" w:space="0" w:color="E3E3E3"/>
              </w:divBdr>
              <w:divsChild>
                <w:div w:id="1651641160">
                  <w:marLeft w:val="0"/>
                  <w:marRight w:val="0"/>
                  <w:marTop w:val="0"/>
                  <w:marBottom w:val="0"/>
                  <w:divBdr>
                    <w:top w:val="single" w:sz="2" w:space="0" w:color="E3E3E3"/>
                    <w:left w:val="single" w:sz="2" w:space="0" w:color="E3E3E3"/>
                    <w:bottom w:val="single" w:sz="2" w:space="0" w:color="E3E3E3"/>
                    <w:right w:val="single" w:sz="2" w:space="0" w:color="E3E3E3"/>
                  </w:divBdr>
                  <w:divsChild>
                    <w:div w:id="1648168960">
                      <w:marLeft w:val="0"/>
                      <w:marRight w:val="0"/>
                      <w:marTop w:val="0"/>
                      <w:marBottom w:val="0"/>
                      <w:divBdr>
                        <w:top w:val="single" w:sz="2" w:space="0" w:color="E3E3E3"/>
                        <w:left w:val="single" w:sz="2" w:space="0" w:color="E3E3E3"/>
                        <w:bottom w:val="single" w:sz="2" w:space="0" w:color="E3E3E3"/>
                        <w:right w:val="single" w:sz="2" w:space="0" w:color="E3E3E3"/>
                      </w:divBdr>
                      <w:divsChild>
                        <w:div w:id="1370687191">
                          <w:marLeft w:val="0"/>
                          <w:marRight w:val="0"/>
                          <w:marTop w:val="0"/>
                          <w:marBottom w:val="0"/>
                          <w:divBdr>
                            <w:top w:val="single" w:sz="2" w:space="0" w:color="E3E3E3"/>
                            <w:left w:val="single" w:sz="2" w:space="0" w:color="E3E3E3"/>
                            <w:bottom w:val="single" w:sz="2" w:space="0" w:color="E3E3E3"/>
                            <w:right w:val="single" w:sz="2" w:space="0" w:color="E3E3E3"/>
                          </w:divBdr>
                          <w:divsChild>
                            <w:div w:id="1635023432">
                              <w:marLeft w:val="0"/>
                              <w:marRight w:val="0"/>
                              <w:marTop w:val="0"/>
                              <w:marBottom w:val="0"/>
                              <w:divBdr>
                                <w:top w:val="single" w:sz="2" w:space="0" w:color="E3E3E3"/>
                                <w:left w:val="single" w:sz="2" w:space="0" w:color="E3E3E3"/>
                                <w:bottom w:val="single" w:sz="2" w:space="0" w:color="E3E3E3"/>
                                <w:right w:val="single" w:sz="2" w:space="0" w:color="E3E3E3"/>
                              </w:divBdr>
                              <w:divsChild>
                                <w:div w:id="233048207">
                                  <w:marLeft w:val="0"/>
                                  <w:marRight w:val="0"/>
                                  <w:marTop w:val="0"/>
                                  <w:marBottom w:val="0"/>
                                  <w:divBdr>
                                    <w:top w:val="single" w:sz="2" w:space="0" w:color="E3E3E3"/>
                                    <w:left w:val="single" w:sz="2" w:space="0" w:color="E3E3E3"/>
                                    <w:bottom w:val="single" w:sz="2" w:space="0" w:color="E3E3E3"/>
                                    <w:right w:val="single" w:sz="2" w:space="0" w:color="E3E3E3"/>
                                  </w:divBdr>
                                  <w:divsChild>
                                    <w:div w:id="748644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42218910">
          <w:marLeft w:val="0"/>
          <w:marRight w:val="0"/>
          <w:marTop w:val="0"/>
          <w:marBottom w:val="0"/>
          <w:divBdr>
            <w:top w:val="single" w:sz="2" w:space="0" w:color="E3E3E3"/>
            <w:left w:val="single" w:sz="2" w:space="0" w:color="E3E3E3"/>
            <w:bottom w:val="single" w:sz="2" w:space="0" w:color="E3E3E3"/>
            <w:right w:val="single" w:sz="2" w:space="0" w:color="E3E3E3"/>
          </w:divBdr>
          <w:divsChild>
            <w:div w:id="914245623">
              <w:marLeft w:val="0"/>
              <w:marRight w:val="0"/>
              <w:marTop w:val="100"/>
              <w:marBottom w:val="100"/>
              <w:divBdr>
                <w:top w:val="single" w:sz="2" w:space="0" w:color="E3E3E3"/>
                <w:left w:val="single" w:sz="2" w:space="0" w:color="E3E3E3"/>
                <w:bottom w:val="single" w:sz="2" w:space="0" w:color="E3E3E3"/>
                <w:right w:val="single" w:sz="2" w:space="0" w:color="E3E3E3"/>
              </w:divBdr>
              <w:divsChild>
                <w:div w:id="1456682119">
                  <w:marLeft w:val="0"/>
                  <w:marRight w:val="0"/>
                  <w:marTop w:val="0"/>
                  <w:marBottom w:val="0"/>
                  <w:divBdr>
                    <w:top w:val="single" w:sz="2" w:space="0" w:color="E3E3E3"/>
                    <w:left w:val="single" w:sz="2" w:space="0" w:color="E3E3E3"/>
                    <w:bottom w:val="single" w:sz="2" w:space="0" w:color="E3E3E3"/>
                    <w:right w:val="single" w:sz="2" w:space="0" w:color="E3E3E3"/>
                  </w:divBdr>
                  <w:divsChild>
                    <w:div w:id="175926720">
                      <w:marLeft w:val="0"/>
                      <w:marRight w:val="0"/>
                      <w:marTop w:val="0"/>
                      <w:marBottom w:val="0"/>
                      <w:divBdr>
                        <w:top w:val="single" w:sz="2" w:space="0" w:color="E3E3E3"/>
                        <w:left w:val="single" w:sz="2" w:space="0" w:color="E3E3E3"/>
                        <w:bottom w:val="single" w:sz="2" w:space="0" w:color="E3E3E3"/>
                        <w:right w:val="single" w:sz="2" w:space="0" w:color="E3E3E3"/>
                      </w:divBdr>
                      <w:divsChild>
                        <w:div w:id="1482115985">
                          <w:marLeft w:val="0"/>
                          <w:marRight w:val="0"/>
                          <w:marTop w:val="0"/>
                          <w:marBottom w:val="0"/>
                          <w:divBdr>
                            <w:top w:val="single" w:sz="2" w:space="0" w:color="E3E3E3"/>
                            <w:left w:val="single" w:sz="2" w:space="0" w:color="E3E3E3"/>
                            <w:bottom w:val="single" w:sz="2" w:space="0" w:color="E3E3E3"/>
                            <w:right w:val="single" w:sz="2" w:space="0" w:color="E3E3E3"/>
                          </w:divBdr>
                          <w:divsChild>
                            <w:div w:id="868687863">
                              <w:marLeft w:val="0"/>
                              <w:marRight w:val="0"/>
                              <w:marTop w:val="0"/>
                              <w:marBottom w:val="0"/>
                              <w:divBdr>
                                <w:top w:val="single" w:sz="2" w:space="0" w:color="E3E3E3"/>
                                <w:left w:val="single" w:sz="2" w:space="0" w:color="E3E3E3"/>
                                <w:bottom w:val="single" w:sz="2" w:space="0" w:color="E3E3E3"/>
                                <w:right w:val="single" w:sz="2" w:space="0" w:color="E3E3E3"/>
                              </w:divBdr>
                              <w:divsChild>
                                <w:div w:id="504900075">
                                  <w:marLeft w:val="0"/>
                                  <w:marRight w:val="0"/>
                                  <w:marTop w:val="0"/>
                                  <w:marBottom w:val="0"/>
                                  <w:divBdr>
                                    <w:top w:val="single" w:sz="2" w:space="0" w:color="E3E3E3"/>
                                    <w:left w:val="single" w:sz="2" w:space="0" w:color="E3E3E3"/>
                                    <w:bottom w:val="single" w:sz="2" w:space="0" w:color="E3E3E3"/>
                                    <w:right w:val="single" w:sz="2" w:space="0" w:color="E3E3E3"/>
                                  </w:divBdr>
                                  <w:divsChild>
                                    <w:div w:id="17810307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77070066">
                      <w:marLeft w:val="0"/>
                      <w:marRight w:val="0"/>
                      <w:marTop w:val="0"/>
                      <w:marBottom w:val="0"/>
                      <w:divBdr>
                        <w:top w:val="single" w:sz="2" w:space="0" w:color="E3E3E3"/>
                        <w:left w:val="single" w:sz="2" w:space="0" w:color="E3E3E3"/>
                        <w:bottom w:val="single" w:sz="2" w:space="0" w:color="E3E3E3"/>
                        <w:right w:val="single" w:sz="2" w:space="0" w:color="E3E3E3"/>
                      </w:divBdr>
                      <w:divsChild>
                        <w:div w:id="10843634">
                          <w:marLeft w:val="0"/>
                          <w:marRight w:val="0"/>
                          <w:marTop w:val="0"/>
                          <w:marBottom w:val="0"/>
                          <w:divBdr>
                            <w:top w:val="single" w:sz="2" w:space="0" w:color="E3E3E3"/>
                            <w:left w:val="single" w:sz="2" w:space="0" w:color="E3E3E3"/>
                            <w:bottom w:val="single" w:sz="2" w:space="0" w:color="E3E3E3"/>
                            <w:right w:val="single" w:sz="2" w:space="0" w:color="E3E3E3"/>
                          </w:divBdr>
                        </w:div>
                        <w:div w:id="593710658">
                          <w:marLeft w:val="0"/>
                          <w:marRight w:val="0"/>
                          <w:marTop w:val="0"/>
                          <w:marBottom w:val="0"/>
                          <w:divBdr>
                            <w:top w:val="single" w:sz="2" w:space="0" w:color="E3E3E3"/>
                            <w:left w:val="single" w:sz="2" w:space="0" w:color="E3E3E3"/>
                            <w:bottom w:val="single" w:sz="2" w:space="0" w:color="E3E3E3"/>
                            <w:right w:val="single" w:sz="2" w:space="0" w:color="E3E3E3"/>
                          </w:divBdr>
                          <w:divsChild>
                            <w:div w:id="470706524">
                              <w:marLeft w:val="0"/>
                              <w:marRight w:val="0"/>
                              <w:marTop w:val="0"/>
                              <w:marBottom w:val="0"/>
                              <w:divBdr>
                                <w:top w:val="single" w:sz="2" w:space="0" w:color="E3E3E3"/>
                                <w:left w:val="single" w:sz="2" w:space="0" w:color="E3E3E3"/>
                                <w:bottom w:val="single" w:sz="2" w:space="0" w:color="E3E3E3"/>
                                <w:right w:val="single" w:sz="2" w:space="0" w:color="E3E3E3"/>
                              </w:divBdr>
                              <w:divsChild>
                                <w:div w:id="1948924813">
                                  <w:marLeft w:val="0"/>
                                  <w:marRight w:val="0"/>
                                  <w:marTop w:val="0"/>
                                  <w:marBottom w:val="0"/>
                                  <w:divBdr>
                                    <w:top w:val="single" w:sz="2" w:space="0" w:color="E3E3E3"/>
                                    <w:left w:val="single" w:sz="2" w:space="0" w:color="E3E3E3"/>
                                    <w:bottom w:val="single" w:sz="2" w:space="0" w:color="E3E3E3"/>
                                    <w:right w:val="single" w:sz="2" w:space="0" w:color="E3E3E3"/>
                                  </w:divBdr>
                                  <w:divsChild>
                                    <w:div w:id="17301512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44723541">
      <w:bodyDiv w:val="1"/>
      <w:marLeft w:val="0"/>
      <w:marRight w:val="0"/>
      <w:marTop w:val="0"/>
      <w:marBottom w:val="0"/>
      <w:divBdr>
        <w:top w:val="none" w:sz="0" w:space="0" w:color="auto"/>
        <w:left w:val="none" w:sz="0" w:space="0" w:color="auto"/>
        <w:bottom w:val="none" w:sz="0" w:space="0" w:color="auto"/>
        <w:right w:val="none" w:sz="0" w:space="0" w:color="auto"/>
      </w:divBdr>
    </w:div>
    <w:div w:id="69696977">
      <w:bodyDiv w:val="1"/>
      <w:marLeft w:val="0"/>
      <w:marRight w:val="0"/>
      <w:marTop w:val="0"/>
      <w:marBottom w:val="0"/>
      <w:divBdr>
        <w:top w:val="none" w:sz="0" w:space="0" w:color="auto"/>
        <w:left w:val="none" w:sz="0" w:space="0" w:color="auto"/>
        <w:bottom w:val="none" w:sz="0" w:space="0" w:color="auto"/>
        <w:right w:val="none" w:sz="0" w:space="0" w:color="auto"/>
      </w:divBdr>
    </w:div>
    <w:div w:id="73283895">
      <w:bodyDiv w:val="1"/>
      <w:marLeft w:val="0"/>
      <w:marRight w:val="0"/>
      <w:marTop w:val="0"/>
      <w:marBottom w:val="0"/>
      <w:divBdr>
        <w:top w:val="none" w:sz="0" w:space="0" w:color="auto"/>
        <w:left w:val="none" w:sz="0" w:space="0" w:color="auto"/>
        <w:bottom w:val="none" w:sz="0" w:space="0" w:color="auto"/>
        <w:right w:val="none" w:sz="0" w:space="0" w:color="auto"/>
      </w:divBdr>
    </w:div>
    <w:div w:id="103618215">
      <w:bodyDiv w:val="1"/>
      <w:marLeft w:val="0"/>
      <w:marRight w:val="0"/>
      <w:marTop w:val="0"/>
      <w:marBottom w:val="0"/>
      <w:divBdr>
        <w:top w:val="none" w:sz="0" w:space="0" w:color="auto"/>
        <w:left w:val="none" w:sz="0" w:space="0" w:color="auto"/>
        <w:bottom w:val="none" w:sz="0" w:space="0" w:color="auto"/>
        <w:right w:val="none" w:sz="0" w:space="0" w:color="auto"/>
      </w:divBdr>
    </w:div>
    <w:div w:id="123280265">
      <w:bodyDiv w:val="1"/>
      <w:marLeft w:val="0"/>
      <w:marRight w:val="0"/>
      <w:marTop w:val="0"/>
      <w:marBottom w:val="0"/>
      <w:divBdr>
        <w:top w:val="none" w:sz="0" w:space="0" w:color="auto"/>
        <w:left w:val="none" w:sz="0" w:space="0" w:color="auto"/>
        <w:bottom w:val="none" w:sz="0" w:space="0" w:color="auto"/>
        <w:right w:val="none" w:sz="0" w:space="0" w:color="auto"/>
      </w:divBdr>
    </w:div>
    <w:div w:id="346365996">
      <w:bodyDiv w:val="1"/>
      <w:marLeft w:val="0"/>
      <w:marRight w:val="0"/>
      <w:marTop w:val="0"/>
      <w:marBottom w:val="0"/>
      <w:divBdr>
        <w:top w:val="none" w:sz="0" w:space="0" w:color="auto"/>
        <w:left w:val="none" w:sz="0" w:space="0" w:color="auto"/>
        <w:bottom w:val="none" w:sz="0" w:space="0" w:color="auto"/>
        <w:right w:val="none" w:sz="0" w:space="0" w:color="auto"/>
      </w:divBdr>
    </w:div>
    <w:div w:id="369383062">
      <w:bodyDiv w:val="1"/>
      <w:marLeft w:val="0"/>
      <w:marRight w:val="0"/>
      <w:marTop w:val="0"/>
      <w:marBottom w:val="0"/>
      <w:divBdr>
        <w:top w:val="none" w:sz="0" w:space="0" w:color="auto"/>
        <w:left w:val="none" w:sz="0" w:space="0" w:color="auto"/>
        <w:bottom w:val="none" w:sz="0" w:space="0" w:color="auto"/>
        <w:right w:val="none" w:sz="0" w:space="0" w:color="auto"/>
      </w:divBdr>
    </w:div>
    <w:div w:id="377751152">
      <w:bodyDiv w:val="1"/>
      <w:marLeft w:val="0"/>
      <w:marRight w:val="0"/>
      <w:marTop w:val="0"/>
      <w:marBottom w:val="0"/>
      <w:divBdr>
        <w:top w:val="none" w:sz="0" w:space="0" w:color="auto"/>
        <w:left w:val="none" w:sz="0" w:space="0" w:color="auto"/>
        <w:bottom w:val="none" w:sz="0" w:space="0" w:color="auto"/>
        <w:right w:val="none" w:sz="0" w:space="0" w:color="auto"/>
      </w:divBdr>
    </w:div>
    <w:div w:id="392508340">
      <w:bodyDiv w:val="1"/>
      <w:marLeft w:val="0"/>
      <w:marRight w:val="0"/>
      <w:marTop w:val="0"/>
      <w:marBottom w:val="0"/>
      <w:divBdr>
        <w:top w:val="none" w:sz="0" w:space="0" w:color="auto"/>
        <w:left w:val="none" w:sz="0" w:space="0" w:color="auto"/>
        <w:bottom w:val="none" w:sz="0" w:space="0" w:color="auto"/>
        <w:right w:val="none" w:sz="0" w:space="0" w:color="auto"/>
      </w:divBdr>
      <w:divsChild>
        <w:div w:id="1453868501">
          <w:marLeft w:val="0"/>
          <w:marRight w:val="0"/>
          <w:marTop w:val="0"/>
          <w:marBottom w:val="0"/>
          <w:divBdr>
            <w:top w:val="none" w:sz="0" w:space="0" w:color="auto"/>
            <w:left w:val="none" w:sz="0" w:space="0" w:color="auto"/>
            <w:bottom w:val="none" w:sz="0" w:space="0" w:color="auto"/>
            <w:right w:val="none" w:sz="0" w:space="0" w:color="auto"/>
          </w:divBdr>
          <w:divsChild>
            <w:div w:id="1442914572">
              <w:marLeft w:val="0"/>
              <w:marRight w:val="0"/>
              <w:marTop w:val="0"/>
              <w:marBottom w:val="0"/>
              <w:divBdr>
                <w:top w:val="none" w:sz="0" w:space="0" w:color="auto"/>
                <w:left w:val="none" w:sz="0" w:space="0" w:color="auto"/>
                <w:bottom w:val="none" w:sz="0" w:space="0" w:color="auto"/>
                <w:right w:val="none" w:sz="0" w:space="0" w:color="auto"/>
              </w:divBdr>
              <w:divsChild>
                <w:div w:id="341321203">
                  <w:marLeft w:val="0"/>
                  <w:marRight w:val="0"/>
                  <w:marTop w:val="0"/>
                  <w:marBottom w:val="0"/>
                  <w:divBdr>
                    <w:top w:val="none" w:sz="0" w:space="0" w:color="auto"/>
                    <w:left w:val="none" w:sz="0" w:space="0" w:color="auto"/>
                    <w:bottom w:val="none" w:sz="0" w:space="0" w:color="auto"/>
                    <w:right w:val="none" w:sz="0" w:space="0" w:color="auto"/>
                  </w:divBdr>
                </w:div>
                <w:div w:id="908461932">
                  <w:marLeft w:val="0"/>
                  <w:marRight w:val="0"/>
                  <w:marTop w:val="0"/>
                  <w:marBottom w:val="0"/>
                  <w:divBdr>
                    <w:top w:val="none" w:sz="0" w:space="0" w:color="auto"/>
                    <w:left w:val="none" w:sz="0" w:space="0" w:color="auto"/>
                    <w:bottom w:val="none" w:sz="0" w:space="0" w:color="auto"/>
                    <w:right w:val="none" w:sz="0" w:space="0" w:color="auto"/>
                  </w:divBdr>
                  <w:divsChild>
                    <w:div w:id="155897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280">
          <w:marLeft w:val="0"/>
          <w:marRight w:val="0"/>
          <w:marTop w:val="0"/>
          <w:marBottom w:val="0"/>
          <w:divBdr>
            <w:top w:val="none" w:sz="0" w:space="0" w:color="auto"/>
            <w:left w:val="none" w:sz="0" w:space="0" w:color="auto"/>
            <w:bottom w:val="none" w:sz="0" w:space="0" w:color="auto"/>
            <w:right w:val="none" w:sz="0" w:space="0" w:color="auto"/>
          </w:divBdr>
          <w:divsChild>
            <w:div w:id="627858893">
              <w:marLeft w:val="0"/>
              <w:marRight w:val="0"/>
              <w:marTop w:val="0"/>
              <w:marBottom w:val="0"/>
              <w:divBdr>
                <w:top w:val="none" w:sz="0" w:space="0" w:color="auto"/>
                <w:left w:val="none" w:sz="0" w:space="0" w:color="auto"/>
                <w:bottom w:val="none" w:sz="0" w:space="0" w:color="auto"/>
                <w:right w:val="none" w:sz="0" w:space="0" w:color="auto"/>
              </w:divBdr>
              <w:divsChild>
                <w:div w:id="296032805">
                  <w:marLeft w:val="0"/>
                  <w:marRight w:val="0"/>
                  <w:marTop w:val="0"/>
                  <w:marBottom w:val="0"/>
                  <w:divBdr>
                    <w:top w:val="none" w:sz="0" w:space="0" w:color="auto"/>
                    <w:left w:val="none" w:sz="0" w:space="0" w:color="auto"/>
                    <w:bottom w:val="none" w:sz="0" w:space="0" w:color="auto"/>
                    <w:right w:val="none" w:sz="0" w:space="0" w:color="auto"/>
                  </w:divBdr>
                </w:div>
                <w:div w:id="1185169497">
                  <w:marLeft w:val="0"/>
                  <w:marRight w:val="0"/>
                  <w:marTop w:val="0"/>
                  <w:marBottom w:val="0"/>
                  <w:divBdr>
                    <w:top w:val="none" w:sz="0" w:space="0" w:color="auto"/>
                    <w:left w:val="none" w:sz="0" w:space="0" w:color="auto"/>
                    <w:bottom w:val="none" w:sz="0" w:space="0" w:color="auto"/>
                    <w:right w:val="none" w:sz="0" w:space="0" w:color="auto"/>
                  </w:divBdr>
                  <w:divsChild>
                    <w:div w:id="136959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126926">
          <w:marLeft w:val="0"/>
          <w:marRight w:val="0"/>
          <w:marTop w:val="0"/>
          <w:marBottom w:val="0"/>
          <w:divBdr>
            <w:top w:val="none" w:sz="0" w:space="0" w:color="auto"/>
            <w:left w:val="none" w:sz="0" w:space="0" w:color="auto"/>
            <w:bottom w:val="none" w:sz="0" w:space="0" w:color="auto"/>
            <w:right w:val="none" w:sz="0" w:space="0" w:color="auto"/>
          </w:divBdr>
          <w:divsChild>
            <w:div w:id="712777096">
              <w:marLeft w:val="0"/>
              <w:marRight w:val="0"/>
              <w:marTop w:val="0"/>
              <w:marBottom w:val="0"/>
              <w:divBdr>
                <w:top w:val="none" w:sz="0" w:space="0" w:color="auto"/>
                <w:left w:val="none" w:sz="0" w:space="0" w:color="auto"/>
                <w:bottom w:val="none" w:sz="0" w:space="0" w:color="auto"/>
                <w:right w:val="none" w:sz="0" w:space="0" w:color="auto"/>
              </w:divBdr>
              <w:divsChild>
                <w:div w:id="216354103">
                  <w:marLeft w:val="0"/>
                  <w:marRight w:val="0"/>
                  <w:marTop w:val="0"/>
                  <w:marBottom w:val="0"/>
                  <w:divBdr>
                    <w:top w:val="none" w:sz="0" w:space="0" w:color="auto"/>
                    <w:left w:val="none" w:sz="0" w:space="0" w:color="auto"/>
                    <w:bottom w:val="none" w:sz="0" w:space="0" w:color="auto"/>
                    <w:right w:val="none" w:sz="0" w:space="0" w:color="auto"/>
                  </w:divBdr>
                </w:div>
                <w:div w:id="889027187">
                  <w:marLeft w:val="0"/>
                  <w:marRight w:val="0"/>
                  <w:marTop w:val="0"/>
                  <w:marBottom w:val="0"/>
                  <w:divBdr>
                    <w:top w:val="none" w:sz="0" w:space="0" w:color="auto"/>
                    <w:left w:val="none" w:sz="0" w:space="0" w:color="auto"/>
                    <w:bottom w:val="none" w:sz="0" w:space="0" w:color="auto"/>
                    <w:right w:val="none" w:sz="0" w:space="0" w:color="auto"/>
                  </w:divBdr>
                  <w:divsChild>
                    <w:div w:id="18305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55060">
          <w:marLeft w:val="0"/>
          <w:marRight w:val="0"/>
          <w:marTop w:val="0"/>
          <w:marBottom w:val="0"/>
          <w:divBdr>
            <w:top w:val="none" w:sz="0" w:space="0" w:color="auto"/>
            <w:left w:val="none" w:sz="0" w:space="0" w:color="auto"/>
            <w:bottom w:val="none" w:sz="0" w:space="0" w:color="auto"/>
            <w:right w:val="none" w:sz="0" w:space="0" w:color="auto"/>
          </w:divBdr>
          <w:divsChild>
            <w:div w:id="58792346">
              <w:marLeft w:val="0"/>
              <w:marRight w:val="0"/>
              <w:marTop w:val="0"/>
              <w:marBottom w:val="0"/>
              <w:divBdr>
                <w:top w:val="none" w:sz="0" w:space="0" w:color="auto"/>
                <w:left w:val="none" w:sz="0" w:space="0" w:color="auto"/>
                <w:bottom w:val="none" w:sz="0" w:space="0" w:color="auto"/>
                <w:right w:val="none" w:sz="0" w:space="0" w:color="auto"/>
              </w:divBdr>
              <w:divsChild>
                <w:div w:id="563834546">
                  <w:marLeft w:val="0"/>
                  <w:marRight w:val="0"/>
                  <w:marTop w:val="0"/>
                  <w:marBottom w:val="0"/>
                  <w:divBdr>
                    <w:top w:val="none" w:sz="0" w:space="0" w:color="auto"/>
                    <w:left w:val="none" w:sz="0" w:space="0" w:color="auto"/>
                    <w:bottom w:val="none" w:sz="0" w:space="0" w:color="auto"/>
                    <w:right w:val="none" w:sz="0" w:space="0" w:color="auto"/>
                  </w:divBdr>
                </w:div>
                <w:div w:id="1813714759">
                  <w:marLeft w:val="0"/>
                  <w:marRight w:val="0"/>
                  <w:marTop w:val="0"/>
                  <w:marBottom w:val="0"/>
                  <w:divBdr>
                    <w:top w:val="none" w:sz="0" w:space="0" w:color="auto"/>
                    <w:left w:val="none" w:sz="0" w:space="0" w:color="auto"/>
                    <w:bottom w:val="none" w:sz="0" w:space="0" w:color="auto"/>
                    <w:right w:val="none" w:sz="0" w:space="0" w:color="auto"/>
                  </w:divBdr>
                  <w:divsChild>
                    <w:div w:id="14155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08303">
          <w:marLeft w:val="0"/>
          <w:marRight w:val="0"/>
          <w:marTop w:val="0"/>
          <w:marBottom w:val="0"/>
          <w:divBdr>
            <w:top w:val="none" w:sz="0" w:space="0" w:color="auto"/>
            <w:left w:val="none" w:sz="0" w:space="0" w:color="auto"/>
            <w:bottom w:val="none" w:sz="0" w:space="0" w:color="auto"/>
            <w:right w:val="none" w:sz="0" w:space="0" w:color="auto"/>
          </w:divBdr>
          <w:divsChild>
            <w:div w:id="1855487982">
              <w:marLeft w:val="0"/>
              <w:marRight w:val="0"/>
              <w:marTop w:val="0"/>
              <w:marBottom w:val="0"/>
              <w:divBdr>
                <w:top w:val="none" w:sz="0" w:space="0" w:color="auto"/>
                <w:left w:val="none" w:sz="0" w:space="0" w:color="auto"/>
                <w:bottom w:val="none" w:sz="0" w:space="0" w:color="auto"/>
                <w:right w:val="none" w:sz="0" w:space="0" w:color="auto"/>
              </w:divBdr>
              <w:divsChild>
                <w:div w:id="1996687595">
                  <w:marLeft w:val="0"/>
                  <w:marRight w:val="0"/>
                  <w:marTop w:val="0"/>
                  <w:marBottom w:val="0"/>
                  <w:divBdr>
                    <w:top w:val="none" w:sz="0" w:space="0" w:color="auto"/>
                    <w:left w:val="none" w:sz="0" w:space="0" w:color="auto"/>
                    <w:bottom w:val="none" w:sz="0" w:space="0" w:color="auto"/>
                    <w:right w:val="none" w:sz="0" w:space="0" w:color="auto"/>
                  </w:divBdr>
                </w:div>
                <w:div w:id="871458132">
                  <w:marLeft w:val="0"/>
                  <w:marRight w:val="0"/>
                  <w:marTop w:val="0"/>
                  <w:marBottom w:val="0"/>
                  <w:divBdr>
                    <w:top w:val="none" w:sz="0" w:space="0" w:color="auto"/>
                    <w:left w:val="none" w:sz="0" w:space="0" w:color="auto"/>
                    <w:bottom w:val="none" w:sz="0" w:space="0" w:color="auto"/>
                    <w:right w:val="none" w:sz="0" w:space="0" w:color="auto"/>
                  </w:divBdr>
                  <w:divsChild>
                    <w:div w:id="77668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939639">
          <w:marLeft w:val="0"/>
          <w:marRight w:val="0"/>
          <w:marTop w:val="0"/>
          <w:marBottom w:val="0"/>
          <w:divBdr>
            <w:top w:val="none" w:sz="0" w:space="0" w:color="auto"/>
            <w:left w:val="none" w:sz="0" w:space="0" w:color="auto"/>
            <w:bottom w:val="none" w:sz="0" w:space="0" w:color="auto"/>
            <w:right w:val="none" w:sz="0" w:space="0" w:color="auto"/>
          </w:divBdr>
          <w:divsChild>
            <w:div w:id="1848521443">
              <w:marLeft w:val="0"/>
              <w:marRight w:val="0"/>
              <w:marTop w:val="0"/>
              <w:marBottom w:val="0"/>
              <w:divBdr>
                <w:top w:val="none" w:sz="0" w:space="0" w:color="auto"/>
                <w:left w:val="none" w:sz="0" w:space="0" w:color="auto"/>
                <w:bottom w:val="none" w:sz="0" w:space="0" w:color="auto"/>
                <w:right w:val="none" w:sz="0" w:space="0" w:color="auto"/>
              </w:divBdr>
              <w:divsChild>
                <w:div w:id="79985896">
                  <w:marLeft w:val="0"/>
                  <w:marRight w:val="0"/>
                  <w:marTop w:val="0"/>
                  <w:marBottom w:val="0"/>
                  <w:divBdr>
                    <w:top w:val="none" w:sz="0" w:space="0" w:color="auto"/>
                    <w:left w:val="none" w:sz="0" w:space="0" w:color="auto"/>
                    <w:bottom w:val="none" w:sz="0" w:space="0" w:color="auto"/>
                    <w:right w:val="none" w:sz="0" w:space="0" w:color="auto"/>
                  </w:divBdr>
                </w:div>
                <w:div w:id="2093355616">
                  <w:marLeft w:val="0"/>
                  <w:marRight w:val="0"/>
                  <w:marTop w:val="0"/>
                  <w:marBottom w:val="0"/>
                  <w:divBdr>
                    <w:top w:val="none" w:sz="0" w:space="0" w:color="auto"/>
                    <w:left w:val="none" w:sz="0" w:space="0" w:color="auto"/>
                    <w:bottom w:val="none" w:sz="0" w:space="0" w:color="auto"/>
                    <w:right w:val="none" w:sz="0" w:space="0" w:color="auto"/>
                  </w:divBdr>
                  <w:divsChild>
                    <w:div w:id="8264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769499">
          <w:marLeft w:val="0"/>
          <w:marRight w:val="0"/>
          <w:marTop w:val="0"/>
          <w:marBottom w:val="0"/>
          <w:divBdr>
            <w:top w:val="none" w:sz="0" w:space="0" w:color="auto"/>
            <w:left w:val="none" w:sz="0" w:space="0" w:color="auto"/>
            <w:bottom w:val="none" w:sz="0" w:space="0" w:color="auto"/>
            <w:right w:val="none" w:sz="0" w:space="0" w:color="auto"/>
          </w:divBdr>
          <w:divsChild>
            <w:div w:id="1267546081">
              <w:marLeft w:val="0"/>
              <w:marRight w:val="0"/>
              <w:marTop w:val="0"/>
              <w:marBottom w:val="0"/>
              <w:divBdr>
                <w:top w:val="none" w:sz="0" w:space="0" w:color="auto"/>
                <w:left w:val="none" w:sz="0" w:space="0" w:color="auto"/>
                <w:bottom w:val="none" w:sz="0" w:space="0" w:color="auto"/>
                <w:right w:val="none" w:sz="0" w:space="0" w:color="auto"/>
              </w:divBdr>
              <w:divsChild>
                <w:div w:id="31535988">
                  <w:marLeft w:val="0"/>
                  <w:marRight w:val="0"/>
                  <w:marTop w:val="0"/>
                  <w:marBottom w:val="0"/>
                  <w:divBdr>
                    <w:top w:val="none" w:sz="0" w:space="0" w:color="auto"/>
                    <w:left w:val="none" w:sz="0" w:space="0" w:color="auto"/>
                    <w:bottom w:val="none" w:sz="0" w:space="0" w:color="auto"/>
                    <w:right w:val="none" w:sz="0" w:space="0" w:color="auto"/>
                  </w:divBdr>
                </w:div>
                <w:div w:id="1053654397">
                  <w:marLeft w:val="0"/>
                  <w:marRight w:val="0"/>
                  <w:marTop w:val="0"/>
                  <w:marBottom w:val="0"/>
                  <w:divBdr>
                    <w:top w:val="none" w:sz="0" w:space="0" w:color="auto"/>
                    <w:left w:val="none" w:sz="0" w:space="0" w:color="auto"/>
                    <w:bottom w:val="none" w:sz="0" w:space="0" w:color="auto"/>
                    <w:right w:val="none" w:sz="0" w:space="0" w:color="auto"/>
                  </w:divBdr>
                  <w:divsChild>
                    <w:div w:id="15209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64542">
          <w:marLeft w:val="0"/>
          <w:marRight w:val="0"/>
          <w:marTop w:val="0"/>
          <w:marBottom w:val="0"/>
          <w:divBdr>
            <w:top w:val="none" w:sz="0" w:space="0" w:color="auto"/>
            <w:left w:val="none" w:sz="0" w:space="0" w:color="auto"/>
            <w:bottom w:val="none" w:sz="0" w:space="0" w:color="auto"/>
            <w:right w:val="none" w:sz="0" w:space="0" w:color="auto"/>
          </w:divBdr>
          <w:divsChild>
            <w:div w:id="670983056">
              <w:marLeft w:val="0"/>
              <w:marRight w:val="0"/>
              <w:marTop w:val="0"/>
              <w:marBottom w:val="0"/>
              <w:divBdr>
                <w:top w:val="none" w:sz="0" w:space="0" w:color="auto"/>
                <w:left w:val="none" w:sz="0" w:space="0" w:color="auto"/>
                <w:bottom w:val="none" w:sz="0" w:space="0" w:color="auto"/>
                <w:right w:val="none" w:sz="0" w:space="0" w:color="auto"/>
              </w:divBdr>
              <w:divsChild>
                <w:div w:id="777799785">
                  <w:marLeft w:val="0"/>
                  <w:marRight w:val="0"/>
                  <w:marTop w:val="0"/>
                  <w:marBottom w:val="0"/>
                  <w:divBdr>
                    <w:top w:val="none" w:sz="0" w:space="0" w:color="auto"/>
                    <w:left w:val="none" w:sz="0" w:space="0" w:color="auto"/>
                    <w:bottom w:val="none" w:sz="0" w:space="0" w:color="auto"/>
                    <w:right w:val="none" w:sz="0" w:space="0" w:color="auto"/>
                  </w:divBdr>
                </w:div>
                <w:div w:id="635719880">
                  <w:marLeft w:val="0"/>
                  <w:marRight w:val="0"/>
                  <w:marTop w:val="0"/>
                  <w:marBottom w:val="0"/>
                  <w:divBdr>
                    <w:top w:val="none" w:sz="0" w:space="0" w:color="auto"/>
                    <w:left w:val="none" w:sz="0" w:space="0" w:color="auto"/>
                    <w:bottom w:val="none" w:sz="0" w:space="0" w:color="auto"/>
                    <w:right w:val="none" w:sz="0" w:space="0" w:color="auto"/>
                  </w:divBdr>
                  <w:divsChild>
                    <w:div w:id="5011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326487">
      <w:bodyDiv w:val="1"/>
      <w:marLeft w:val="0"/>
      <w:marRight w:val="0"/>
      <w:marTop w:val="0"/>
      <w:marBottom w:val="0"/>
      <w:divBdr>
        <w:top w:val="none" w:sz="0" w:space="0" w:color="auto"/>
        <w:left w:val="none" w:sz="0" w:space="0" w:color="auto"/>
        <w:bottom w:val="none" w:sz="0" w:space="0" w:color="auto"/>
        <w:right w:val="none" w:sz="0" w:space="0" w:color="auto"/>
      </w:divBdr>
    </w:div>
    <w:div w:id="430397244">
      <w:bodyDiv w:val="1"/>
      <w:marLeft w:val="0"/>
      <w:marRight w:val="0"/>
      <w:marTop w:val="0"/>
      <w:marBottom w:val="0"/>
      <w:divBdr>
        <w:top w:val="none" w:sz="0" w:space="0" w:color="auto"/>
        <w:left w:val="none" w:sz="0" w:space="0" w:color="auto"/>
        <w:bottom w:val="none" w:sz="0" w:space="0" w:color="auto"/>
        <w:right w:val="none" w:sz="0" w:space="0" w:color="auto"/>
      </w:divBdr>
      <w:divsChild>
        <w:div w:id="534386550">
          <w:marLeft w:val="0"/>
          <w:marRight w:val="0"/>
          <w:marTop w:val="0"/>
          <w:marBottom w:val="0"/>
          <w:divBdr>
            <w:top w:val="none" w:sz="0" w:space="0" w:color="auto"/>
            <w:left w:val="none" w:sz="0" w:space="0" w:color="auto"/>
            <w:bottom w:val="none" w:sz="0" w:space="0" w:color="auto"/>
            <w:right w:val="none" w:sz="0" w:space="0" w:color="auto"/>
          </w:divBdr>
          <w:divsChild>
            <w:div w:id="2090425465">
              <w:marLeft w:val="0"/>
              <w:marRight w:val="0"/>
              <w:marTop w:val="0"/>
              <w:marBottom w:val="0"/>
              <w:divBdr>
                <w:top w:val="none" w:sz="0" w:space="0" w:color="auto"/>
                <w:left w:val="none" w:sz="0" w:space="0" w:color="auto"/>
                <w:bottom w:val="none" w:sz="0" w:space="0" w:color="auto"/>
                <w:right w:val="none" w:sz="0" w:space="0" w:color="auto"/>
              </w:divBdr>
              <w:divsChild>
                <w:div w:id="5031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544758">
      <w:bodyDiv w:val="1"/>
      <w:marLeft w:val="0"/>
      <w:marRight w:val="0"/>
      <w:marTop w:val="0"/>
      <w:marBottom w:val="0"/>
      <w:divBdr>
        <w:top w:val="none" w:sz="0" w:space="0" w:color="auto"/>
        <w:left w:val="none" w:sz="0" w:space="0" w:color="auto"/>
        <w:bottom w:val="none" w:sz="0" w:space="0" w:color="auto"/>
        <w:right w:val="none" w:sz="0" w:space="0" w:color="auto"/>
      </w:divBdr>
      <w:divsChild>
        <w:div w:id="996348029">
          <w:marLeft w:val="0"/>
          <w:marRight w:val="225"/>
          <w:marTop w:val="150"/>
          <w:marBottom w:val="0"/>
          <w:divBdr>
            <w:top w:val="single" w:sz="12" w:space="23" w:color="CC4E13"/>
            <w:left w:val="none" w:sz="0" w:space="8" w:color="auto"/>
            <w:bottom w:val="none" w:sz="0" w:space="8" w:color="auto"/>
            <w:right w:val="none" w:sz="0" w:space="8" w:color="auto"/>
          </w:divBdr>
          <w:divsChild>
            <w:div w:id="381297945">
              <w:marLeft w:val="0"/>
              <w:marRight w:val="0"/>
              <w:marTop w:val="0"/>
              <w:marBottom w:val="0"/>
              <w:divBdr>
                <w:top w:val="none" w:sz="0" w:space="0" w:color="auto"/>
                <w:left w:val="none" w:sz="0" w:space="0" w:color="auto"/>
                <w:bottom w:val="none" w:sz="0" w:space="0" w:color="auto"/>
                <w:right w:val="none" w:sz="0" w:space="0" w:color="auto"/>
              </w:divBdr>
              <w:divsChild>
                <w:div w:id="40908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7232">
          <w:marLeft w:val="150"/>
          <w:marRight w:val="450"/>
          <w:marTop w:val="150"/>
          <w:marBottom w:val="150"/>
          <w:divBdr>
            <w:top w:val="single" w:sz="6" w:space="15" w:color="E2E2E2"/>
            <w:left w:val="single" w:sz="6" w:space="15" w:color="E2E2E2"/>
            <w:bottom w:val="single" w:sz="6" w:space="15" w:color="E2E2E2"/>
            <w:right w:val="single" w:sz="6" w:space="15" w:color="E2E2E2"/>
          </w:divBdr>
          <w:divsChild>
            <w:div w:id="11056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46147">
      <w:bodyDiv w:val="1"/>
      <w:marLeft w:val="0"/>
      <w:marRight w:val="0"/>
      <w:marTop w:val="0"/>
      <w:marBottom w:val="0"/>
      <w:divBdr>
        <w:top w:val="none" w:sz="0" w:space="0" w:color="auto"/>
        <w:left w:val="none" w:sz="0" w:space="0" w:color="auto"/>
        <w:bottom w:val="none" w:sz="0" w:space="0" w:color="auto"/>
        <w:right w:val="none" w:sz="0" w:space="0" w:color="auto"/>
      </w:divBdr>
      <w:divsChild>
        <w:div w:id="1116800628">
          <w:marLeft w:val="0"/>
          <w:marRight w:val="0"/>
          <w:marTop w:val="0"/>
          <w:marBottom w:val="0"/>
          <w:divBdr>
            <w:top w:val="none" w:sz="0" w:space="0" w:color="auto"/>
            <w:left w:val="none" w:sz="0" w:space="0" w:color="auto"/>
            <w:bottom w:val="none" w:sz="0" w:space="0" w:color="auto"/>
            <w:right w:val="none" w:sz="0" w:space="0" w:color="auto"/>
          </w:divBdr>
          <w:divsChild>
            <w:div w:id="1938556079">
              <w:marLeft w:val="0"/>
              <w:marRight w:val="0"/>
              <w:marTop w:val="0"/>
              <w:marBottom w:val="0"/>
              <w:divBdr>
                <w:top w:val="none" w:sz="0" w:space="0" w:color="auto"/>
                <w:left w:val="none" w:sz="0" w:space="0" w:color="auto"/>
                <w:bottom w:val="none" w:sz="0" w:space="0" w:color="auto"/>
                <w:right w:val="none" w:sz="0" w:space="0" w:color="auto"/>
              </w:divBdr>
              <w:divsChild>
                <w:div w:id="201938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545888">
      <w:bodyDiv w:val="1"/>
      <w:marLeft w:val="0"/>
      <w:marRight w:val="0"/>
      <w:marTop w:val="0"/>
      <w:marBottom w:val="0"/>
      <w:divBdr>
        <w:top w:val="none" w:sz="0" w:space="0" w:color="auto"/>
        <w:left w:val="none" w:sz="0" w:space="0" w:color="auto"/>
        <w:bottom w:val="none" w:sz="0" w:space="0" w:color="auto"/>
        <w:right w:val="none" w:sz="0" w:space="0" w:color="auto"/>
      </w:divBdr>
    </w:div>
    <w:div w:id="701714428">
      <w:bodyDiv w:val="1"/>
      <w:marLeft w:val="0"/>
      <w:marRight w:val="0"/>
      <w:marTop w:val="0"/>
      <w:marBottom w:val="0"/>
      <w:divBdr>
        <w:top w:val="none" w:sz="0" w:space="0" w:color="auto"/>
        <w:left w:val="none" w:sz="0" w:space="0" w:color="auto"/>
        <w:bottom w:val="none" w:sz="0" w:space="0" w:color="auto"/>
        <w:right w:val="none" w:sz="0" w:space="0" w:color="auto"/>
      </w:divBdr>
    </w:div>
    <w:div w:id="851142714">
      <w:bodyDiv w:val="1"/>
      <w:marLeft w:val="0"/>
      <w:marRight w:val="0"/>
      <w:marTop w:val="0"/>
      <w:marBottom w:val="0"/>
      <w:divBdr>
        <w:top w:val="none" w:sz="0" w:space="0" w:color="auto"/>
        <w:left w:val="none" w:sz="0" w:space="0" w:color="auto"/>
        <w:bottom w:val="none" w:sz="0" w:space="0" w:color="auto"/>
        <w:right w:val="none" w:sz="0" w:space="0" w:color="auto"/>
      </w:divBdr>
      <w:divsChild>
        <w:div w:id="1124814621">
          <w:marLeft w:val="0"/>
          <w:marRight w:val="0"/>
          <w:marTop w:val="0"/>
          <w:marBottom w:val="0"/>
          <w:divBdr>
            <w:top w:val="none" w:sz="0" w:space="0" w:color="auto"/>
            <w:left w:val="none" w:sz="0" w:space="0" w:color="auto"/>
            <w:bottom w:val="none" w:sz="0" w:space="0" w:color="auto"/>
            <w:right w:val="none" w:sz="0" w:space="0" w:color="auto"/>
          </w:divBdr>
        </w:div>
        <w:div w:id="456222965">
          <w:marLeft w:val="0"/>
          <w:marRight w:val="0"/>
          <w:marTop w:val="0"/>
          <w:marBottom w:val="0"/>
          <w:divBdr>
            <w:top w:val="none" w:sz="0" w:space="0" w:color="auto"/>
            <w:left w:val="none" w:sz="0" w:space="0" w:color="auto"/>
            <w:bottom w:val="none" w:sz="0" w:space="0" w:color="auto"/>
            <w:right w:val="none" w:sz="0" w:space="0" w:color="auto"/>
          </w:divBdr>
        </w:div>
        <w:div w:id="731079531">
          <w:marLeft w:val="0"/>
          <w:marRight w:val="0"/>
          <w:marTop w:val="0"/>
          <w:marBottom w:val="0"/>
          <w:divBdr>
            <w:top w:val="none" w:sz="0" w:space="0" w:color="auto"/>
            <w:left w:val="none" w:sz="0" w:space="0" w:color="auto"/>
            <w:bottom w:val="none" w:sz="0" w:space="0" w:color="auto"/>
            <w:right w:val="none" w:sz="0" w:space="0" w:color="auto"/>
          </w:divBdr>
        </w:div>
      </w:divsChild>
    </w:div>
    <w:div w:id="882207792">
      <w:bodyDiv w:val="1"/>
      <w:marLeft w:val="0"/>
      <w:marRight w:val="0"/>
      <w:marTop w:val="0"/>
      <w:marBottom w:val="0"/>
      <w:divBdr>
        <w:top w:val="none" w:sz="0" w:space="0" w:color="auto"/>
        <w:left w:val="none" w:sz="0" w:space="0" w:color="auto"/>
        <w:bottom w:val="none" w:sz="0" w:space="0" w:color="auto"/>
        <w:right w:val="none" w:sz="0" w:space="0" w:color="auto"/>
      </w:divBdr>
      <w:divsChild>
        <w:div w:id="676344790">
          <w:marLeft w:val="0"/>
          <w:marRight w:val="0"/>
          <w:marTop w:val="0"/>
          <w:marBottom w:val="0"/>
          <w:divBdr>
            <w:top w:val="none" w:sz="0" w:space="0" w:color="auto"/>
            <w:left w:val="none" w:sz="0" w:space="0" w:color="auto"/>
            <w:bottom w:val="none" w:sz="0" w:space="0" w:color="auto"/>
            <w:right w:val="none" w:sz="0" w:space="0" w:color="auto"/>
          </w:divBdr>
          <w:divsChild>
            <w:div w:id="231821295">
              <w:marLeft w:val="0"/>
              <w:marRight w:val="0"/>
              <w:marTop w:val="0"/>
              <w:marBottom w:val="0"/>
              <w:divBdr>
                <w:top w:val="none" w:sz="0" w:space="0" w:color="auto"/>
                <w:left w:val="none" w:sz="0" w:space="0" w:color="auto"/>
                <w:bottom w:val="none" w:sz="0" w:space="0" w:color="auto"/>
                <w:right w:val="none" w:sz="0" w:space="0" w:color="auto"/>
              </w:divBdr>
              <w:divsChild>
                <w:div w:id="719015378">
                  <w:marLeft w:val="0"/>
                  <w:marRight w:val="0"/>
                  <w:marTop w:val="0"/>
                  <w:marBottom w:val="0"/>
                  <w:divBdr>
                    <w:top w:val="none" w:sz="0" w:space="0" w:color="auto"/>
                    <w:left w:val="none" w:sz="0" w:space="0" w:color="auto"/>
                    <w:bottom w:val="none" w:sz="0" w:space="0" w:color="auto"/>
                    <w:right w:val="none" w:sz="0" w:space="0" w:color="auto"/>
                  </w:divBdr>
                </w:div>
              </w:divsChild>
            </w:div>
            <w:div w:id="1828131719">
              <w:marLeft w:val="0"/>
              <w:marRight w:val="0"/>
              <w:marTop w:val="0"/>
              <w:marBottom w:val="0"/>
              <w:divBdr>
                <w:top w:val="none" w:sz="0" w:space="0" w:color="auto"/>
                <w:left w:val="none" w:sz="0" w:space="0" w:color="auto"/>
                <w:bottom w:val="none" w:sz="0" w:space="0" w:color="auto"/>
                <w:right w:val="none" w:sz="0" w:space="0" w:color="auto"/>
              </w:divBdr>
              <w:divsChild>
                <w:div w:id="62993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08170">
      <w:bodyDiv w:val="1"/>
      <w:marLeft w:val="0"/>
      <w:marRight w:val="0"/>
      <w:marTop w:val="0"/>
      <w:marBottom w:val="0"/>
      <w:divBdr>
        <w:top w:val="none" w:sz="0" w:space="0" w:color="auto"/>
        <w:left w:val="none" w:sz="0" w:space="0" w:color="auto"/>
        <w:bottom w:val="none" w:sz="0" w:space="0" w:color="auto"/>
        <w:right w:val="none" w:sz="0" w:space="0" w:color="auto"/>
      </w:divBdr>
    </w:div>
    <w:div w:id="1004019621">
      <w:bodyDiv w:val="1"/>
      <w:marLeft w:val="0"/>
      <w:marRight w:val="0"/>
      <w:marTop w:val="0"/>
      <w:marBottom w:val="0"/>
      <w:divBdr>
        <w:top w:val="none" w:sz="0" w:space="0" w:color="auto"/>
        <w:left w:val="none" w:sz="0" w:space="0" w:color="auto"/>
        <w:bottom w:val="none" w:sz="0" w:space="0" w:color="auto"/>
        <w:right w:val="none" w:sz="0" w:space="0" w:color="auto"/>
      </w:divBdr>
    </w:div>
    <w:div w:id="1014956933">
      <w:bodyDiv w:val="1"/>
      <w:marLeft w:val="0"/>
      <w:marRight w:val="0"/>
      <w:marTop w:val="0"/>
      <w:marBottom w:val="0"/>
      <w:divBdr>
        <w:top w:val="none" w:sz="0" w:space="0" w:color="auto"/>
        <w:left w:val="none" w:sz="0" w:space="0" w:color="auto"/>
        <w:bottom w:val="none" w:sz="0" w:space="0" w:color="auto"/>
        <w:right w:val="none" w:sz="0" w:space="0" w:color="auto"/>
      </w:divBdr>
    </w:div>
    <w:div w:id="1028750091">
      <w:bodyDiv w:val="1"/>
      <w:marLeft w:val="0"/>
      <w:marRight w:val="0"/>
      <w:marTop w:val="0"/>
      <w:marBottom w:val="0"/>
      <w:divBdr>
        <w:top w:val="none" w:sz="0" w:space="0" w:color="auto"/>
        <w:left w:val="none" w:sz="0" w:space="0" w:color="auto"/>
        <w:bottom w:val="none" w:sz="0" w:space="0" w:color="auto"/>
        <w:right w:val="none" w:sz="0" w:space="0" w:color="auto"/>
      </w:divBdr>
    </w:div>
    <w:div w:id="1135610257">
      <w:bodyDiv w:val="1"/>
      <w:marLeft w:val="0"/>
      <w:marRight w:val="0"/>
      <w:marTop w:val="0"/>
      <w:marBottom w:val="0"/>
      <w:divBdr>
        <w:top w:val="none" w:sz="0" w:space="0" w:color="auto"/>
        <w:left w:val="none" w:sz="0" w:space="0" w:color="auto"/>
        <w:bottom w:val="none" w:sz="0" w:space="0" w:color="auto"/>
        <w:right w:val="none" w:sz="0" w:space="0" w:color="auto"/>
      </w:divBdr>
      <w:divsChild>
        <w:div w:id="346903658">
          <w:marLeft w:val="0"/>
          <w:marRight w:val="0"/>
          <w:marTop w:val="0"/>
          <w:marBottom w:val="0"/>
          <w:divBdr>
            <w:top w:val="none" w:sz="0" w:space="0" w:color="auto"/>
            <w:left w:val="none" w:sz="0" w:space="0" w:color="auto"/>
            <w:bottom w:val="none" w:sz="0" w:space="0" w:color="auto"/>
            <w:right w:val="none" w:sz="0" w:space="0" w:color="auto"/>
          </w:divBdr>
        </w:div>
        <w:div w:id="39090933">
          <w:marLeft w:val="0"/>
          <w:marRight w:val="0"/>
          <w:marTop w:val="0"/>
          <w:marBottom w:val="0"/>
          <w:divBdr>
            <w:top w:val="none" w:sz="0" w:space="0" w:color="auto"/>
            <w:left w:val="none" w:sz="0" w:space="0" w:color="auto"/>
            <w:bottom w:val="none" w:sz="0" w:space="0" w:color="auto"/>
            <w:right w:val="none" w:sz="0" w:space="0" w:color="auto"/>
          </w:divBdr>
          <w:divsChild>
            <w:div w:id="373627828">
              <w:marLeft w:val="0"/>
              <w:marRight w:val="0"/>
              <w:marTop w:val="0"/>
              <w:marBottom w:val="0"/>
              <w:divBdr>
                <w:top w:val="none" w:sz="0" w:space="0" w:color="auto"/>
                <w:left w:val="none" w:sz="0" w:space="0" w:color="auto"/>
                <w:bottom w:val="none" w:sz="0" w:space="0" w:color="auto"/>
                <w:right w:val="none" w:sz="0" w:space="0" w:color="auto"/>
              </w:divBdr>
            </w:div>
            <w:div w:id="1458990047">
              <w:marLeft w:val="0"/>
              <w:marRight w:val="0"/>
              <w:marTop w:val="0"/>
              <w:marBottom w:val="0"/>
              <w:divBdr>
                <w:top w:val="none" w:sz="0" w:space="0" w:color="auto"/>
                <w:left w:val="none" w:sz="0" w:space="0" w:color="auto"/>
                <w:bottom w:val="none" w:sz="0" w:space="0" w:color="auto"/>
                <w:right w:val="none" w:sz="0" w:space="0" w:color="auto"/>
              </w:divBdr>
            </w:div>
          </w:divsChild>
        </w:div>
        <w:div w:id="935552043">
          <w:marLeft w:val="0"/>
          <w:marRight w:val="0"/>
          <w:marTop w:val="0"/>
          <w:marBottom w:val="0"/>
          <w:divBdr>
            <w:top w:val="none" w:sz="0" w:space="0" w:color="auto"/>
            <w:left w:val="none" w:sz="0" w:space="0" w:color="auto"/>
            <w:bottom w:val="none" w:sz="0" w:space="0" w:color="auto"/>
            <w:right w:val="none" w:sz="0" w:space="0" w:color="auto"/>
          </w:divBdr>
        </w:div>
        <w:div w:id="563873657">
          <w:marLeft w:val="0"/>
          <w:marRight w:val="0"/>
          <w:marTop w:val="0"/>
          <w:marBottom w:val="0"/>
          <w:divBdr>
            <w:top w:val="none" w:sz="0" w:space="0" w:color="auto"/>
            <w:left w:val="none" w:sz="0" w:space="0" w:color="auto"/>
            <w:bottom w:val="none" w:sz="0" w:space="0" w:color="auto"/>
            <w:right w:val="none" w:sz="0" w:space="0" w:color="auto"/>
          </w:divBdr>
          <w:divsChild>
            <w:div w:id="160531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4814">
      <w:bodyDiv w:val="1"/>
      <w:marLeft w:val="0"/>
      <w:marRight w:val="0"/>
      <w:marTop w:val="0"/>
      <w:marBottom w:val="0"/>
      <w:divBdr>
        <w:top w:val="none" w:sz="0" w:space="0" w:color="auto"/>
        <w:left w:val="none" w:sz="0" w:space="0" w:color="auto"/>
        <w:bottom w:val="none" w:sz="0" w:space="0" w:color="auto"/>
        <w:right w:val="none" w:sz="0" w:space="0" w:color="auto"/>
      </w:divBdr>
    </w:div>
    <w:div w:id="1180511123">
      <w:bodyDiv w:val="1"/>
      <w:marLeft w:val="0"/>
      <w:marRight w:val="0"/>
      <w:marTop w:val="0"/>
      <w:marBottom w:val="0"/>
      <w:divBdr>
        <w:top w:val="none" w:sz="0" w:space="0" w:color="auto"/>
        <w:left w:val="none" w:sz="0" w:space="0" w:color="auto"/>
        <w:bottom w:val="none" w:sz="0" w:space="0" w:color="auto"/>
        <w:right w:val="none" w:sz="0" w:space="0" w:color="auto"/>
      </w:divBdr>
    </w:div>
    <w:div w:id="1251744148">
      <w:bodyDiv w:val="1"/>
      <w:marLeft w:val="0"/>
      <w:marRight w:val="0"/>
      <w:marTop w:val="0"/>
      <w:marBottom w:val="0"/>
      <w:divBdr>
        <w:top w:val="none" w:sz="0" w:space="0" w:color="auto"/>
        <w:left w:val="none" w:sz="0" w:space="0" w:color="auto"/>
        <w:bottom w:val="none" w:sz="0" w:space="0" w:color="auto"/>
        <w:right w:val="none" w:sz="0" w:space="0" w:color="auto"/>
      </w:divBdr>
    </w:div>
    <w:div w:id="1308584142">
      <w:bodyDiv w:val="1"/>
      <w:marLeft w:val="0"/>
      <w:marRight w:val="0"/>
      <w:marTop w:val="0"/>
      <w:marBottom w:val="0"/>
      <w:divBdr>
        <w:top w:val="none" w:sz="0" w:space="0" w:color="auto"/>
        <w:left w:val="none" w:sz="0" w:space="0" w:color="auto"/>
        <w:bottom w:val="none" w:sz="0" w:space="0" w:color="auto"/>
        <w:right w:val="none" w:sz="0" w:space="0" w:color="auto"/>
      </w:divBdr>
    </w:div>
    <w:div w:id="1318195097">
      <w:bodyDiv w:val="1"/>
      <w:marLeft w:val="0"/>
      <w:marRight w:val="0"/>
      <w:marTop w:val="0"/>
      <w:marBottom w:val="0"/>
      <w:divBdr>
        <w:top w:val="none" w:sz="0" w:space="0" w:color="auto"/>
        <w:left w:val="none" w:sz="0" w:space="0" w:color="auto"/>
        <w:bottom w:val="none" w:sz="0" w:space="0" w:color="auto"/>
        <w:right w:val="none" w:sz="0" w:space="0" w:color="auto"/>
      </w:divBdr>
    </w:div>
    <w:div w:id="1318610592">
      <w:bodyDiv w:val="1"/>
      <w:marLeft w:val="0"/>
      <w:marRight w:val="0"/>
      <w:marTop w:val="0"/>
      <w:marBottom w:val="0"/>
      <w:divBdr>
        <w:top w:val="none" w:sz="0" w:space="0" w:color="auto"/>
        <w:left w:val="none" w:sz="0" w:space="0" w:color="auto"/>
        <w:bottom w:val="none" w:sz="0" w:space="0" w:color="auto"/>
        <w:right w:val="none" w:sz="0" w:space="0" w:color="auto"/>
      </w:divBdr>
    </w:div>
    <w:div w:id="1449474747">
      <w:bodyDiv w:val="1"/>
      <w:marLeft w:val="0"/>
      <w:marRight w:val="0"/>
      <w:marTop w:val="0"/>
      <w:marBottom w:val="0"/>
      <w:divBdr>
        <w:top w:val="none" w:sz="0" w:space="0" w:color="auto"/>
        <w:left w:val="none" w:sz="0" w:space="0" w:color="auto"/>
        <w:bottom w:val="none" w:sz="0" w:space="0" w:color="auto"/>
        <w:right w:val="none" w:sz="0" w:space="0" w:color="auto"/>
      </w:divBdr>
    </w:div>
    <w:div w:id="1505707761">
      <w:bodyDiv w:val="1"/>
      <w:marLeft w:val="0"/>
      <w:marRight w:val="0"/>
      <w:marTop w:val="0"/>
      <w:marBottom w:val="0"/>
      <w:divBdr>
        <w:top w:val="none" w:sz="0" w:space="0" w:color="auto"/>
        <w:left w:val="none" w:sz="0" w:space="0" w:color="auto"/>
        <w:bottom w:val="none" w:sz="0" w:space="0" w:color="auto"/>
        <w:right w:val="none" w:sz="0" w:space="0" w:color="auto"/>
      </w:divBdr>
      <w:divsChild>
        <w:div w:id="256182250">
          <w:marLeft w:val="0"/>
          <w:marRight w:val="0"/>
          <w:marTop w:val="0"/>
          <w:marBottom w:val="0"/>
          <w:divBdr>
            <w:top w:val="none" w:sz="0" w:space="0" w:color="auto"/>
            <w:left w:val="none" w:sz="0" w:space="0" w:color="auto"/>
            <w:bottom w:val="none" w:sz="0" w:space="0" w:color="auto"/>
            <w:right w:val="none" w:sz="0" w:space="0" w:color="auto"/>
          </w:divBdr>
        </w:div>
        <w:div w:id="396898026">
          <w:marLeft w:val="0"/>
          <w:marRight w:val="0"/>
          <w:marTop w:val="0"/>
          <w:marBottom w:val="0"/>
          <w:divBdr>
            <w:top w:val="none" w:sz="0" w:space="0" w:color="auto"/>
            <w:left w:val="none" w:sz="0" w:space="0" w:color="auto"/>
            <w:bottom w:val="none" w:sz="0" w:space="0" w:color="auto"/>
            <w:right w:val="none" w:sz="0" w:space="0" w:color="auto"/>
          </w:divBdr>
          <w:divsChild>
            <w:div w:id="609163500">
              <w:marLeft w:val="0"/>
              <w:marRight w:val="0"/>
              <w:marTop w:val="0"/>
              <w:marBottom w:val="0"/>
              <w:divBdr>
                <w:top w:val="none" w:sz="0" w:space="0" w:color="auto"/>
                <w:left w:val="none" w:sz="0" w:space="0" w:color="auto"/>
                <w:bottom w:val="none" w:sz="0" w:space="0" w:color="auto"/>
                <w:right w:val="none" w:sz="0" w:space="0" w:color="auto"/>
              </w:divBdr>
              <w:divsChild>
                <w:div w:id="15434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95614">
      <w:bodyDiv w:val="1"/>
      <w:marLeft w:val="0"/>
      <w:marRight w:val="0"/>
      <w:marTop w:val="0"/>
      <w:marBottom w:val="0"/>
      <w:divBdr>
        <w:top w:val="none" w:sz="0" w:space="0" w:color="auto"/>
        <w:left w:val="none" w:sz="0" w:space="0" w:color="auto"/>
        <w:bottom w:val="none" w:sz="0" w:space="0" w:color="auto"/>
        <w:right w:val="none" w:sz="0" w:space="0" w:color="auto"/>
      </w:divBdr>
    </w:div>
    <w:div w:id="1532765003">
      <w:bodyDiv w:val="1"/>
      <w:marLeft w:val="0"/>
      <w:marRight w:val="0"/>
      <w:marTop w:val="0"/>
      <w:marBottom w:val="0"/>
      <w:divBdr>
        <w:top w:val="none" w:sz="0" w:space="0" w:color="auto"/>
        <w:left w:val="none" w:sz="0" w:space="0" w:color="auto"/>
        <w:bottom w:val="none" w:sz="0" w:space="0" w:color="auto"/>
        <w:right w:val="none" w:sz="0" w:space="0" w:color="auto"/>
      </w:divBdr>
    </w:div>
    <w:div w:id="1537619205">
      <w:bodyDiv w:val="1"/>
      <w:marLeft w:val="0"/>
      <w:marRight w:val="0"/>
      <w:marTop w:val="0"/>
      <w:marBottom w:val="0"/>
      <w:divBdr>
        <w:top w:val="none" w:sz="0" w:space="0" w:color="auto"/>
        <w:left w:val="none" w:sz="0" w:space="0" w:color="auto"/>
        <w:bottom w:val="none" w:sz="0" w:space="0" w:color="auto"/>
        <w:right w:val="none" w:sz="0" w:space="0" w:color="auto"/>
      </w:divBdr>
    </w:div>
    <w:div w:id="1598903911">
      <w:bodyDiv w:val="1"/>
      <w:marLeft w:val="0"/>
      <w:marRight w:val="0"/>
      <w:marTop w:val="0"/>
      <w:marBottom w:val="0"/>
      <w:divBdr>
        <w:top w:val="none" w:sz="0" w:space="0" w:color="auto"/>
        <w:left w:val="none" w:sz="0" w:space="0" w:color="auto"/>
        <w:bottom w:val="none" w:sz="0" w:space="0" w:color="auto"/>
        <w:right w:val="none" w:sz="0" w:space="0" w:color="auto"/>
      </w:divBdr>
    </w:div>
    <w:div w:id="1616404581">
      <w:bodyDiv w:val="1"/>
      <w:marLeft w:val="0"/>
      <w:marRight w:val="0"/>
      <w:marTop w:val="0"/>
      <w:marBottom w:val="0"/>
      <w:divBdr>
        <w:top w:val="none" w:sz="0" w:space="0" w:color="auto"/>
        <w:left w:val="none" w:sz="0" w:space="0" w:color="auto"/>
        <w:bottom w:val="none" w:sz="0" w:space="0" w:color="auto"/>
        <w:right w:val="none" w:sz="0" w:space="0" w:color="auto"/>
      </w:divBdr>
    </w:div>
    <w:div w:id="1639989541">
      <w:bodyDiv w:val="1"/>
      <w:marLeft w:val="0"/>
      <w:marRight w:val="0"/>
      <w:marTop w:val="0"/>
      <w:marBottom w:val="0"/>
      <w:divBdr>
        <w:top w:val="none" w:sz="0" w:space="0" w:color="auto"/>
        <w:left w:val="none" w:sz="0" w:space="0" w:color="auto"/>
        <w:bottom w:val="none" w:sz="0" w:space="0" w:color="auto"/>
        <w:right w:val="none" w:sz="0" w:space="0" w:color="auto"/>
      </w:divBdr>
      <w:divsChild>
        <w:div w:id="255360361">
          <w:marLeft w:val="0"/>
          <w:marRight w:val="0"/>
          <w:marTop w:val="0"/>
          <w:marBottom w:val="0"/>
          <w:divBdr>
            <w:top w:val="none" w:sz="0" w:space="0" w:color="auto"/>
            <w:left w:val="none" w:sz="0" w:space="0" w:color="auto"/>
            <w:bottom w:val="none" w:sz="0" w:space="0" w:color="auto"/>
            <w:right w:val="none" w:sz="0" w:space="0" w:color="auto"/>
          </w:divBdr>
          <w:divsChild>
            <w:div w:id="1675840951">
              <w:marLeft w:val="0"/>
              <w:marRight w:val="0"/>
              <w:marTop w:val="0"/>
              <w:marBottom w:val="0"/>
              <w:divBdr>
                <w:top w:val="none" w:sz="0" w:space="0" w:color="auto"/>
                <w:left w:val="none" w:sz="0" w:space="0" w:color="auto"/>
                <w:bottom w:val="none" w:sz="0" w:space="0" w:color="auto"/>
                <w:right w:val="none" w:sz="0" w:space="0" w:color="auto"/>
              </w:divBdr>
              <w:divsChild>
                <w:div w:id="138741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31670">
      <w:bodyDiv w:val="1"/>
      <w:marLeft w:val="0"/>
      <w:marRight w:val="0"/>
      <w:marTop w:val="0"/>
      <w:marBottom w:val="0"/>
      <w:divBdr>
        <w:top w:val="none" w:sz="0" w:space="0" w:color="auto"/>
        <w:left w:val="none" w:sz="0" w:space="0" w:color="auto"/>
        <w:bottom w:val="none" w:sz="0" w:space="0" w:color="auto"/>
        <w:right w:val="none" w:sz="0" w:space="0" w:color="auto"/>
      </w:divBdr>
    </w:div>
    <w:div w:id="1762799679">
      <w:bodyDiv w:val="1"/>
      <w:marLeft w:val="0"/>
      <w:marRight w:val="0"/>
      <w:marTop w:val="0"/>
      <w:marBottom w:val="0"/>
      <w:divBdr>
        <w:top w:val="none" w:sz="0" w:space="0" w:color="auto"/>
        <w:left w:val="none" w:sz="0" w:space="0" w:color="auto"/>
        <w:bottom w:val="none" w:sz="0" w:space="0" w:color="auto"/>
        <w:right w:val="none" w:sz="0" w:space="0" w:color="auto"/>
      </w:divBdr>
      <w:divsChild>
        <w:div w:id="379405373">
          <w:marLeft w:val="0"/>
          <w:marRight w:val="0"/>
          <w:marTop w:val="0"/>
          <w:marBottom w:val="0"/>
          <w:divBdr>
            <w:top w:val="none" w:sz="0" w:space="0" w:color="auto"/>
            <w:left w:val="none" w:sz="0" w:space="0" w:color="auto"/>
            <w:bottom w:val="none" w:sz="0" w:space="0" w:color="auto"/>
            <w:right w:val="none" w:sz="0" w:space="0" w:color="auto"/>
          </w:divBdr>
          <w:divsChild>
            <w:div w:id="1353917319">
              <w:marLeft w:val="0"/>
              <w:marRight w:val="0"/>
              <w:marTop w:val="0"/>
              <w:marBottom w:val="0"/>
              <w:divBdr>
                <w:top w:val="none" w:sz="0" w:space="0" w:color="auto"/>
                <w:left w:val="none" w:sz="0" w:space="0" w:color="auto"/>
                <w:bottom w:val="none" w:sz="0" w:space="0" w:color="auto"/>
                <w:right w:val="none" w:sz="0" w:space="0" w:color="auto"/>
              </w:divBdr>
              <w:divsChild>
                <w:div w:id="43301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24900">
      <w:bodyDiv w:val="1"/>
      <w:marLeft w:val="0"/>
      <w:marRight w:val="0"/>
      <w:marTop w:val="0"/>
      <w:marBottom w:val="0"/>
      <w:divBdr>
        <w:top w:val="none" w:sz="0" w:space="0" w:color="auto"/>
        <w:left w:val="none" w:sz="0" w:space="0" w:color="auto"/>
        <w:bottom w:val="none" w:sz="0" w:space="0" w:color="auto"/>
        <w:right w:val="none" w:sz="0" w:space="0" w:color="auto"/>
      </w:divBdr>
    </w:div>
    <w:div w:id="1905219294">
      <w:bodyDiv w:val="1"/>
      <w:marLeft w:val="0"/>
      <w:marRight w:val="0"/>
      <w:marTop w:val="0"/>
      <w:marBottom w:val="0"/>
      <w:divBdr>
        <w:top w:val="none" w:sz="0" w:space="0" w:color="auto"/>
        <w:left w:val="none" w:sz="0" w:space="0" w:color="auto"/>
        <w:bottom w:val="none" w:sz="0" w:space="0" w:color="auto"/>
        <w:right w:val="none" w:sz="0" w:space="0" w:color="auto"/>
      </w:divBdr>
    </w:div>
    <w:div w:id="1948614366">
      <w:bodyDiv w:val="1"/>
      <w:marLeft w:val="0"/>
      <w:marRight w:val="0"/>
      <w:marTop w:val="0"/>
      <w:marBottom w:val="0"/>
      <w:divBdr>
        <w:top w:val="none" w:sz="0" w:space="0" w:color="auto"/>
        <w:left w:val="none" w:sz="0" w:space="0" w:color="auto"/>
        <w:bottom w:val="none" w:sz="0" w:space="0" w:color="auto"/>
        <w:right w:val="none" w:sz="0" w:space="0" w:color="auto"/>
      </w:divBdr>
      <w:divsChild>
        <w:div w:id="14969465">
          <w:marLeft w:val="0"/>
          <w:marRight w:val="0"/>
          <w:marTop w:val="0"/>
          <w:marBottom w:val="0"/>
          <w:divBdr>
            <w:top w:val="none" w:sz="0" w:space="0" w:color="auto"/>
            <w:left w:val="none" w:sz="0" w:space="0" w:color="auto"/>
            <w:bottom w:val="none" w:sz="0" w:space="0" w:color="auto"/>
            <w:right w:val="none" w:sz="0" w:space="0" w:color="auto"/>
          </w:divBdr>
        </w:div>
        <w:div w:id="1077946594">
          <w:marLeft w:val="0"/>
          <w:marRight w:val="0"/>
          <w:marTop w:val="0"/>
          <w:marBottom w:val="0"/>
          <w:divBdr>
            <w:top w:val="none" w:sz="0" w:space="0" w:color="auto"/>
            <w:left w:val="none" w:sz="0" w:space="0" w:color="auto"/>
            <w:bottom w:val="none" w:sz="0" w:space="0" w:color="auto"/>
            <w:right w:val="none" w:sz="0" w:space="0" w:color="auto"/>
          </w:divBdr>
          <w:divsChild>
            <w:div w:id="152301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43335">
      <w:bodyDiv w:val="1"/>
      <w:marLeft w:val="0"/>
      <w:marRight w:val="0"/>
      <w:marTop w:val="0"/>
      <w:marBottom w:val="0"/>
      <w:divBdr>
        <w:top w:val="none" w:sz="0" w:space="0" w:color="auto"/>
        <w:left w:val="none" w:sz="0" w:space="0" w:color="auto"/>
        <w:bottom w:val="none" w:sz="0" w:space="0" w:color="auto"/>
        <w:right w:val="none" w:sz="0" w:space="0" w:color="auto"/>
      </w:divBdr>
    </w:div>
    <w:div w:id="2042197756">
      <w:bodyDiv w:val="1"/>
      <w:marLeft w:val="0"/>
      <w:marRight w:val="0"/>
      <w:marTop w:val="0"/>
      <w:marBottom w:val="0"/>
      <w:divBdr>
        <w:top w:val="none" w:sz="0" w:space="0" w:color="auto"/>
        <w:left w:val="none" w:sz="0" w:space="0" w:color="auto"/>
        <w:bottom w:val="none" w:sz="0" w:space="0" w:color="auto"/>
        <w:right w:val="none" w:sz="0" w:space="0" w:color="auto"/>
      </w:divBdr>
    </w:div>
    <w:div w:id="2045716494">
      <w:bodyDiv w:val="1"/>
      <w:marLeft w:val="0"/>
      <w:marRight w:val="0"/>
      <w:marTop w:val="0"/>
      <w:marBottom w:val="0"/>
      <w:divBdr>
        <w:top w:val="none" w:sz="0" w:space="0" w:color="auto"/>
        <w:left w:val="none" w:sz="0" w:space="0" w:color="auto"/>
        <w:bottom w:val="none" w:sz="0" w:space="0" w:color="auto"/>
        <w:right w:val="none" w:sz="0" w:space="0" w:color="auto"/>
      </w:divBdr>
      <w:divsChild>
        <w:div w:id="52656311">
          <w:marLeft w:val="0"/>
          <w:marRight w:val="0"/>
          <w:marTop w:val="0"/>
          <w:marBottom w:val="0"/>
          <w:divBdr>
            <w:top w:val="none" w:sz="0" w:space="0" w:color="auto"/>
            <w:left w:val="none" w:sz="0" w:space="0" w:color="auto"/>
            <w:bottom w:val="none" w:sz="0" w:space="0" w:color="auto"/>
            <w:right w:val="none" w:sz="0" w:space="0" w:color="auto"/>
          </w:divBdr>
          <w:divsChild>
            <w:div w:id="1696730943">
              <w:marLeft w:val="0"/>
              <w:marRight w:val="0"/>
              <w:marTop w:val="0"/>
              <w:marBottom w:val="0"/>
              <w:divBdr>
                <w:top w:val="none" w:sz="0" w:space="0" w:color="auto"/>
                <w:left w:val="none" w:sz="0" w:space="0" w:color="auto"/>
                <w:bottom w:val="none" w:sz="0" w:space="0" w:color="auto"/>
                <w:right w:val="none" w:sz="0" w:space="0" w:color="auto"/>
              </w:divBdr>
            </w:div>
          </w:divsChild>
        </w:div>
        <w:div w:id="1130824197">
          <w:marLeft w:val="0"/>
          <w:marRight w:val="0"/>
          <w:marTop w:val="0"/>
          <w:marBottom w:val="0"/>
          <w:divBdr>
            <w:top w:val="none" w:sz="0" w:space="0" w:color="auto"/>
            <w:left w:val="none" w:sz="0" w:space="0" w:color="auto"/>
            <w:bottom w:val="none" w:sz="0" w:space="0" w:color="auto"/>
            <w:right w:val="none" w:sz="0" w:space="0" w:color="auto"/>
          </w:divBdr>
        </w:div>
      </w:divsChild>
    </w:div>
    <w:div w:id="2053268833">
      <w:bodyDiv w:val="1"/>
      <w:marLeft w:val="0"/>
      <w:marRight w:val="0"/>
      <w:marTop w:val="0"/>
      <w:marBottom w:val="0"/>
      <w:divBdr>
        <w:top w:val="none" w:sz="0" w:space="0" w:color="auto"/>
        <w:left w:val="none" w:sz="0" w:space="0" w:color="auto"/>
        <w:bottom w:val="none" w:sz="0" w:space="0" w:color="auto"/>
        <w:right w:val="none" w:sz="0" w:space="0" w:color="auto"/>
      </w:divBdr>
      <w:divsChild>
        <w:div w:id="244263572">
          <w:marLeft w:val="0"/>
          <w:marRight w:val="225"/>
          <w:marTop w:val="150"/>
          <w:marBottom w:val="0"/>
          <w:divBdr>
            <w:top w:val="single" w:sz="12" w:space="23" w:color="CC4E13"/>
            <w:left w:val="none" w:sz="0" w:space="8" w:color="auto"/>
            <w:bottom w:val="none" w:sz="0" w:space="8" w:color="auto"/>
            <w:right w:val="none" w:sz="0" w:space="8" w:color="auto"/>
          </w:divBdr>
          <w:divsChild>
            <w:div w:id="362826561">
              <w:marLeft w:val="0"/>
              <w:marRight w:val="0"/>
              <w:marTop w:val="0"/>
              <w:marBottom w:val="0"/>
              <w:divBdr>
                <w:top w:val="none" w:sz="0" w:space="0" w:color="auto"/>
                <w:left w:val="none" w:sz="0" w:space="0" w:color="auto"/>
                <w:bottom w:val="none" w:sz="0" w:space="0" w:color="auto"/>
                <w:right w:val="none" w:sz="0" w:space="0" w:color="auto"/>
              </w:divBdr>
              <w:divsChild>
                <w:div w:id="96804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83108">
          <w:marLeft w:val="150"/>
          <w:marRight w:val="450"/>
          <w:marTop w:val="150"/>
          <w:marBottom w:val="150"/>
          <w:divBdr>
            <w:top w:val="single" w:sz="6" w:space="15" w:color="E2E2E2"/>
            <w:left w:val="single" w:sz="6" w:space="15" w:color="E2E2E2"/>
            <w:bottom w:val="single" w:sz="6" w:space="15" w:color="E2E2E2"/>
            <w:right w:val="single" w:sz="6" w:space="15" w:color="E2E2E2"/>
          </w:divBdr>
          <w:divsChild>
            <w:div w:id="2834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61734">
      <w:bodyDiv w:val="1"/>
      <w:marLeft w:val="0"/>
      <w:marRight w:val="0"/>
      <w:marTop w:val="0"/>
      <w:marBottom w:val="0"/>
      <w:divBdr>
        <w:top w:val="none" w:sz="0" w:space="0" w:color="auto"/>
        <w:left w:val="none" w:sz="0" w:space="0" w:color="auto"/>
        <w:bottom w:val="none" w:sz="0" w:space="0" w:color="auto"/>
        <w:right w:val="none" w:sz="0" w:space="0" w:color="auto"/>
      </w:divBdr>
    </w:div>
    <w:div w:id="2074311283">
      <w:bodyDiv w:val="1"/>
      <w:marLeft w:val="0"/>
      <w:marRight w:val="0"/>
      <w:marTop w:val="0"/>
      <w:marBottom w:val="0"/>
      <w:divBdr>
        <w:top w:val="none" w:sz="0" w:space="0" w:color="auto"/>
        <w:left w:val="none" w:sz="0" w:space="0" w:color="auto"/>
        <w:bottom w:val="none" w:sz="0" w:space="0" w:color="auto"/>
        <w:right w:val="none" w:sz="0" w:space="0" w:color="auto"/>
      </w:divBdr>
      <w:divsChild>
        <w:div w:id="1637563563">
          <w:marLeft w:val="0"/>
          <w:marRight w:val="0"/>
          <w:marTop w:val="0"/>
          <w:marBottom w:val="0"/>
          <w:divBdr>
            <w:top w:val="none" w:sz="0" w:space="0" w:color="auto"/>
            <w:left w:val="none" w:sz="0" w:space="0" w:color="auto"/>
            <w:bottom w:val="none" w:sz="0" w:space="0" w:color="auto"/>
            <w:right w:val="none" w:sz="0" w:space="0" w:color="auto"/>
          </w:divBdr>
          <w:divsChild>
            <w:div w:id="946156316">
              <w:marLeft w:val="0"/>
              <w:marRight w:val="0"/>
              <w:marTop w:val="0"/>
              <w:marBottom w:val="0"/>
              <w:divBdr>
                <w:top w:val="none" w:sz="0" w:space="0" w:color="auto"/>
                <w:left w:val="none" w:sz="0" w:space="0" w:color="auto"/>
                <w:bottom w:val="none" w:sz="0" w:space="0" w:color="auto"/>
                <w:right w:val="none" w:sz="0" w:space="0" w:color="auto"/>
              </w:divBdr>
              <w:divsChild>
                <w:div w:id="8417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165">
      <w:bodyDiv w:val="1"/>
      <w:marLeft w:val="0"/>
      <w:marRight w:val="0"/>
      <w:marTop w:val="0"/>
      <w:marBottom w:val="0"/>
      <w:divBdr>
        <w:top w:val="none" w:sz="0" w:space="0" w:color="auto"/>
        <w:left w:val="none" w:sz="0" w:space="0" w:color="auto"/>
        <w:bottom w:val="none" w:sz="0" w:space="0" w:color="auto"/>
        <w:right w:val="none" w:sz="0" w:space="0" w:color="auto"/>
      </w:divBdr>
      <w:divsChild>
        <w:div w:id="605773604">
          <w:marLeft w:val="0"/>
          <w:marRight w:val="0"/>
          <w:marTop w:val="0"/>
          <w:marBottom w:val="0"/>
          <w:divBdr>
            <w:top w:val="none" w:sz="0" w:space="0" w:color="auto"/>
            <w:left w:val="none" w:sz="0" w:space="0" w:color="auto"/>
            <w:bottom w:val="none" w:sz="0" w:space="0" w:color="auto"/>
            <w:right w:val="none" w:sz="0" w:space="0" w:color="auto"/>
          </w:divBdr>
          <w:divsChild>
            <w:div w:id="685057341">
              <w:marLeft w:val="0"/>
              <w:marRight w:val="0"/>
              <w:marTop w:val="0"/>
              <w:marBottom w:val="0"/>
              <w:divBdr>
                <w:top w:val="none" w:sz="0" w:space="0" w:color="auto"/>
                <w:left w:val="none" w:sz="0" w:space="0" w:color="auto"/>
                <w:bottom w:val="none" w:sz="0" w:space="0" w:color="auto"/>
                <w:right w:val="none" w:sz="0" w:space="0" w:color="auto"/>
              </w:divBdr>
              <w:divsChild>
                <w:div w:id="19046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48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2DJUVgx51OyztsRNo+zaKhVNjw==">AMUW2mVXftGpHCb775zpDPuBEQFvPZ86qERqjT8zdIC7me+8wFfjd+tVMSQTtm1aCGZ65mgN0Gz10Q5ycXYWgOlzhT9FX/4uh1KGhoSpCoV1+IW62sGWAPI=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7D14DA6-8351-40DF-9616-02420F7BB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3875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Zaira Cattaneo</dc:creator>
  <cp:lastModifiedBy>Martina Cerea</cp:lastModifiedBy>
  <cp:revision>3</cp:revision>
  <dcterms:created xsi:type="dcterms:W3CDTF">2025-05-14T08:20:00Z</dcterms:created>
  <dcterms:modified xsi:type="dcterms:W3CDTF">2025-05-14T09:37:00Z</dcterms:modified>
</cp:coreProperties>
</file>