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444C" w14:textId="77777777" w:rsidR="00AB34C3" w:rsidRPr="00844220" w:rsidRDefault="00543F60" w:rsidP="00844220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  <w:r w:rsidRPr="00844220">
        <w:rPr>
          <w:rFonts w:ascii="Rubik" w:hAnsi="Rubik" w:cs="Rubik" w:hint="cs"/>
          <w:color w:val="000000" w:themeColor="text1"/>
          <w:sz w:val="22"/>
          <w:szCs w:val="22"/>
          <w:u w:val="single"/>
          <w:bdr w:val="none" w:sz="0" w:space="0" w:color="auto" w:frame="1"/>
        </w:rPr>
        <w:t>COMUNICATO STAMPA</w:t>
      </w:r>
    </w:p>
    <w:p w14:paraId="75FF71CE" w14:textId="77777777" w:rsidR="002A430C" w:rsidRPr="00844220" w:rsidRDefault="002A430C" w:rsidP="00844220">
      <w:pPr>
        <w:shd w:val="clear" w:color="auto" w:fill="FFFFFF"/>
        <w:jc w:val="both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</w:p>
    <w:p w14:paraId="1126AE02" w14:textId="77777777" w:rsidR="00550989" w:rsidRPr="00C50FD0" w:rsidRDefault="00550989" w:rsidP="00550989">
      <w:pPr>
        <w:pStyle w:val="Titolo3"/>
        <w:spacing w:before="0" w:after="0"/>
        <w:jc w:val="center"/>
        <w:rPr>
          <w:rStyle w:val="Enfasigrassetto"/>
          <w:rFonts w:ascii="Rubik" w:hAnsi="Rubik" w:cs="Rubik"/>
          <w:b/>
          <w:bCs w:val="0"/>
          <w:i/>
          <w:iCs/>
          <w:sz w:val="24"/>
          <w:szCs w:val="24"/>
        </w:rPr>
      </w:pPr>
      <w:r w:rsidRPr="00C50FD0">
        <w:rPr>
          <w:rStyle w:val="Enfasigrassetto"/>
          <w:rFonts w:ascii="Rubik" w:hAnsi="Rubik" w:cs="Rubik"/>
          <w:b/>
          <w:bCs w:val="0"/>
          <w:i/>
          <w:iCs/>
          <w:sz w:val="24"/>
          <w:szCs w:val="24"/>
        </w:rPr>
        <w:t>IL CINEMA COME ALLE ORIGINI E COME SARÀ IN FUTURO</w:t>
      </w:r>
    </w:p>
    <w:p w14:paraId="339126D9" w14:textId="77777777" w:rsidR="00550989" w:rsidRPr="00550989" w:rsidRDefault="00550989" w:rsidP="00550989">
      <w:pPr>
        <w:pStyle w:val="Titolo3"/>
        <w:spacing w:before="0" w:after="0"/>
        <w:jc w:val="center"/>
        <w:rPr>
          <w:rStyle w:val="Enfasigrassetto"/>
          <w:rFonts w:ascii="Rubik" w:hAnsi="Rubik" w:cs="Rubik"/>
          <w:b/>
          <w:bCs w:val="0"/>
          <w:sz w:val="24"/>
          <w:szCs w:val="24"/>
        </w:rPr>
      </w:pPr>
    </w:p>
    <w:p w14:paraId="16438821" w14:textId="77777777" w:rsidR="00550989" w:rsidRDefault="00550989" w:rsidP="00550989">
      <w:pPr>
        <w:pStyle w:val="Titolo3"/>
        <w:spacing w:before="0" w:after="0"/>
        <w:jc w:val="center"/>
        <w:rPr>
          <w:rStyle w:val="Enfasigrassetto"/>
          <w:rFonts w:ascii="Rubik" w:hAnsi="Rubik" w:cs="Rubik"/>
          <w:b/>
          <w:bCs w:val="0"/>
          <w:sz w:val="24"/>
          <w:szCs w:val="24"/>
        </w:rPr>
      </w:pPr>
      <w:r w:rsidRPr="00550989">
        <w:rPr>
          <w:rStyle w:val="Enfasigrassetto"/>
          <w:rFonts w:ascii="Rubik" w:hAnsi="Rubik" w:cs="Rubik"/>
          <w:b/>
          <w:bCs w:val="0"/>
          <w:sz w:val="24"/>
          <w:szCs w:val="24"/>
        </w:rPr>
        <w:t>IL 29 MAGGIO SI CHIUDE LA PRIMA PARTE</w:t>
      </w:r>
    </w:p>
    <w:p w14:paraId="08D0F167" w14:textId="680B5833" w:rsidR="00550989" w:rsidRPr="00C50FD0" w:rsidRDefault="00550989" w:rsidP="00550989">
      <w:pPr>
        <w:pStyle w:val="Titolo3"/>
        <w:spacing w:before="0" w:after="0"/>
        <w:jc w:val="center"/>
        <w:rPr>
          <w:rStyle w:val="Enfasigrassetto"/>
          <w:rFonts w:ascii="Rubik" w:hAnsi="Rubik" w:cs="Rubik"/>
          <w:b/>
          <w:bCs w:val="0"/>
          <w:i/>
          <w:iCs/>
          <w:sz w:val="24"/>
          <w:szCs w:val="24"/>
        </w:rPr>
      </w:pPr>
      <w:r w:rsidRPr="00550989">
        <w:rPr>
          <w:rStyle w:val="Enfasigrassetto"/>
          <w:rFonts w:ascii="Rubik" w:hAnsi="Rubik" w:cs="Rubik"/>
          <w:b/>
          <w:bCs w:val="0"/>
          <w:sz w:val="24"/>
          <w:szCs w:val="24"/>
        </w:rPr>
        <w:t xml:space="preserve">DELLA QUINTA STAGIONE DI </w:t>
      </w:r>
      <w:r w:rsidRPr="00C50FD0">
        <w:rPr>
          <w:rStyle w:val="Enfasigrassetto"/>
          <w:rFonts w:ascii="Rubik" w:hAnsi="Rubik" w:cs="Rubik"/>
          <w:b/>
          <w:bCs w:val="0"/>
          <w:i/>
          <w:iCs/>
          <w:sz w:val="24"/>
          <w:szCs w:val="24"/>
        </w:rPr>
        <w:t>CINEMA DOCET</w:t>
      </w:r>
    </w:p>
    <w:p w14:paraId="504ECAF4" w14:textId="77777777" w:rsidR="00CC2C42" w:rsidRPr="00CC2C42" w:rsidRDefault="00CC2C42" w:rsidP="00844220">
      <w:pPr>
        <w:pStyle w:val="NormaleWeb"/>
        <w:spacing w:before="0" w:beforeAutospacing="0" w:after="0" w:afterAutospacing="0"/>
        <w:jc w:val="center"/>
        <w:rPr>
          <w:rFonts w:ascii="Rubik" w:hAnsi="Rubik" w:cs="Rubik"/>
          <w:sz w:val="24"/>
          <w:szCs w:val="24"/>
        </w:rPr>
      </w:pPr>
    </w:p>
    <w:p w14:paraId="73243C1E" w14:textId="65132691" w:rsidR="001528B9" w:rsidRPr="00550989" w:rsidRDefault="002A430C" w:rsidP="001528B9">
      <w:pPr>
        <w:pStyle w:val="NormaleWeb"/>
        <w:spacing w:before="0" w:beforeAutospacing="0" w:after="0" w:afterAutospacing="0"/>
        <w:jc w:val="both"/>
        <w:rPr>
          <w:rFonts w:ascii="Rubik" w:hAnsi="Rubik" w:cs="Rubik"/>
          <w:b/>
          <w:bCs/>
          <w:color w:val="222222"/>
        </w:rPr>
      </w:pPr>
      <w:r w:rsidRPr="00550989">
        <w:rPr>
          <w:rFonts w:ascii="Rubik" w:hAnsi="Rubik" w:cs="Rubik" w:hint="cs"/>
          <w:i/>
          <w:iCs/>
          <w:sz w:val="22"/>
          <w:szCs w:val="22"/>
        </w:rPr>
        <w:t>Bergamo, 2</w:t>
      </w:r>
      <w:r w:rsidR="00663C32" w:rsidRPr="00550989">
        <w:rPr>
          <w:rFonts w:ascii="Rubik" w:hAnsi="Rubik" w:cs="Rubik"/>
          <w:i/>
          <w:iCs/>
          <w:sz w:val="22"/>
          <w:szCs w:val="22"/>
        </w:rPr>
        <w:t>6</w:t>
      </w:r>
      <w:r w:rsidRPr="00550989">
        <w:rPr>
          <w:rFonts w:ascii="Rubik" w:hAnsi="Rubik" w:cs="Rubik" w:hint="cs"/>
          <w:i/>
          <w:iCs/>
          <w:sz w:val="22"/>
          <w:szCs w:val="22"/>
        </w:rPr>
        <w:t xml:space="preserve"> maggio 2025</w:t>
      </w:r>
      <w:r w:rsidRPr="00550989">
        <w:rPr>
          <w:rFonts w:ascii="Rubik" w:hAnsi="Rubik" w:cs="Rubik" w:hint="cs"/>
          <w:sz w:val="22"/>
          <w:szCs w:val="22"/>
        </w:rPr>
        <w:t xml:space="preserve"> – </w:t>
      </w:r>
      <w:proofErr w:type="gramStart"/>
      <w:r w:rsidR="001528B9" w:rsidRPr="00D22F6B">
        <w:rPr>
          <w:rFonts w:ascii="Rubik" w:hAnsi="Rubik" w:cs="Rubik" w:hint="cs"/>
          <w:b/>
          <w:bCs/>
          <w:sz w:val="22"/>
          <w:szCs w:val="22"/>
        </w:rPr>
        <w:t>Giovedì</w:t>
      </w:r>
      <w:proofErr w:type="gramEnd"/>
      <w:r w:rsidR="001528B9" w:rsidRPr="00D22F6B">
        <w:rPr>
          <w:rFonts w:ascii="Rubik" w:hAnsi="Rubik" w:cs="Rubik" w:hint="cs"/>
          <w:b/>
          <w:bCs/>
          <w:sz w:val="22"/>
          <w:szCs w:val="22"/>
        </w:rPr>
        <w:t xml:space="preserve"> 29 maggi</w:t>
      </w:r>
      <w:r w:rsidR="00D7544F" w:rsidRPr="00D22F6B">
        <w:rPr>
          <w:rFonts w:ascii="Rubik" w:hAnsi="Rubik" w:cs="Rubik"/>
          <w:b/>
          <w:bCs/>
          <w:sz w:val="22"/>
          <w:szCs w:val="22"/>
        </w:rPr>
        <w:t>o</w:t>
      </w:r>
      <w:r w:rsidR="001528B9" w:rsidRPr="00550989">
        <w:rPr>
          <w:rFonts w:ascii="Rubik" w:hAnsi="Rubik" w:cs="Rubik" w:hint="cs"/>
          <w:sz w:val="22"/>
          <w:szCs w:val="22"/>
        </w:rPr>
        <w:t xml:space="preserve">, dalle </w:t>
      </w:r>
      <w:r w:rsidR="00D7544F">
        <w:rPr>
          <w:rFonts w:ascii="Rubik" w:hAnsi="Rubik" w:cs="Rubik"/>
          <w:sz w:val="22"/>
          <w:szCs w:val="22"/>
        </w:rPr>
        <w:t xml:space="preserve">ore </w:t>
      </w:r>
      <w:r w:rsidR="001528B9" w:rsidRPr="00550989">
        <w:rPr>
          <w:rFonts w:ascii="Rubik" w:hAnsi="Rubik" w:cs="Rubik" w:hint="cs"/>
          <w:sz w:val="22"/>
          <w:szCs w:val="22"/>
        </w:rPr>
        <w:t>14 alle 1</w:t>
      </w:r>
      <w:r w:rsidR="00D7544F">
        <w:rPr>
          <w:rFonts w:ascii="Rubik" w:hAnsi="Rubik" w:cs="Rubik"/>
          <w:sz w:val="22"/>
          <w:szCs w:val="22"/>
        </w:rPr>
        <w:t>7</w:t>
      </w:r>
      <w:r w:rsidR="001528B9" w:rsidRPr="00550989">
        <w:rPr>
          <w:rFonts w:ascii="Rubik" w:hAnsi="Rubik" w:cs="Rubik" w:hint="cs"/>
          <w:sz w:val="22"/>
          <w:szCs w:val="22"/>
        </w:rPr>
        <w:t>, il Cinema San Marco</w:t>
      </w:r>
      <w:r w:rsidR="00D7544F">
        <w:rPr>
          <w:rFonts w:ascii="Rubik" w:hAnsi="Rubik" w:cs="Rubik"/>
          <w:sz w:val="22"/>
          <w:szCs w:val="22"/>
        </w:rPr>
        <w:t xml:space="preserve"> </w:t>
      </w:r>
      <w:r w:rsidR="001528B9" w:rsidRPr="001528B9">
        <w:rPr>
          <w:rFonts w:ascii="Rubik" w:hAnsi="Rubik" w:cs="Rubik" w:hint="cs"/>
          <w:sz w:val="22"/>
          <w:szCs w:val="22"/>
        </w:rPr>
        <w:t>(</w:t>
      </w:r>
      <w:proofErr w:type="gramStart"/>
      <w:r w:rsidR="00604E96" w:rsidRPr="001528B9">
        <w:rPr>
          <w:rFonts w:ascii="Rubik" w:hAnsi="Rubik" w:cs="Rubik"/>
          <w:sz w:val="22"/>
          <w:szCs w:val="22"/>
        </w:rPr>
        <w:t>P.le</w:t>
      </w:r>
      <w:proofErr w:type="gramEnd"/>
      <w:r w:rsidR="001528B9" w:rsidRPr="001528B9">
        <w:rPr>
          <w:rFonts w:ascii="Rubik" w:hAnsi="Rubik" w:cs="Rubik" w:hint="cs"/>
          <w:sz w:val="22"/>
          <w:szCs w:val="22"/>
        </w:rPr>
        <w:t xml:space="preserve"> della Repubblica</w:t>
      </w:r>
      <w:r w:rsidR="00D7544F">
        <w:rPr>
          <w:rFonts w:ascii="Rubik" w:hAnsi="Rubik" w:cs="Rubik"/>
          <w:sz w:val="22"/>
          <w:szCs w:val="22"/>
        </w:rPr>
        <w:t xml:space="preserve">, </w:t>
      </w:r>
      <w:r w:rsidR="001528B9" w:rsidRPr="001528B9">
        <w:rPr>
          <w:rFonts w:ascii="Rubik" w:hAnsi="Rubik" w:cs="Rubik" w:hint="cs"/>
          <w:sz w:val="22"/>
          <w:szCs w:val="22"/>
        </w:rPr>
        <w:t>2</w:t>
      </w:r>
      <w:r w:rsidR="00D7544F">
        <w:rPr>
          <w:rFonts w:ascii="Rubik" w:hAnsi="Rubik" w:cs="Rubik"/>
          <w:sz w:val="22"/>
          <w:szCs w:val="22"/>
        </w:rPr>
        <w:t>,</w:t>
      </w:r>
      <w:r w:rsidR="00D7544F" w:rsidRPr="001528B9">
        <w:rPr>
          <w:rFonts w:ascii="Rubik" w:hAnsi="Rubik" w:cs="Rubik" w:hint="cs"/>
          <w:sz w:val="22"/>
          <w:szCs w:val="22"/>
        </w:rPr>
        <w:t xml:space="preserve"> Bergam</w:t>
      </w:r>
      <w:r w:rsidR="00D7544F">
        <w:rPr>
          <w:rFonts w:ascii="Rubik" w:hAnsi="Rubik" w:cs="Rubik"/>
          <w:sz w:val="22"/>
          <w:szCs w:val="22"/>
        </w:rPr>
        <w:t>o</w:t>
      </w:r>
      <w:r w:rsidR="001528B9" w:rsidRPr="001528B9">
        <w:rPr>
          <w:rFonts w:ascii="Rubik" w:hAnsi="Rubik" w:cs="Rubik" w:hint="cs"/>
          <w:sz w:val="22"/>
          <w:szCs w:val="22"/>
        </w:rPr>
        <w:t xml:space="preserve">) ospita l’evento conclusivo della prima parte della quinta stagione di </w:t>
      </w:r>
      <w:r w:rsidR="001528B9" w:rsidRPr="001528B9">
        <w:rPr>
          <w:rStyle w:val="Enfasigrassetto"/>
          <w:rFonts w:ascii="Rubik" w:hAnsi="Rubik" w:cs="Rubik" w:hint="cs"/>
          <w:sz w:val="22"/>
          <w:szCs w:val="22"/>
        </w:rPr>
        <w:t>Cinema Docet</w:t>
      </w:r>
      <w:r w:rsidR="001528B9" w:rsidRPr="001528B9">
        <w:rPr>
          <w:rFonts w:ascii="Rubik" w:hAnsi="Rubik" w:cs="Rubik" w:hint="cs"/>
          <w:sz w:val="22"/>
          <w:szCs w:val="22"/>
        </w:rPr>
        <w:t xml:space="preserve">, il ciclo di proiezioni cinematografiche promosso dal gruppo di ricerca </w:t>
      </w:r>
      <w:proofErr w:type="spellStart"/>
      <w:r w:rsidR="001528B9" w:rsidRPr="001528B9">
        <w:rPr>
          <w:rStyle w:val="Enfasigrassetto"/>
          <w:rFonts w:ascii="Rubik" w:hAnsi="Rubik" w:cs="Rubik" w:hint="cs"/>
          <w:sz w:val="22"/>
          <w:szCs w:val="22"/>
        </w:rPr>
        <w:t>CiMAv</w:t>
      </w:r>
      <w:proofErr w:type="spellEnd"/>
      <w:r w:rsidR="001528B9" w:rsidRPr="001528B9">
        <w:rPr>
          <w:rStyle w:val="Enfasigrassetto"/>
          <w:rFonts w:ascii="Rubik" w:hAnsi="Rubik" w:cs="Rubik" w:hint="cs"/>
          <w:sz w:val="22"/>
          <w:szCs w:val="22"/>
        </w:rPr>
        <w:t xml:space="preserve"> – Cinema e Media Audiovisivi</w:t>
      </w:r>
      <w:r w:rsidR="001528B9" w:rsidRPr="001528B9">
        <w:rPr>
          <w:rFonts w:ascii="Rubik" w:hAnsi="Rubik" w:cs="Rubik" w:hint="cs"/>
          <w:sz w:val="22"/>
          <w:szCs w:val="22"/>
        </w:rPr>
        <w:t xml:space="preserve"> dell’</w:t>
      </w:r>
      <w:r w:rsidR="001528B9" w:rsidRPr="00D7544F">
        <w:rPr>
          <w:rFonts w:ascii="Rubik" w:hAnsi="Rubik" w:cs="Rubik" w:hint="cs"/>
          <w:b/>
          <w:bCs/>
          <w:sz w:val="22"/>
          <w:szCs w:val="22"/>
        </w:rPr>
        <w:t>Università degli studi di Bergamo</w:t>
      </w:r>
      <w:r w:rsidR="001528B9" w:rsidRPr="001528B9">
        <w:rPr>
          <w:rFonts w:ascii="Rubik" w:hAnsi="Rubik" w:cs="Rubik" w:hint="cs"/>
          <w:sz w:val="22"/>
          <w:szCs w:val="22"/>
        </w:rPr>
        <w:t>.</w:t>
      </w:r>
    </w:p>
    <w:p w14:paraId="1485256B" w14:textId="77777777" w:rsidR="001528B9" w:rsidRPr="001528B9" w:rsidRDefault="001528B9" w:rsidP="001528B9">
      <w:pPr>
        <w:pStyle w:val="NormaleWeb"/>
        <w:spacing w:before="0" w:beforeAutospacing="0" w:after="0" w:afterAutospacing="0"/>
        <w:jc w:val="both"/>
        <w:rPr>
          <w:rFonts w:ascii="Rubik" w:hAnsi="Rubik" w:cs="Rubik" w:hint="cs"/>
          <w:sz w:val="22"/>
          <w:szCs w:val="22"/>
        </w:rPr>
      </w:pPr>
    </w:p>
    <w:p w14:paraId="75D3ECE1" w14:textId="15F1924A" w:rsidR="001528B9" w:rsidRDefault="001528B9" w:rsidP="001528B9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1528B9">
        <w:rPr>
          <w:rFonts w:ascii="Rubik" w:hAnsi="Rubik" w:cs="Rubik" w:hint="cs"/>
          <w:sz w:val="22"/>
          <w:szCs w:val="22"/>
        </w:rPr>
        <w:t xml:space="preserve">Un appuntamento speciale, che celebra il cinema </w:t>
      </w:r>
      <w:r w:rsidRPr="00604E96">
        <w:rPr>
          <w:rFonts w:ascii="Rubik" w:hAnsi="Rubik" w:cs="Rubik" w:hint="cs"/>
          <w:b/>
          <w:bCs/>
          <w:sz w:val="22"/>
          <w:szCs w:val="22"/>
        </w:rPr>
        <w:t>guardando al passato e al futuro</w:t>
      </w:r>
      <w:r w:rsidRPr="001528B9">
        <w:rPr>
          <w:rFonts w:ascii="Rubik" w:hAnsi="Rubik" w:cs="Rubik" w:hint="cs"/>
          <w:sz w:val="22"/>
          <w:szCs w:val="22"/>
        </w:rPr>
        <w:t xml:space="preserve">, attraverso l’esperienza immersiva e formativa di una vera e propria </w:t>
      </w:r>
      <w:r w:rsidRPr="00D7544F">
        <w:rPr>
          <w:rFonts w:ascii="Rubik" w:hAnsi="Rubik" w:cs="Rubik" w:hint="cs"/>
          <w:b/>
          <w:bCs/>
          <w:sz w:val="22"/>
          <w:szCs w:val="22"/>
        </w:rPr>
        <w:t>lezione-spettacolo</w:t>
      </w:r>
      <w:r w:rsidRPr="001528B9">
        <w:rPr>
          <w:rFonts w:ascii="Rubik" w:hAnsi="Rubik" w:cs="Rubik" w:hint="cs"/>
          <w:sz w:val="22"/>
          <w:szCs w:val="22"/>
        </w:rPr>
        <w:t>.</w:t>
      </w:r>
      <w:r w:rsidR="00D7544F">
        <w:rPr>
          <w:rFonts w:ascii="Rubik" w:hAnsi="Rubik" w:cs="Rubik"/>
          <w:sz w:val="22"/>
          <w:szCs w:val="22"/>
        </w:rPr>
        <w:t xml:space="preserve"> </w:t>
      </w:r>
      <w:r w:rsidRPr="001528B9">
        <w:rPr>
          <w:rFonts w:ascii="Rubik" w:hAnsi="Rubik" w:cs="Rubik" w:hint="cs"/>
          <w:sz w:val="22"/>
          <w:szCs w:val="22"/>
        </w:rPr>
        <w:t xml:space="preserve">Al centro del programma, la proiezione del capolavoro del cinema muto </w:t>
      </w:r>
      <w:r w:rsidRPr="001528B9">
        <w:rPr>
          <w:rStyle w:val="Enfasicorsivo"/>
          <w:rFonts w:ascii="Rubik" w:hAnsi="Rubik" w:cs="Rubik" w:hint="cs"/>
          <w:b/>
          <w:bCs/>
          <w:sz w:val="22"/>
          <w:szCs w:val="22"/>
        </w:rPr>
        <w:t>Sherlock Jr.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 xml:space="preserve"> (1924) di Buster Keaton</w:t>
      </w:r>
      <w:r w:rsidRPr="001528B9">
        <w:rPr>
          <w:rFonts w:ascii="Rubik" w:hAnsi="Rubik" w:cs="Rubik" w:hint="cs"/>
          <w:sz w:val="22"/>
          <w:szCs w:val="22"/>
        </w:rPr>
        <w:t xml:space="preserve">, accompagnata da una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sonorizzazione dal vivo</w:t>
      </w:r>
      <w:r w:rsidRPr="001528B9">
        <w:rPr>
          <w:rFonts w:ascii="Rubik" w:hAnsi="Rubik" w:cs="Rubik" w:hint="cs"/>
          <w:sz w:val="22"/>
          <w:szCs w:val="22"/>
        </w:rPr>
        <w:t xml:space="preserve"> a cura dei musicisti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Luca Brembilla</w:t>
      </w:r>
      <w:r w:rsidRPr="001528B9">
        <w:rPr>
          <w:rFonts w:ascii="Rubik" w:hAnsi="Rubik" w:cs="Rubik" w:hint="cs"/>
          <w:sz w:val="22"/>
          <w:szCs w:val="22"/>
        </w:rPr>
        <w:t xml:space="preserve"> (composizione e chitarre) e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Jacopo Biffi</w:t>
      </w:r>
      <w:r w:rsidRPr="001528B9">
        <w:rPr>
          <w:rFonts w:ascii="Rubik" w:hAnsi="Rubik" w:cs="Rubik" w:hint="cs"/>
          <w:sz w:val="22"/>
          <w:szCs w:val="22"/>
        </w:rPr>
        <w:t xml:space="preserve"> (sound design ed elettronica), che firmano per l’occasione una nuova interpretazione musicale dell’opera. A introdurre il film sarà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Francesco Casetti</w:t>
      </w:r>
      <w:r w:rsidRPr="001528B9">
        <w:rPr>
          <w:rFonts w:ascii="Rubik" w:hAnsi="Rubik" w:cs="Rubik" w:hint="cs"/>
          <w:sz w:val="22"/>
          <w:szCs w:val="22"/>
        </w:rPr>
        <w:t xml:space="preserve">, uno dei massimi esperti mondiali di cinema, </w:t>
      </w:r>
      <w:r w:rsidRPr="00D7544F">
        <w:rPr>
          <w:rStyle w:val="Enfasigrassetto"/>
          <w:rFonts w:ascii="Rubik" w:hAnsi="Rubik" w:cs="Rubik" w:hint="cs"/>
          <w:b w:val="0"/>
          <w:bCs w:val="0"/>
          <w:sz w:val="22"/>
          <w:szCs w:val="22"/>
        </w:rPr>
        <w:t xml:space="preserve">Sterling Professor of Humanities and Film and Media Studies alla </w:t>
      </w:r>
      <w:r w:rsidRPr="00D7544F">
        <w:rPr>
          <w:rStyle w:val="Enfasigrassetto"/>
          <w:rFonts w:ascii="Rubik" w:hAnsi="Rubik" w:cs="Rubik" w:hint="cs"/>
          <w:sz w:val="22"/>
          <w:szCs w:val="22"/>
        </w:rPr>
        <w:t>Yale University</w:t>
      </w:r>
      <w:r w:rsidRPr="001528B9">
        <w:rPr>
          <w:rFonts w:ascii="Rubik" w:hAnsi="Rubik" w:cs="Rubik" w:hint="cs"/>
          <w:sz w:val="22"/>
          <w:szCs w:val="22"/>
        </w:rPr>
        <w:t xml:space="preserve"> (USA).</w:t>
      </w:r>
    </w:p>
    <w:p w14:paraId="7C9B631C" w14:textId="77777777" w:rsidR="001528B9" w:rsidRPr="001528B9" w:rsidRDefault="001528B9" w:rsidP="001528B9">
      <w:pPr>
        <w:pStyle w:val="NormaleWeb"/>
        <w:spacing w:before="0" w:beforeAutospacing="0" w:after="0" w:afterAutospacing="0"/>
        <w:jc w:val="both"/>
        <w:rPr>
          <w:rFonts w:ascii="Rubik" w:hAnsi="Rubik" w:cs="Rubik" w:hint="cs"/>
          <w:sz w:val="22"/>
          <w:szCs w:val="22"/>
        </w:rPr>
      </w:pPr>
    </w:p>
    <w:p w14:paraId="73B4FB98" w14:textId="3F4C0FE5" w:rsidR="001528B9" w:rsidRDefault="001528B9" w:rsidP="001528B9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1528B9">
        <w:rPr>
          <w:rFonts w:ascii="Rubik" w:hAnsi="Rubik" w:cs="Rubik" w:hint="cs"/>
          <w:sz w:val="22"/>
          <w:szCs w:val="22"/>
        </w:rPr>
        <w:t>L’evento</w:t>
      </w:r>
      <w:r w:rsidR="00D22F6B">
        <w:rPr>
          <w:rFonts w:ascii="Rubik" w:hAnsi="Rubik" w:cs="Rubik"/>
          <w:sz w:val="22"/>
          <w:szCs w:val="22"/>
        </w:rPr>
        <w:t xml:space="preserve">, che </w:t>
      </w:r>
      <w:r w:rsidRPr="001528B9">
        <w:rPr>
          <w:rFonts w:ascii="Rubik" w:hAnsi="Rubik" w:cs="Rubik" w:hint="cs"/>
          <w:sz w:val="22"/>
          <w:szCs w:val="22"/>
        </w:rPr>
        <w:t xml:space="preserve">rappresenta l’esito del laboratorio didattico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“Mostrare il cinema”</w:t>
      </w:r>
      <w:r w:rsidRPr="001528B9">
        <w:rPr>
          <w:rFonts w:ascii="Rubik" w:hAnsi="Rubik" w:cs="Rubik" w:hint="cs"/>
          <w:sz w:val="22"/>
          <w:szCs w:val="22"/>
        </w:rPr>
        <w:t xml:space="preserve"> condotto da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Fiammetta Girola</w:t>
      </w:r>
      <w:r w:rsidRPr="001528B9">
        <w:rPr>
          <w:rFonts w:ascii="Rubik" w:hAnsi="Rubik" w:cs="Rubik" w:hint="cs"/>
          <w:sz w:val="22"/>
          <w:szCs w:val="22"/>
        </w:rPr>
        <w:t xml:space="preserve"> e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 xml:space="preserve">Annamaria </w:t>
      </w:r>
      <w:proofErr w:type="spellStart"/>
      <w:r w:rsidRPr="001528B9">
        <w:rPr>
          <w:rStyle w:val="Enfasigrassetto"/>
          <w:rFonts w:ascii="Rubik" w:hAnsi="Rubik" w:cs="Rubik" w:hint="cs"/>
          <w:sz w:val="22"/>
          <w:szCs w:val="22"/>
        </w:rPr>
        <w:t>Materazzini</w:t>
      </w:r>
      <w:proofErr w:type="spellEnd"/>
      <w:r w:rsidRPr="001528B9">
        <w:rPr>
          <w:rFonts w:ascii="Rubik" w:hAnsi="Rubik" w:cs="Rubik" w:hint="cs"/>
          <w:sz w:val="22"/>
          <w:szCs w:val="22"/>
        </w:rPr>
        <w:t>, codirettrici artistiche di Ber</w:t>
      </w:r>
      <w:r w:rsidR="00D22F6B">
        <w:rPr>
          <w:rFonts w:ascii="Rubik" w:hAnsi="Rubik" w:cs="Rubik"/>
          <w:sz w:val="22"/>
          <w:szCs w:val="22"/>
        </w:rPr>
        <w:t>g</w:t>
      </w:r>
      <w:r w:rsidRPr="001528B9">
        <w:rPr>
          <w:rFonts w:ascii="Rubik" w:hAnsi="Rubik" w:cs="Rubik" w:hint="cs"/>
          <w:sz w:val="22"/>
          <w:szCs w:val="22"/>
        </w:rPr>
        <w:t xml:space="preserve">amo Film Meeting, </w:t>
      </w:r>
      <w:r w:rsidR="00604E96">
        <w:rPr>
          <w:rFonts w:ascii="Rubik" w:hAnsi="Rubik" w:cs="Rubik"/>
          <w:sz w:val="22"/>
          <w:szCs w:val="22"/>
        </w:rPr>
        <w:t xml:space="preserve">realizzato </w:t>
      </w:r>
      <w:r w:rsidRPr="001528B9">
        <w:rPr>
          <w:rFonts w:ascii="Rubik" w:hAnsi="Rubik" w:cs="Rubik" w:hint="cs"/>
          <w:sz w:val="22"/>
          <w:szCs w:val="22"/>
        </w:rPr>
        <w:t xml:space="preserve">nell’ambito delle attività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Open Campus</w:t>
      </w:r>
      <w:r w:rsidRPr="001528B9">
        <w:rPr>
          <w:rFonts w:ascii="Rubik" w:hAnsi="Rubik" w:cs="Rubik" w:hint="cs"/>
          <w:sz w:val="22"/>
          <w:szCs w:val="22"/>
        </w:rPr>
        <w:t xml:space="preserve"> dell’Università di Bergam</w:t>
      </w:r>
      <w:r w:rsidR="00D22F6B">
        <w:rPr>
          <w:rFonts w:ascii="Rubik" w:hAnsi="Rubik" w:cs="Rubik"/>
          <w:sz w:val="22"/>
          <w:szCs w:val="22"/>
        </w:rPr>
        <w:t xml:space="preserve">o, offrirà al pubblico in sala la possibilità di fare un viaggio nel </w:t>
      </w:r>
      <w:r w:rsidRPr="001528B9">
        <w:rPr>
          <w:rFonts w:ascii="Rubik" w:hAnsi="Rubik" w:cs="Rubik" w:hint="cs"/>
          <w:sz w:val="22"/>
          <w:szCs w:val="22"/>
        </w:rPr>
        <w:t>futuro del linguaggio audiovisivo</w:t>
      </w:r>
      <w:r w:rsidR="00604E96">
        <w:rPr>
          <w:rFonts w:ascii="Rubik" w:hAnsi="Rubik" w:cs="Rubik"/>
          <w:sz w:val="22"/>
          <w:szCs w:val="22"/>
        </w:rPr>
        <w:t>.</w:t>
      </w:r>
      <w:r w:rsidRPr="001528B9">
        <w:rPr>
          <w:rFonts w:ascii="Rubik" w:hAnsi="Rubik" w:cs="Rubik" w:hint="cs"/>
          <w:sz w:val="22"/>
          <w:szCs w:val="22"/>
        </w:rPr>
        <w:t xml:space="preserve"> </w:t>
      </w:r>
      <w:r w:rsidR="00604E96">
        <w:rPr>
          <w:rFonts w:ascii="Rubik" w:hAnsi="Rubik" w:cs="Rubik"/>
          <w:sz w:val="22"/>
          <w:szCs w:val="22"/>
        </w:rPr>
        <w:t>G</w:t>
      </w:r>
      <w:r w:rsidR="00D22F6B">
        <w:rPr>
          <w:rFonts w:ascii="Rubik" w:hAnsi="Rubik" w:cs="Rubik"/>
          <w:sz w:val="22"/>
          <w:szCs w:val="22"/>
        </w:rPr>
        <w:t xml:space="preserve">li spettatori </w:t>
      </w:r>
      <w:r w:rsidRPr="001528B9">
        <w:rPr>
          <w:rFonts w:ascii="Rubik" w:hAnsi="Rubik" w:cs="Rubik" w:hint="cs"/>
          <w:sz w:val="22"/>
          <w:szCs w:val="22"/>
        </w:rPr>
        <w:t>potr</w:t>
      </w:r>
      <w:r w:rsidR="00D22F6B">
        <w:rPr>
          <w:rFonts w:ascii="Rubik" w:hAnsi="Rubik" w:cs="Rubik"/>
          <w:sz w:val="22"/>
          <w:szCs w:val="22"/>
        </w:rPr>
        <w:t>anno,</w:t>
      </w:r>
      <w:r w:rsidRPr="001528B9">
        <w:rPr>
          <w:rFonts w:ascii="Rubik" w:hAnsi="Rubik" w:cs="Rubik" w:hint="cs"/>
          <w:sz w:val="22"/>
          <w:szCs w:val="22"/>
        </w:rPr>
        <w:t xml:space="preserve"> infatti</w:t>
      </w:r>
      <w:r w:rsidR="00D22F6B">
        <w:rPr>
          <w:rFonts w:ascii="Rubik" w:hAnsi="Rubik" w:cs="Rubik"/>
          <w:sz w:val="22"/>
          <w:szCs w:val="22"/>
        </w:rPr>
        <w:t>,</w:t>
      </w:r>
      <w:r w:rsidRPr="001528B9">
        <w:rPr>
          <w:rFonts w:ascii="Rubik" w:hAnsi="Rubik" w:cs="Rubik" w:hint="cs"/>
          <w:sz w:val="22"/>
          <w:szCs w:val="22"/>
        </w:rPr>
        <w:t xml:space="preserve"> immergersi in una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esperienza in realtà virtuale a 360°</w:t>
      </w:r>
      <w:r w:rsidRPr="001528B9">
        <w:rPr>
          <w:rFonts w:ascii="Rubik" w:hAnsi="Rubik" w:cs="Rubik" w:hint="cs"/>
          <w:sz w:val="22"/>
          <w:szCs w:val="22"/>
        </w:rPr>
        <w:t xml:space="preserve"> ispirata al mondo di </w:t>
      </w:r>
      <w:r w:rsidRPr="001528B9">
        <w:rPr>
          <w:rStyle w:val="Enfasicorsivo"/>
          <w:rFonts w:ascii="Rubik" w:hAnsi="Rubik" w:cs="Rubik" w:hint="cs"/>
          <w:sz w:val="22"/>
          <w:szCs w:val="22"/>
        </w:rPr>
        <w:t>Sherlock Jr.</w:t>
      </w:r>
      <w:r w:rsidRPr="001528B9">
        <w:rPr>
          <w:rFonts w:ascii="Rubik" w:hAnsi="Rubik" w:cs="Rubik" w:hint="cs"/>
          <w:sz w:val="22"/>
          <w:szCs w:val="22"/>
        </w:rPr>
        <w:t xml:space="preserve"> </w:t>
      </w:r>
      <w:r w:rsidR="00604E96">
        <w:rPr>
          <w:rFonts w:ascii="Rubik" w:hAnsi="Rubik" w:cs="Rubik"/>
          <w:sz w:val="22"/>
          <w:szCs w:val="22"/>
        </w:rPr>
        <w:t>attraverso la visione di</w:t>
      </w:r>
      <w:r w:rsidRPr="001528B9">
        <w:rPr>
          <w:rFonts w:ascii="Rubik" w:hAnsi="Rubik" w:cs="Rubik" w:hint="cs"/>
          <w:sz w:val="22"/>
          <w:szCs w:val="22"/>
        </w:rPr>
        <w:t xml:space="preserve">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 xml:space="preserve">“Sherlock </w:t>
      </w:r>
      <w:proofErr w:type="spellStart"/>
      <w:r w:rsidRPr="001528B9">
        <w:rPr>
          <w:rStyle w:val="Enfasigrassetto"/>
          <w:rFonts w:ascii="Rubik" w:hAnsi="Rubik" w:cs="Rubik" w:hint="cs"/>
          <w:sz w:val="22"/>
          <w:szCs w:val="22"/>
        </w:rPr>
        <w:t>Xr</w:t>
      </w:r>
      <w:proofErr w:type="spellEnd"/>
      <w:r w:rsidRPr="001528B9">
        <w:rPr>
          <w:rStyle w:val="Enfasigrassetto"/>
          <w:rFonts w:ascii="Rubik" w:hAnsi="Rubik" w:cs="Rubik" w:hint="cs"/>
          <w:sz w:val="22"/>
          <w:szCs w:val="22"/>
        </w:rPr>
        <w:t>.”</w:t>
      </w:r>
      <w:r w:rsidR="00604E96">
        <w:rPr>
          <w:rFonts w:ascii="Rubik" w:hAnsi="Rubik" w:cs="Rubik"/>
          <w:sz w:val="22"/>
          <w:szCs w:val="22"/>
        </w:rPr>
        <w:t xml:space="preserve">, </w:t>
      </w:r>
      <w:r w:rsidR="00604E96" w:rsidRPr="001528B9">
        <w:rPr>
          <w:rFonts w:ascii="Rubik" w:hAnsi="Rubik" w:cs="Rubik" w:hint="cs"/>
          <w:sz w:val="22"/>
          <w:szCs w:val="22"/>
        </w:rPr>
        <w:t xml:space="preserve">video VR </w:t>
      </w:r>
      <w:r w:rsidRPr="001528B9">
        <w:rPr>
          <w:rFonts w:ascii="Rubik" w:hAnsi="Rubik" w:cs="Rubik" w:hint="cs"/>
          <w:sz w:val="22"/>
          <w:szCs w:val="22"/>
        </w:rPr>
        <w:t xml:space="preserve">realizzato dagli studenti del progetto di didattica innovativa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 xml:space="preserve">XR </w:t>
      </w:r>
      <w:proofErr w:type="spellStart"/>
      <w:r w:rsidRPr="001528B9">
        <w:rPr>
          <w:rStyle w:val="Enfasigrassetto"/>
          <w:rFonts w:ascii="Rubik" w:hAnsi="Rubik" w:cs="Rubik" w:hint="cs"/>
          <w:sz w:val="22"/>
          <w:szCs w:val="22"/>
        </w:rPr>
        <w:t>Enactive</w:t>
      </w:r>
      <w:proofErr w:type="spellEnd"/>
      <w:r w:rsidRPr="001528B9">
        <w:rPr>
          <w:rStyle w:val="Enfasigrassetto"/>
          <w:rFonts w:ascii="Rubik" w:hAnsi="Rubik" w:cs="Rubik" w:hint="cs"/>
          <w:sz w:val="22"/>
          <w:szCs w:val="22"/>
        </w:rPr>
        <w:t xml:space="preserve"> Lab</w:t>
      </w:r>
      <w:r w:rsidRPr="001528B9">
        <w:rPr>
          <w:rFonts w:ascii="Rubik" w:hAnsi="Rubik" w:cs="Rubik" w:hint="cs"/>
          <w:sz w:val="22"/>
          <w:szCs w:val="22"/>
        </w:rPr>
        <w:t xml:space="preserve">, all’interno dell’insegnamento di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Media audiovisivi e tecnologie immersive</w:t>
      </w:r>
      <w:r w:rsidRPr="001528B9">
        <w:rPr>
          <w:rFonts w:ascii="Rubik" w:hAnsi="Rubik" w:cs="Rubik" w:hint="cs"/>
          <w:sz w:val="22"/>
          <w:szCs w:val="22"/>
        </w:rPr>
        <w:t xml:space="preserve"> a cura del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Visual Media Lab di UniBg</w:t>
      </w:r>
      <w:r w:rsidRPr="001528B9">
        <w:rPr>
          <w:rFonts w:ascii="Rubik" w:hAnsi="Rubik" w:cs="Rubik" w:hint="cs"/>
          <w:sz w:val="22"/>
          <w:szCs w:val="22"/>
        </w:rPr>
        <w:t xml:space="preserve">, in collaborazione con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 xml:space="preserve">Paolo </w:t>
      </w:r>
      <w:proofErr w:type="spellStart"/>
      <w:r w:rsidRPr="001528B9">
        <w:rPr>
          <w:rStyle w:val="Enfasigrassetto"/>
          <w:rFonts w:ascii="Rubik" w:hAnsi="Rubik" w:cs="Rubik" w:hint="cs"/>
          <w:sz w:val="22"/>
          <w:szCs w:val="22"/>
        </w:rPr>
        <w:t>Aralla</w:t>
      </w:r>
      <w:proofErr w:type="spellEnd"/>
      <w:r w:rsidRPr="001528B9">
        <w:rPr>
          <w:rFonts w:ascii="Rubik" w:hAnsi="Rubik" w:cs="Rubik" w:hint="cs"/>
          <w:sz w:val="22"/>
          <w:szCs w:val="22"/>
        </w:rPr>
        <w:t xml:space="preserve"> di </w:t>
      </w:r>
      <w:proofErr w:type="spellStart"/>
      <w:r w:rsidRPr="001528B9">
        <w:rPr>
          <w:rStyle w:val="Enfasigrassetto"/>
          <w:rFonts w:ascii="Rubik" w:hAnsi="Rubik" w:cs="Rubik" w:hint="cs"/>
          <w:sz w:val="22"/>
          <w:szCs w:val="22"/>
        </w:rPr>
        <w:t>WondAR</w:t>
      </w:r>
      <w:proofErr w:type="spellEnd"/>
      <w:r w:rsidRPr="001528B9">
        <w:rPr>
          <w:rStyle w:val="Enfasigrassetto"/>
          <w:rFonts w:ascii="Rubik" w:hAnsi="Rubik" w:cs="Rubik" w:hint="cs"/>
          <w:sz w:val="22"/>
          <w:szCs w:val="22"/>
        </w:rPr>
        <w:t xml:space="preserve"> </w:t>
      </w:r>
      <w:proofErr w:type="spellStart"/>
      <w:r w:rsidRPr="001528B9">
        <w:rPr>
          <w:rStyle w:val="Enfasigrassetto"/>
          <w:rFonts w:ascii="Rubik" w:hAnsi="Rubik" w:cs="Rubik" w:hint="cs"/>
          <w:sz w:val="22"/>
          <w:szCs w:val="22"/>
        </w:rPr>
        <w:t>studios</w:t>
      </w:r>
      <w:proofErr w:type="spellEnd"/>
      <w:r w:rsidRPr="001528B9">
        <w:rPr>
          <w:rFonts w:ascii="Rubik" w:hAnsi="Rubik" w:cs="Rubik" w:hint="cs"/>
          <w:sz w:val="22"/>
          <w:szCs w:val="22"/>
        </w:rPr>
        <w:t>.</w:t>
      </w:r>
    </w:p>
    <w:p w14:paraId="73BDCABB" w14:textId="77777777" w:rsidR="001528B9" w:rsidRPr="001528B9" w:rsidRDefault="001528B9" w:rsidP="001528B9">
      <w:pPr>
        <w:pStyle w:val="NormaleWeb"/>
        <w:spacing w:before="0" w:beforeAutospacing="0" w:after="0" w:afterAutospacing="0"/>
        <w:jc w:val="both"/>
        <w:rPr>
          <w:rFonts w:ascii="Rubik" w:hAnsi="Rubik" w:cs="Rubik" w:hint="cs"/>
          <w:sz w:val="22"/>
          <w:szCs w:val="22"/>
        </w:rPr>
      </w:pPr>
    </w:p>
    <w:p w14:paraId="023F3CB6" w14:textId="3DDBF2E4" w:rsidR="001528B9" w:rsidRDefault="001528B9" w:rsidP="001528B9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1528B9">
        <w:rPr>
          <w:rFonts w:ascii="Rubik" w:hAnsi="Rubik" w:cs="Rubik" w:hint="cs"/>
          <w:sz w:val="22"/>
          <w:szCs w:val="22"/>
        </w:rPr>
        <w:t xml:space="preserve">A moderare l’incontro sarà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Adriano D’Aloia</w:t>
      </w:r>
      <w:r w:rsidRPr="001528B9">
        <w:rPr>
          <w:rFonts w:ascii="Rubik" w:hAnsi="Rubik" w:cs="Rubik" w:hint="cs"/>
          <w:sz w:val="22"/>
          <w:szCs w:val="22"/>
        </w:rPr>
        <w:t xml:space="preserve">, responsabile scientifico del gruppo di ricerca </w:t>
      </w:r>
      <w:proofErr w:type="spellStart"/>
      <w:r w:rsidRPr="001528B9">
        <w:rPr>
          <w:rFonts w:ascii="Rubik" w:hAnsi="Rubik" w:cs="Rubik" w:hint="cs"/>
          <w:sz w:val="22"/>
          <w:szCs w:val="22"/>
        </w:rPr>
        <w:t>CiMAv</w:t>
      </w:r>
      <w:proofErr w:type="spellEnd"/>
      <w:r w:rsidRPr="001528B9">
        <w:rPr>
          <w:rFonts w:ascii="Rubik" w:hAnsi="Rubik" w:cs="Rubik" w:hint="cs"/>
          <w:sz w:val="22"/>
          <w:szCs w:val="22"/>
        </w:rPr>
        <w:t xml:space="preserve"> e promotore dell’iniziativa.</w:t>
      </w:r>
    </w:p>
    <w:p w14:paraId="41AD0199" w14:textId="77777777" w:rsidR="001528B9" w:rsidRPr="001528B9" w:rsidRDefault="001528B9" w:rsidP="001528B9">
      <w:pPr>
        <w:pStyle w:val="NormaleWeb"/>
        <w:spacing w:before="0" w:beforeAutospacing="0" w:after="0" w:afterAutospacing="0"/>
        <w:jc w:val="both"/>
        <w:rPr>
          <w:rFonts w:ascii="Rubik" w:hAnsi="Rubik" w:cs="Rubik" w:hint="cs"/>
          <w:sz w:val="22"/>
          <w:szCs w:val="22"/>
        </w:rPr>
      </w:pPr>
    </w:p>
    <w:p w14:paraId="1F7FCAA8" w14:textId="04D67C2C" w:rsidR="001528B9" w:rsidRDefault="001528B9" w:rsidP="001528B9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1528B9">
        <w:rPr>
          <w:rStyle w:val="Enfasigrassetto"/>
          <w:rFonts w:ascii="Rubik" w:hAnsi="Rubik" w:cs="Rubik" w:hint="cs"/>
          <w:sz w:val="22"/>
          <w:szCs w:val="22"/>
        </w:rPr>
        <w:t>Cinema Docet</w:t>
      </w:r>
      <w:r w:rsidRPr="001528B9">
        <w:rPr>
          <w:rFonts w:ascii="Rubik" w:hAnsi="Rubik" w:cs="Rubik" w:hint="cs"/>
          <w:sz w:val="22"/>
          <w:szCs w:val="22"/>
        </w:rPr>
        <w:t xml:space="preserve"> è parte delle attività di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Public Engagement dell’Ateneo</w:t>
      </w:r>
      <w:r w:rsidRPr="001528B9">
        <w:rPr>
          <w:rFonts w:ascii="Rubik" w:hAnsi="Rubik" w:cs="Rubik" w:hint="cs"/>
          <w:sz w:val="22"/>
          <w:szCs w:val="22"/>
        </w:rPr>
        <w:t xml:space="preserve"> e si propone di coinvolgere cittadine e cittadini, scuole, associazioni, istituzioni e ordini professionali in un dialogo attorno a temi di forte impatto civile e sociale attraverso il linguaggio del cinema.</w:t>
      </w:r>
      <w:r w:rsidR="00B46EC6">
        <w:rPr>
          <w:rFonts w:ascii="Rubik" w:hAnsi="Rubik" w:cs="Rubik"/>
          <w:sz w:val="22"/>
          <w:szCs w:val="22"/>
        </w:rPr>
        <w:t xml:space="preserve"> </w:t>
      </w:r>
      <w:r w:rsidRPr="001528B9">
        <w:rPr>
          <w:rFonts w:ascii="Rubik" w:hAnsi="Rubik" w:cs="Rubik" w:hint="cs"/>
          <w:sz w:val="22"/>
          <w:szCs w:val="22"/>
        </w:rPr>
        <w:t xml:space="preserve">La quinta stagione è organizzata con il patrocinio del 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>Comune di Bergamo – Assessorato alla Cultura e rapporti con l’Università</w:t>
      </w:r>
      <w:r w:rsidRPr="001528B9">
        <w:rPr>
          <w:rFonts w:ascii="Rubik" w:hAnsi="Rubik" w:cs="Rubik" w:hint="cs"/>
          <w:sz w:val="22"/>
          <w:szCs w:val="22"/>
        </w:rPr>
        <w:t>.</w:t>
      </w:r>
    </w:p>
    <w:p w14:paraId="505E7339" w14:textId="77777777" w:rsidR="001528B9" w:rsidRPr="001528B9" w:rsidRDefault="001528B9" w:rsidP="001528B9">
      <w:pPr>
        <w:pStyle w:val="NormaleWeb"/>
        <w:spacing w:before="0" w:beforeAutospacing="0" w:after="0" w:afterAutospacing="0"/>
        <w:jc w:val="both"/>
        <w:rPr>
          <w:rFonts w:ascii="Rubik" w:hAnsi="Rubik" w:cs="Rubik" w:hint="cs"/>
          <w:sz w:val="22"/>
          <w:szCs w:val="22"/>
        </w:rPr>
      </w:pPr>
    </w:p>
    <w:p w14:paraId="322C8C11" w14:textId="0B159DB9" w:rsidR="001528B9" w:rsidRPr="001528B9" w:rsidRDefault="001528B9" w:rsidP="001528B9">
      <w:pPr>
        <w:pStyle w:val="NormaleWeb"/>
        <w:spacing w:before="0" w:beforeAutospacing="0" w:after="0" w:afterAutospacing="0"/>
        <w:jc w:val="both"/>
        <w:rPr>
          <w:rFonts w:ascii="Rubik" w:hAnsi="Rubik" w:cs="Rubik" w:hint="cs"/>
          <w:sz w:val="22"/>
          <w:szCs w:val="22"/>
        </w:rPr>
      </w:pPr>
      <w:r w:rsidRPr="00D22F6B">
        <w:rPr>
          <w:rStyle w:val="Enfasigrassetto"/>
          <w:rFonts w:ascii="Rubik" w:hAnsi="Rubik" w:cs="Rubik" w:hint="cs"/>
          <w:b w:val="0"/>
          <w:bCs w:val="0"/>
          <w:sz w:val="22"/>
          <w:szCs w:val="22"/>
        </w:rPr>
        <w:t>L’ingresso è</w:t>
      </w:r>
      <w:r w:rsidRPr="001528B9">
        <w:rPr>
          <w:rStyle w:val="Enfasigrassetto"/>
          <w:rFonts w:ascii="Rubik" w:hAnsi="Rubik" w:cs="Rubik" w:hint="cs"/>
          <w:sz w:val="22"/>
          <w:szCs w:val="22"/>
        </w:rPr>
        <w:t xml:space="preserve"> gratuito e aperto alla cittadinanza </w:t>
      </w:r>
      <w:r w:rsidRPr="00D22F6B">
        <w:rPr>
          <w:rStyle w:val="Enfasigrassetto"/>
          <w:rFonts w:ascii="Rubik" w:hAnsi="Rubik" w:cs="Rubik" w:hint="cs"/>
          <w:b w:val="0"/>
          <w:bCs w:val="0"/>
          <w:sz w:val="22"/>
          <w:szCs w:val="22"/>
        </w:rPr>
        <w:t>senza necessità di prenotazione.</w:t>
      </w:r>
    </w:p>
    <w:sectPr w:rsidR="001528B9" w:rsidRPr="001528B9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E1A19" w14:textId="77777777" w:rsidR="007A001C" w:rsidRDefault="007A001C">
      <w:r>
        <w:separator/>
      </w:r>
    </w:p>
  </w:endnote>
  <w:endnote w:type="continuationSeparator" w:id="0">
    <w:p w14:paraId="6507F2B3" w14:textId="77777777" w:rsidR="007A001C" w:rsidRDefault="007A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B560" w14:textId="77777777" w:rsidR="007A001C" w:rsidRDefault="007A001C">
      <w:r>
        <w:separator/>
      </w:r>
    </w:p>
  </w:footnote>
  <w:footnote w:type="continuationSeparator" w:id="0">
    <w:p w14:paraId="4B527674" w14:textId="77777777" w:rsidR="007A001C" w:rsidRDefault="007A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001C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7A00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001C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3121F"/>
    <w:multiLevelType w:val="hybridMultilevel"/>
    <w:tmpl w:val="C9A40D6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63FF2"/>
    <w:multiLevelType w:val="multilevel"/>
    <w:tmpl w:val="EEE4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A12E1"/>
    <w:multiLevelType w:val="multilevel"/>
    <w:tmpl w:val="FE7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518838">
    <w:abstractNumId w:val="1"/>
  </w:num>
  <w:num w:numId="2" w16cid:durableId="736976014">
    <w:abstractNumId w:val="5"/>
  </w:num>
  <w:num w:numId="3" w16cid:durableId="1269699285">
    <w:abstractNumId w:val="4"/>
  </w:num>
  <w:num w:numId="4" w16cid:durableId="1573929486">
    <w:abstractNumId w:val="2"/>
  </w:num>
  <w:num w:numId="5" w16cid:durableId="363871683">
    <w:abstractNumId w:val="6"/>
  </w:num>
  <w:num w:numId="6" w16cid:durableId="390151998">
    <w:abstractNumId w:val="3"/>
  </w:num>
  <w:num w:numId="7" w16cid:durableId="189997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271A"/>
    <w:rsid w:val="00072756"/>
    <w:rsid w:val="00073660"/>
    <w:rsid w:val="000745F7"/>
    <w:rsid w:val="000764AD"/>
    <w:rsid w:val="00077DF1"/>
    <w:rsid w:val="00083372"/>
    <w:rsid w:val="000857C9"/>
    <w:rsid w:val="00093335"/>
    <w:rsid w:val="00094222"/>
    <w:rsid w:val="00095A27"/>
    <w:rsid w:val="00096838"/>
    <w:rsid w:val="00096DDE"/>
    <w:rsid w:val="00097EF6"/>
    <w:rsid w:val="000A5632"/>
    <w:rsid w:val="000B1D7F"/>
    <w:rsid w:val="000C2271"/>
    <w:rsid w:val="000C4722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3B96"/>
    <w:rsid w:val="00105534"/>
    <w:rsid w:val="00106B5A"/>
    <w:rsid w:val="001157F4"/>
    <w:rsid w:val="00115DD0"/>
    <w:rsid w:val="0012176D"/>
    <w:rsid w:val="0012608E"/>
    <w:rsid w:val="001268C1"/>
    <w:rsid w:val="00126FAB"/>
    <w:rsid w:val="00130B07"/>
    <w:rsid w:val="00132EFB"/>
    <w:rsid w:val="00135484"/>
    <w:rsid w:val="001423A5"/>
    <w:rsid w:val="00144ABB"/>
    <w:rsid w:val="00147F52"/>
    <w:rsid w:val="001528B9"/>
    <w:rsid w:val="00155B3A"/>
    <w:rsid w:val="0015703C"/>
    <w:rsid w:val="001611B8"/>
    <w:rsid w:val="0016235A"/>
    <w:rsid w:val="00162F49"/>
    <w:rsid w:val="00167603"/>
    <w:rsid w:val="001723BB"/>
    <w:rsid w:val="0017312B"/>
    <w:rsid w:val="0017493A"/>
    <w:rsid w:val="00174CD5"/>
    <w:rsid w:val="00182C5F"/>
    <w:rsid w:val="001848F2"/>
    <w:rsid w:val="00186E51"/>
    <w:rsid w:val="00190DDE"/>
    <w:rsid w:val="00196B8E"/>
    <w:rsid w:val="001974B4"/>
    <w:rsid w:val="001A044D"/>
    <w:rsid w:val="001A0D22"/>
    <w:rsid w:val="001A220C"/>
    <w:rsid w:val="001A4683"/>
    <w:rsid w:val="001A764E"/>
    <w:rsid w:val="001B116B"/>
    <w:rsid w:val="001B642C"/>
    <w:rsid w:val="001B7D3D"/>
    <w:rsid w:val="001C3D94"/>
    <w:rsid w:val="001C76DC"/>
    <w:rsid w:val="001D38A2"/>
    <w:rsid w:val="001D3FD1"/>
    <w:rsid w:val="001D4A5F"/>
    <w:rsid w:val="001D5AFC"/>
    <w:rsid w:val="001D666A"/>
    <w:rsid w:val="001E00D4"/>
    <w:rsid w:val="001E0D42"/>
    <w:rsid w:val="001E2078"/>
    <w:rsid w:val="001E6C4B"/>
    <w:rsid w:val="001F0B1B"/>
    <w:rsid w:val="001F215A"/>
    <w:rsid w:val="001F3378"/>
    <w:rsid w:val="002012AE"/>
    <w:rsid w:val="00202EDF"/>
    <w:rsid w:val="00210DCD"/>
    <w:rsid w:val="002125B1"/>
    <w:rsid w:val="00217980"/>
    <w:rsid w:val="002208C7"/>
    <w:rsid w:val="00220955"/>
    <w:rsid w:val="002221F2"/>
    <w:rsid w:val="00225B4F"/>
    <w:rsid w:val="00225DE0"/>
    <w:rsid w:val="00226300"/>
    <w:rsid w:val="002266D1"/>
    <w:rsid w:val="002317D3"/>
    <w:rsid w:val="00236280"/>
    <w:rsid w:val="0024168D"/>
    <w:rsid w:val="00245167"/>
    <w:rsid w:val="00252D4D"/>
    <w:rsid w:val="0025485F"/>
    <w:rsid w:val="00256649"/>
    <w:rsid w:val="002640B0"/>
    <w:rsid w:val="00264323"/>
    <w:rsid w:val="00265918"/>
    <w:rsid w:val="00267184"/>
    <w:rsid w:val="0027129B"/>
    <w:rsid w:val="00271BE8"/>
    <w:rsid w:val="00272EEE"/>
    <w:rsid w:val="00280908"/>
    <w:rsid w:val="00282C64"/>
    <w:rsid w:val="00283A72"/>
    <w:rsid w:val="00284CA6"/>
    <w:rsid w:val="0029059B"/>
    <w:rsid w:val="00291F0B"/>
    <w:rsid w:val="0029421D"/>
    <w:rsid w:val="00296DC2"/>
    <w:rsid w:val="002A0A09"/>
    <w:rsid w:val="002A249F"/>
    <w:rsid w:val="002A3D15"/>
    <w:rsid w:val="002A40E5"/>
    <w:rsid w:val="002A430C"/>
    <w:rsid w:val="002A46EF"/>
    <w:rsid w:val="002A682B"/>
    <w:rsid w:val="002A7937"/>
    <w:rsid w:val="002B2A7B"/>
    <w:rsid w:val="002C1145"/>
    <w:rsid w:val="002C3BB1"/>
    <w:rsid w:val="002D0697"/>
    <w:rsid w:val="002D150B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0C3A"/>
    <w:rsid w:val="003039D8"/>
    <w:rsid w:val="00307BD3"/>
    <w:rsid w:val="00313632"/>
    <w:rsid w:val="00313CD7"/>
    <w:rsid w:val="00314439"/>
    <w:rsid w:val="00317B14"/>
    <w:rsid w:val="00320681"/>
    <w:rsid w:val="003220EE"/>
    <w:rsid w:val="0032211F"/>
    <w:rsid w:val="00323B76"/>
    <w:rsid w:val="00324034"/>
    <w:rsid w:val="003243D6"/>
    <w:rsid w:val="0032570C"/>
    <w:rsid w:val="00327D5C"/>
    <w:rsid w:val="00330E63"/>
    <w:rsid w:val="00332C58"/>
    <w:rsid w:val="003341D1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87D4A"/>
    <w:rsid w:val="00393E25"/>
    <w:rsid w:val="00393F55"/>
    <w:rsid w:val="00395E21"/>
    <w:rsid w:val="0039694D"/>
    <w:rsid w:val="003A19A4"/>
    <w:rsid w:val="003A22AB"/>
    <w:rsid w:val="003A2955"/>
    <w:rsid w:val="003A6ECA"/>
    <w:rsid w:val="003B5296"/>
    <w:rsid w:val="003B6B40"/>
    <w:rsid w:val="003B750B"/>
    <w:rsid w:val="003B7EB1"/>
    <w:rsid w:val="003C018C"/>
    <w:rsid w:val="003C7438"/>
    <w:rsid w:val="003D216F"/>
    <w:rsid w:val="003D44F1"/>
    <w:rsid w:val="003E43DC"/>
    <w:rsid w:val="003E452B"/>
    <w:rsid w:val="003E6EA7"/>
    <w:rsid w:val="003E7951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32DED"/>
    <w:rsid w:val="00437E1E"/>
    <w:rsid w:val="004401C5"/>
    <w:rsid w:val="00441A93"/>
    <w:rsid w:val="00445FD8"/>
    <w:rsid w:val="00447474"/>
    <w:rsid w:val="00451606"/>
    <w:rsid w:val="00452682"/>
    <w:rsid w:val="004550D4"/>
    <w:rsid w:val="004561C5"/>
    <w:rsid w:val="00457D13"/>
    <w:rsid w:val="004650BC"/>
    <w:rsid w:val="00472A78"/>
    <w:rsid w:val="0047728C"/>
    <w:rsid w:val="00481E19"/>
    <w:rsid w:val="00483B7A"/>
    <w:rsid w:val="0048507E"/>
    <w:rsid w:val="00485B64"/>
    <w:rsid w:val="0048699B"/>
    <w:rsid w:val="00491F41"/>
    <w:rsid w:val="0049273B"/>
    <w:rsid w:val="0049753B"/>
    <w:rsid w:val="004A5412"/>
    <w:rsid w:val="004A5C2E"/>
    <w:rsid w:val="004A6343"/>
    <w:rsid w:val="004B5474"/>
    <w:rsid w:val="004B790A"/>
    <w:rsid w:val="004C0DF8"/>
    <w:rsid w:val="004C10B9"/>
    <w:rsid w:val="004C3806"/>
    <w:rsid w:val="004C5172"/>
    <w:rsid w:val="004C57A5"/>
    <w:rsid w:val="004D2A52"/>
    <w:rsid w:val="004D5109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15959"/>
    <w:rsid w:val="00524C7A"/>
    <w:rsid w:val="00527947"/>
    <w:rsid w:val="0053107B"/>
    <w:rsid w:val="0053110B"/>
    <w:rsid w:val="00531585"/>
    <w:rsid w:val="00531A57"/>
    <w:rsid w:val="00532464"/>
    <w:rsid w:val="0053321B"/>
    <w:rsid w:val="0053374D"/>
    <w:rsid w:val="00535127"/>
    <w:rsid w:val="005352E0"/>
    <w:rsid w:val="00536B8C"/>
    <w:rsid w:val="00543F60"/>
    <w:rsid w:val="00544B47"/>
    <w:rsid w:val="0054576D"/>
    <w:rsid w:val="005473FA"/>
    <w:rsid w:val="00550989"/>
    <w:rsid w:val="005518A2"/>
    <w:rsid w:val="00552DA7"/>
    <w:rsid w:val="00573B1B"/>
    <w:rsid w:val="00574113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2F24"/>
    <w:rsid w:val="005B3299"/>
    <w:rsid w:val="005B42D2"/>
    <w:rsid w:val="005B6FED"/>
    <w:rsid w:val="005B7A9B"/>
    <w:rsid w:val="005C1AEE"/>
    <w:rsid w:val="005C33D2"/>
    <w:rsid w:val="005D1B24"/>
    <w:rsid w:val="005D1B42"/>
    <w:rsid w:val="005E2ACF"/>
    <w:rsid w:val="005E4A69"/>
    <w:rsid w:val="005F1E86"/>
    <w:rsid w:val="005F2648"/>
    <w:rsid w:val="005F2684"/>
    <w:rsid w:val="005F2837"/>
    <w:rsid w:val="005F7A7F"/>
    <w:rsid w:val="00603C38"/>
    <w:rsid w:val="006042B7"/>
    <w:rsid w:val="0060484E"/>
    <w:rsid w:val="00604E96"/>
    <w:rsid w:val="00612C7F"/>
    <w:rsid w:val="00620AB1"/>
    <w:rsid w:val="00620CAD"/>
    <w:rsid w:val="00621B9A"/>
    <w:rsid w:val="0062523A"/>
    <w:rsid w:val="006257E0"/>
    <w:rsid w:val="006275AC"/>
    <w:rsid w:val="0063287C"/>
    <w:rsid w:val="0063636A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9A5"/>
    <w:rsid w:val="00656C34"/>
    <w:rsid w:val="00657B2A"/>
    <w:rsid w:val="0066237C"/>
    <w:rsid w:val="00663C32"/>
    <w:rsid w:val="006727C1"/>
    <w:rsid w:val="00675BE6"/>
    <w:rsid w:val="00677503"/>
    <w:rsid w:val="00681223"/>
    <w:rsid w:val="00683284"/>
    <w:rsid w:val="00683B5F"/>
    <w:rsid w:val="0068516D"/>
    <w:rsid w:val="006856B7"/>
    <w:rsid w:val="00686CD1"/>
    <w:rsid w:val="00693924"/>
    <w:rsid w:val="0069405F"/>
    <w:rsid w:val="006A2C7F"/>
    <w:rsid w:val="006A39CF"/>
    <w:rsid w:val="006A498B"/>
    <w:rsid w:val="006A5486"/>
    <w:rsid w:val="006B1753"/>
    <w:rsid w:val="006B22B5"/>
    <w:rsid w:val="006B2EA4"/>
    <w:rsid w:val="006B59DB"/>
    <w:rsid w:val="006C0002"/>
    <w:rsid w:val="006C18A6"/>
    <w:rsid w:val="006C372E"/>
    <w:rsid w:val="006C58F4"/>
    <w:rsid w:val="006C6713"/>
    <w:rsid w:val="006D3A24"/>
    <w:rsid w:val="006D6F98"/>
    <w:rsid w:val="006E1424"/>
    <w:rsid w:val="006E4445"/>
    <w:rsid w:val="006F4D9F"/>
    <w:rsid w:val="006F618B"/>
    <w:rsid w:val="007135A3"/>
    <w:rsid w:val="00721A1E"/>
    <w:rsid w:val="00722230"/>
    <w:rsid w:val="007225E0"/>
    <w:rsid w:val="00722DB6"/>
    <w:rsid w:val="007247DB"/>
    <w:rsid w:val="00725404"/>
    <w:rsid w:val="0072578A"/>
    <w:rsid w:val="00727338"/>
    <w:rsid w:val="00730DF7"/>
    <w:rsid w:val="00732673"/>
    <w:rsid w:val="00737D94"/>
    <w:rsid w:val="007406F9"/>
    <w:rsid w:val="007418F1"/>
    <w:rsid w:val="0074205E"/>
    <w:rsid w:val="007524DA"/>
    <w:rsid w:val="00752B02"/>
    <w:rsid w:val="007542A1"/>
    <w:rsid w:val="0076307C"/>
    <w:rsid w:val="00763475"/>
    <w:rsid w:val="0076386F"/>
    <w:rsid w:val="00767417"/>
    <w:rsid w:val="00770BA9"/>
    <w:rsid w:val="00771DAA"/>
    <w:rsid w:val="00776977"/>
    <w:rsid w:val="007773D5"/>
    <w:rsid w:val="007909F1"/>
    <w:rsid w:val="007917F4"/>
    <w:rsid w:val="007A001C"/>
    <w:rsid w:val="007A0B89"/>
    <w:rsid w:val="007A5321"/>
    <w:rsid w:val="007A533C"/>
    <w:rsid w:val="007A66F7"/>
    <w:rsid w:val="007B0F43"/>
    <w:rsid w:val="007B577D"/>
    <w:rsid w:val="007C080C"/>
    <w:rsid w:val="007C19B3"/>
    <w:rsid w:val="007C29C7"/>
    <w:rsid w:val="007C7877"/>
    <w:rsid w:val="007D0822"/>
    <w:rsid w:val="007D1DE8"/>
    <w:rsid w:val="007D3EB3"/>
    <w:rsid w:val="007D4B5D"/>
    <w:rsid w:val="007E4710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5FE3"/>
    <w:rsid w:val="00827017"/>
    <w:rsid w:val="008334BD"/>
    <w:rsid w:val="00833593"/>
    <w:rsid w:val="00833F4A"/>
    <w:rsid w:val="00834529"/>
    <w:rsid w:val="008349A1"/>
    <w:rsid w:val="00840EC5"/>
    <w:rsid w:val="0084219F"/>
    <w:rsid w:val="0084235F"/>
    <w:rsid w:val="0084274F"/>
    <w:rsid w:val="00844220"/>
    <w:rsid w:val="00846875"/>
    <w:rsid w:val="00847929"/>
    <w:rsid w:val="00847FAF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82BEB"/>
    <w:rsid w:val="0088403D"/>
    <w:rsid w:val="008867A1"/>
    <w:rsid w:val="008953A3"/>
    <w:rsid w:val="00895C1D"/>
    <w:rsid w:val="008964D8"/>
    <w:rsid w:val="008A5291"/>
    <w:rsid w:val="008A6408"/>
    <w:rsid w:val="008A7617"/>
    <w:rsid w:val="008B1DC7"/>
    <w:rsid w:val="008B3A01"/>
    <w:rsid w:val="008B5A5F"/>
    <w:rsid w:val="008B5F5B"/>
    <w:rsid w:val="008C2DE6"/>
    <w:rsid w:val="008C2EBD"/>
    <w:rsid w:val="008C3F2A"/>
    <w:rsid w:val="008C4CF5"/>
    <w:rsid w:val="008C531A"/>
    <w:rsid w:val="008E1B93"/>
    <w:rsid w:val="008E6FEE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16FF"/>
    <w:rsid w:val="00932452"/>
    <w:rsid w:val="00941F63"/>
    <w:rsid w:val="00943013"/>
    <w:rsid w:val="00944FAC"/>
    <w:rsid w:val="0096118C"/>
    <w:rsid w:val="00961F53"/>
    <w:rsid w:val="00962340"/>
    <w:rsid w:val="00963758"/>
    <w:rsid w:val="00964D43"/>
    <w:rsid w:val="0097182B"/>
    <w:rsid w:val="00975ED1"/>
    <w:rsid w:val="00984CB3"/>
    <w:rsid w:val="00996B4E"/>
    <w:rsid w:val="00997B43"/>
    <w:rsid w:val="009A260F"/>
    <w:rsid w:val="009B1762"/>
    <w:rsid w:val="009B2F1B"/>
    <w:rsid w:val="009B2FCE"/>
    <w:rsid w:val="009B4ACF"/>
    <w:rsid w:val="009B664A"/>
    <w:rsid w:val="009C25BF"/>
    <w:rsid w:val="009C2DF4"/>
    <w:rsid w:val="009C3365"/>
    <w:rsid w:val="009C4B55"/>
    <w:rsid w:val="009D3B94"/>
    <w:rsid w:val="009D536F"/>
    <w:rsid w:val="009E3452"/>
    <w:rsid w:val="009E47E1"/>
    <w:rsid w:val="009E4A38"/>
    <w:rsid w:val="009E4FA2"/>
    <w:rsid w:val="009E5A35"/>
    <w:rsid w:val="009F1640"/>
    <w:rsid w:val="009F5BC3"/>
    <w:rsid w:val="00A0345F"/>
    <w:rsid w:val="00A06955"/>
    <w:rsid w:val="00A0701A"/>
    <w:rsid w:val="00A128C7"/>
    <w:rsid w:val="00A16472"/>
    <w:rsid w:val="00A16D68"/>
    <w:rsid w:val="00A16F7A"/>
    <w:rsid w:val="00A17D6F"/>
    <w:rsid w:val="00A20A5F"/>
    <w:rsid w:val="00A2347C"/>
    <w:rsid w:val="00A261BE"/>
    <w:rsid w:val="00A27A2C"/>
    <w:rsid w:val="00A301AC"/>
    <w:rsid w:val="00A334A1"/>
    <w:rsid w:val="00A34926"/>
    <w:rsid w:val="00A3571C"/>
    <w:rsid w:val="00A37521"/>
    <w:rsid w:val="00A3765E"/>
    <w:rsid w:val="00A418B1"/>
    <w:rsid w:val="00A46415"/>
    <w:rsid w:val="00A50356"/>
    <w:rsid w:val="00A509E9"/>
    <w:rsid w:val="00A52492"/>
    <w:rsid w:val="00A53CBF"/>
    <w:rsid w:val="00A57F62"/>
    <w:rsid w:val="00A61283"/>
    <w:rsid w:val="00A614A6"/>
    <w:rsid w:val="00A64699"/>
    <w:rsid w:val="00A729F7"/>
    <w:rsid w:val="00A77279"/>
    <w:rsid w:val="00A81B4E"/>
    <w:rsid w:val="00A82047"/>
    <w:rsid w:val="00A83AFC"/>
    <w:rsid w:val="00A87C8C"/>
    <w:rsid w:val="00A91D71"/>
    <w:rsid w:val="00A92570"/>
    <w:rsid w:val="00A93741"/>
    <w:rsid w:val="00A95869"/>
    <w:rsid w:val="00A95961"/>
    <w:rsid w:val="00AA1DBF"/>
    <w:rsid w:val="00AA460B"/>
    <w:rsid w:val="00AA479F"/>
    <w:rsid w:val="00AB1049"/>
    <w:rsid w:val="00AB2BBF"/>
    <w:rsid w:val="00AB34C3"/>
    <w:rsid w:val="00AB489F"/>
    <w:rsid w:val="00AB6561"/>
    <w:rsid w:val="00AB764D"/>
    <w:rsid w:val="00AC1A33"/>
    <w:rsid w:val="00AC458E"/>
    <w:rsid w:val="00AC4C9E"/>
    <w:rsid w:val="00AC5184"/>
    <w:rsid w:val="00AC7FA0"/>
    <w:rsid w:val="00AD2699"/>
    <w:rsid w:val="00AD2D29"/>
    <w:rsid w:val="00AD6B0A"/>
    <w:rsid w:val="00AD6B9B"/>
    <w:rsid w:val="00AE5BA1"/>
    <w:rsid w:val="00AE6008"/>
    <w:rsid w:val="00AE64DD"/>
    <w:rsid w:val="00AE77A5"/>
    <w:rsid w:val="00AF34CD"/>
    <w:rsid w:val="00AF5772"/>
    <w:rsid w:val="00B011C5"/>
    <w:rsid w:val="00B030F3"/>
    <w:rsid w:val="00B06418"/>
    <w:rsid w:val="00B10FD7"/>
    <w:rsid w:val="00B130D9"/>
    <w:rsid w:val="00B178D5"/>
    <w:rsid w:val="00B24156"/>
    <w:rsid w:val="00B303AF"/>
    <w:rsid w:val="00B31598"/>
    <w:rsid w:val="00B33428"/>
    <w:rsid w:val="00B34B59"/>
    <w:rsid w:val="00B40294"/>
    <w:rsid w:val="00B46EC6"/>
    <w:rsid w:val="00B50BB0"/>
    <w:rsid w:val="00B5146E"/>
    <w:rsid w:val="00B53CBB"/>
    <w:rsid w:val="00B56C5A"/>
    <w:rsid w:val="00B57410"/>
    <w:rsid w:val="00B6163D"/>
    <w:rsid w:val="00B624E0"/>
    <w:rsid w:val="00B66390"/>
    <w:rsid w:val="00B708D3"/>
    <w:rsid w:val="00B71CD8"/>
    <w:rsid w:val="00B720CF"/>
    <w:rsid w:val="00B80127"/>
    <w:rsid w:val="00B819E1"/>
    <w:rsid w:val="00B84D46"/>
    <w:rsid w:val="00B90619"/>
    <w:rsid w:val="00B94F13"/>
    <w:rsid w:val="00B95D13"/>
    <w:rsid w:val="00B97624"/>
    <w:rsid w:val="00B97665"/>
    <w:rsid w:val="00BA2A30"/>
    <w:rsid w:val="00BA7001"/>
    <w:rsid w:val="00BB2C02"/>
    <w:rsid w:val="00BB6504"/>
    <w:rsid w:val="00BC3693"/>
    <w:rsid w:val="00BC3F57"/>
    <w:rsid w:val="00BC42D5"/>
    <w:rsid w:val="00BD12E2"/>
    <w:rsid w:val="00BD5D53"/>
    <w:rsid w:val="00BD6181"/>
    <w:rsid w:val="00BD72B8"/>
    <w:rsid w:val="00BD7389"/>
    <w:rsid w:val="00BD7BBB"/>
    <w:rsid w:val="00BE1EB6"/>
    <w:rsid w:val="00BE61A0"/>
    <w:rsid w:val="00BF3761"/>
    <w:rsid w:val="00C02775"/>
    <w:rsid w:val="00C13670"/>
    <w:rsid w:val="00C24878"/>
    <w:rsid w:val="00C25B77"/>
    <w:rsid w:val="00C30B28"/>
    <w:rsid w:val="00C32475"/>
    <w:rsid w:val="00C35F63"/>
    <w:rsid w:val="00C408ED"/>
    <w:rsid w:val="00C5087D"/>
    <w:rsid w:val="00C50FD0"/>
    <w:rsid w:val="00C5124D"/>
    <w:rsid w:val="00C54ADB"/>
    <w:rsid w:val="00C54F80"/>
    <w:rsid w:val="00C611B4"/>
    <w:rsid w:val="00C61B92"/>
    <w:rsid w:val="00C63FAD"/>
    <w:rsid w:val="00C730C2"/>
    <w:rsid w:val="00C73215"/>
    <w:rsid w:val="00C740AF"/>
    <w:rsid w:val="00C7551D"/>
    <w:rsid w:val="00C825D8"/>
    <w:rsid w:val="00C8367A"/>
    <w:rsid w:val="00C8613D"/>
    <w:rsid w:val="00C86470"/>
    <w:rsid w:val="00C86F37"/>
    <w:rsid w:val="00C94AC7"/>
    <w:rsid w:val="00C96B4B"/>
    <w:rsid w:val="00CA2815"/>
    <w:rsid w:val="00CA535D"/>
    <w:rsid w:val="00CA5519"/>
    <w:rsid w:val="00CB5C95"/>
    <w:rsid w:val="00CC2C42"/>
    <w:rsid w:val="00CC48BD"/>
    <w:rsid w:val="00CC57DB"/>
    <w:rsid w:val="00CD385A"/>
    <w:rsid w:val="00CD38EF"/>
    <w:rsid w:val="00CD67C1"/>
    <w:rsid w:val="00CF4AEA"/>
    <w:rsid w:val="00CF52EC"/>
    <w:rsid w:val="00D033BE"/>
    <w:rsid w:val="00D10F65"/>
    <w:rsid w:val="00D126B7"/>
    <w:rsid w:val="00D22F6B"/>
    <w:rsid w:val="00D249F2"/>
    <w:rsid w:val="00D269AB"/>
    <w:rsid w:val="00D309DB"/>
    <w:rsid w:val="00D30F70"/>
    <w:rsid w:val="00D325BF"/>
    <w:rsid w:val="00D34401"/>
    <w:rsid w:val="00D4494D"/>
    <w:rsid w:val="00D45B76"/>
    <w:rsid w:val="00D54506"/>
    <w:rsid w:val="00D565A6"/>
    <w:rsid w:val="00D61014"/>
    <w:rsid w:val="00D66429"/>
    <w:rsid w:val="00D66F28"/>
    <w:rsid w:val="00D73DAB"/>
    <w:rsid w:val="00D7544F"/>
    <w:rsid w:val="00D80672"/>
    <w:rsid w:val="00D8142D"/>
    <w:rsid w:val="00D81DD5"/>
    <w:rsid w:val="00D8352D"/>
    <w:rsid w:val="00D83865"/>
    <w:rsid w:val="00D85C1E"/>
    <w:rsid w:val="00D97053"/>
    <w:rsid w:val="00DA0EDF"/>
    <w:rsid w:val="00DA2017"/>
    <w:rsid w:val="00DB1580"/>
    <w:rsid w:val="00DB4BA6"/>
    <w:rsid w:val="00DB6480"/>
    <w:rsid w:val="00DC2680"/>
    <w:rsid w:val="00DC2C31"/>
    <w:rsid w:val="00DC40EC"/>
    <w:rsid w:val="00DC7B07"/>
    <w:rsid w:val="00DD0E45"/>
    <w:rsid w:val="00DD23AA"/>
    <w:rsid w:val="00DD2E7F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E04B0D"/>
    <w:rsid w:val="00E06571"/>
    <w:rsid w:val="00E12F07"/>
    <w:rsid w:val="00E138A5"/>
    <w:rsid w:val="00E1404A"/>
    <w:rsid w:val="00E14A3F"/>
    <w:rsid w:val="00E21475"/>
    <w:rsid w:val="00E25381"/>
    <w:rsid w:val="00E268F0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76981"/>
    <w:rsid w:val="00E805BC"/>
    <w:rsid w:val="00E82F39"/>
    <w:rsid w:val="00E85A03"/>
    <w:rsid w:val="00E90DD2"/>
    <w:rsid w:val="00E9315F"/>
    <w:rsid w:val="00E938B2"/>
    <w:rsid w:val="00E940DF"/>
    <w:rsid w:val="00E96BDD"/>
    <w:rsid w:val="00EA3210"/>
    <w:rsid w:val="00EA679F"/>
    <w:rsid w:val="00EA6BA8"/>
    <w:rsid w:val="00EB54D6"/>
    <w:rsid w:val="00EC3539"/>
    <w:rsid w:val="00ED06E5"/>
    <w:rsid w:val="00ED4A9B"/>
    <w:rsid w:val="00ED72EE"/>
    <w:rsid w:val="00EE03A2"/>
    <w:rsid w:val="00EE5270"/>
    <w:rsid w:val="00EF295F"/>
    <w:rsid w:val="00EF2C8D"/>
    <w:rsid w:val="00F0037A"/>
    <w:rsid w:val="00F013AF"/>
    <w:rsid w:val="00F02590"/>
    <w:rsid w:val="00F050DF"/>
    <w:rsid w:val="00F05BFE"/>
    <w:rsid w:val="00F13E19"/>
    <w:rsid w:val="00F140C5"/>
    <w:rsid w:val="00F17F06"/>
    <w:rsid w:val="00F22978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2650"/>
    <w:rsid w:val="00F96141"/>
    <w:rsid w:val="00FA2C6D"/>
    <w:rsid w:val="00FA38B4"/>
    <w:rsid w:val="00FB0368"/>
    <w:rsid w:val="00FB1EF6"/>
    <w:rsid w:val="00FB33B3"/>
    <w:rsid w:val="00FC066C"/>
    <w:rsid w:val="00FD3EE5"/>
    <w:rsid w:val="00FD4E9C"/>
    <w:rsid w:val="00FD6CA4"/>
    <w:rsid w:val="00FE0651"/>
    <w:rsid w:val="00FE1AFD"/>
    <w:rsid w:val="00FE2EED"/>
    <w:rsid w:val="00FE3470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D14DA6-8351-40DF-9616-02420F7B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50</cp:revision>
  <dcterms:created xsi:type="dcterms:W3CDTF">2025-05-15T10:34:00Z</dcterms:created>
  <dcterms:modified xsi:type="dcterms:W3CDTF">2025-05-26T10:46:00Z</dcterms:modified>
</cp:coreProperties>
</file>