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0C32C" w14:textId="77777777" w:rsidR="00B04F55" w:rsidRPr="006F3D7E" w:rsidRDefault="00B04F55" w:rsidP="00B04F55">
      <w:pPr>
        <w:jc w:val="center"/>
        <w:rPr>
          <w:rFonts w:ascii="Rubik" w:eastAsia="Rubik" w:hAnsi="Rubik" w:cs="Rubik"/>
          <w:sz w:val="20"/>
          <w:szCs w:val="20"/>
          <w:u w:val="single"/>
        </w:rPr>
      </w:pPr>
      <w:r w:rsidRPr="006F3D7E">
        <w:rPr>
          <w:rFonts w:ascii="Rubik" w:eastAsia="Rubik" w:hAnsi="Rubik" w:cs="Rubik"/>
          <w:sz w:val="20"/>
          <w:szCs w:val="20"/>
          <w:u w:val="single"/>
        </w:rPr>
        <w:t>COMUNICATO STAMPA</w:t>
      </w:r>
    </w:p>
    <w:p w14:paraId="29CC2B74" w14:textId="77777777" w:rsidR="00B04F55" w:rsidRPr="006F3D7E" w:rsidRDefault="00B04F55" w:rsidP="00B04F55">
      <w:pPr>
        <w:jc w:val="center"/>
        <w:rPr>
          <w:rFonts w:ascii="Rubik" w:eastAsia="Rubik" w:hAnsi="Rubik" w:cs="Rubik"/>
          <w:sz w:val="22"/>
          <w:szCs w:val="22"/>
          <w:u w:val="single"/>
        </w:rPr>
      </w:pPr>
    </w:p>
    <w:p w14:paraId="18ABCB06" w14:textId="77777777" w:rsidR="00B04F55" w:rsidRPr="00A77D1B" w:rsidRDefault="00B04F55" w:rsidP="00B04F55">
      <w:pPr>
        <w:spacing w:before="100" w:beforeAutospacing="1" w:after="100" w:afterAutospacing="1"/>
        <w:jc w:val="center"/>
        <w:outlineLvl w:val="1"/>
        <w:rPr>
          <w:rFonts w:ascii="Rubik" w:hAnsi="Rubik" w:cs="Rubik"/>
          <w:b/>
          <w:bCs/>
          <w:sz w:val="32"/>
          <w:szCs w:val="32"/>
        </w:rPr>
      </w:pPr>
      <w:r w:rsidRPr="00A77D1B">
        <w:rPr>
          <w:rFonts w:ascii="Rubik" w:hAnsi="Rubik" w:cs="Rubik" w:hint="cs"/>
          <w:b/>
          <w:bCs/>
          <w:sz w:val="32"/>
          <w:szCs w:val="32"/>
        </w:rPr>
        <w:t>Le montagne</w:t>
      </w:r>
      <w:r>
        <w:rPr>
          <w:rFonts w:ascii="Rubik" w:hAnsi="Rubik" w:cs="Rubik"/>
          <w:b/>
          <w:bCs/>
          <w:sz w:val="32"/>
          <w:szCs w:val="32"/>
        </w:rPr>
        <w:t xml:space="preserve"> </w:t>
      </w:r>
      <w:r w:rsidRPr="00A77D1B">
        <w:rPr>
          <w:rFonts w:ascii="Rubik" w:hAnsi="Rubik" w:cs="Rubik" w:hint="cs"/>
          <w:b/>
          <w:bCs/>
          <w:sz w:val="32"/>
          <w:szCs w:val="32"/>
        </w:rPr>
        <w:t>lombarde al centro dell’Europa</w:t>
      </w:r>
    </w:p>
    <w:p w14:paraId="11985C68" w14:textId="77777777" w:rsidR="00B04F55" w:rsidRPr="00A77D1B" w:rsidRDefault="00B04F55" w:rsidP="00B04F55">
      <w:pPr>
        <w:spacing w:before="100" w:beforeAutospacing="1" w:after="100" w:afterAutospacing="1"/>
        <w:jc w:val="center"/>
        <w:outlineLvl w:val="1"/>
        <w:rPr>
          <w:rFonts w:ascii="Rubik" w:hAnsi="Rubik" w:cs="Rubik"/>
          <w:b/>
          <w:bCs/>
          <w:sz w:val="22"/>
          <w:szCs w:val="22"/>
        </w:rPr>
      </w:pPr>
      <w:r w:rsidRPr="00A77D1B">
        <w:rPr>
          <w:rFonts w:ascii="Rubik" w:hAnsi="Rubik" w:cs="Rubik"/>
          <w:b/>
          <w:bCs/>
          <w:sz w:val="22"/>
          <w:szCs w:val="22"/>
        </w:rPr>
        <w:t>A</w:t>
      </w:r>
      <w:r w:rsidRPr="00A77D1B">
        <w:rPr>
          <w:rFonts w:ascii="Rubik" w:hAnsi="Rubik" w:cs="Rubik" w:hint="cs"/>
          <w:b/>
          <w:bCs/>
          <w:sz w:val="22"/>
          <w:szCs w:val="22"/>
        </w:rPr>
        <w:t xml:space="preserve"> Bruxelles strategie e alleanze per un futuro sostenibile. In azione anche giovani ricercatori di UNIBG</w:t>
      </w:r>
    </w:p>
    <w:p w14:paraId="1D1DB03D" w14:textId="77777777" w:rsidR="00B04F55" w:rsidRDefault="00B04F55" w:rsidP="00B04F55">
      <w:pPr>
        <w:spacing w:before="100" w:beforeAutospacing="1" w:after="100" w:afterAutospacing="1"/>
        <w:jc w:val="both"/>
        <w:rPr>
          <w:rFonts w:ascii="Rubik" w:hAnsi="Rubik" w:cs="Rubik"/>
          <w:sz w:val="22"/>
          <w:szCs w:val="22"/>
        </w:rPr>
      </w:pPr>
      <w:r w:rsidRPr="00A77D1B">
        <w:rPr>
          <w:rFonts w:ascii="Rubik" w:hAnsi="Rubik" w:cs="Rubik"/>
          <w:i/>
          <w:iCs/>
          <w:sz w:val="22"/>
          <w:szCs w:val="22"/>
        </w:rPr>
        <w:t>Bergamo -</w:t>
      </w:r>
      <w:r w:rsidRPr="00A77D1B">
        <w:rPr>
          <w:rFonts w:ascii="Rubik" w:hAnsi="Rubik" w:cs="Rubik" w:hint="cs"/>
          <w:i/>
          <w:iCs/>
          <w:sz w:val="22"/>
          <w:szCs w:val="22"/>
        </w:rPr>
        <w:t>Bruxelles, 19 giugno 2025</w:t>
      </w:r>
      <w:r w:rsidRPr="00A77D1B">
        <w:rPr>
          <w:rFonts w:ascii="Rubik" w:hAnsi="Rubik" w:cs="Rubik" w:hint="cs"/>
          <w:sz w:val="22"/>
          <w:szCs w:val="22"/>
        </w:rPr>
        <w:t xml:space="preserve"> – Si è tenuto </w:t>
      </w:r>
      <w:r>
        <w:rPr>
          <w:rFonts w:ascii="Rubik" w:hAnsi="Rubik" w:cs="Rubik"/>
          <w:sz w:val="22"/>
          <w:szCs w:val="22"/>
        </w:rPr>
        <w:t xml:space="preserve">oggi, giovedì 19 giugno, </w:t>
      </w:r>
      <w:r w:rsidRPr="00A77D1B">
        <w:rPr>
          <w:rFonts w:ascii="Rubik" w:hAnsi="Rubik" w:cs="Rubik" w:hint="cs"/>
          <w:sz w:val="22"/>
          <w:szCs w:val="22"/>
        </w:rPr>
        <w:t>presso Casa della Lombardia</w:t>
      </w:r>
      <w:r>
        <w:rPr>
          <w:rFonts w:ascii="Rubik" w:hAnsi="Rubik" w:cs="Rubik"/>
          <w:sz w:val="22"/>
          <w:szCs w:val="22"/>
        </w:rPr>
        <w:t xml:space="preserve"> a Bruxelles, </w:t>
      </w:r>
      <w:r w:rsidRPr="00A77D1B">
        <w:rPr>
          <w:rFonts w:ascii="Rubik" w:hAnsi="Rubik" w:cs="Rubik" w:hint="cs"/>
          <w:sz w:val="22"/>
          <w:szCs w:val="22"/>
        </w:rPr>
        <w:t xml:space="preserve">il seminario internazionale </w:t>
      </w:r>
      <w:r w:rsidRPr="00A77D1B">
        <w:rPr>
          <w:rFonts w:ascii="Rubik" w:hAnsi="Rubik" w:cs="Rubik" w:hint="cs"/>
          <w:b/>
          <w:bCs/>
          <w:i/>
          <w:iCs/>
          <w:sz w:val="22"/>
          <w:szCs w:val="22"/>
        </w:rPr>
        <w:t>“Mountain Heritage and Global Challenges</w:t>
      </w:r>
      <w:r w:rsidRPr="00A77D1B">
        <w:rPr>
          <w:rFonts w:ascii="Rubik" w:hAnsi="Rubik" w:cs="Rubik" w:hint="cs"/>
          <w:i/>
          <w:iCs/>
          <w:sz w:val="22"/>
          <w:szCs w:val="22"/>
        </w:rPr>
        <w:t>”</w:t>
      </w:r>
      <w:r w:rsidRPr="00A77D1B">
        <w:rPr>
          <w:rFonts w:ascii="Rubik" w:hAnsi="Rubik" w:cs="Rubik" w:hint="cs"/>
          <w:sz w:val="22"/>
          <w:szCs w:val="22"/>
        </w:rPr>
        <w:t>, promosso dall’Università d</w:t>
      </w:r>
      <w:r>
        <w:rPr>
          <w:rFonts w:ascii="Rubik" w:hAnsi="Rubik" w:cs="Rubik"/>
          <w:sz w:val="22"/>
          <w:szCs w:val="22"/>
        </w:rPr>
        <w:t>egli studi di</w:t>
      </w:r>
      <w:r w:rsidRPr="00A77D1B">
        <w:rPr>
          <w:rFonts w:ascii="Rubik" w:hAnsi="Rubik" w:cs="Rubik" w:hint="cs"/>
          <w:sz w:val="22"/>
          <w:szCs w:val="22"/>
        </w:rPr>
        <w:t xml:space="preserve"> Bergamo, con il coinvolgimento di Regione Lombardia e numerose istituzioni europee.</w:t>
      </w:r>
    </w:p>
    <w:p w14:paraId="16FEDF51" w14:textId="77777777" w:rsidR="00B04F55" w:rsidRDefault="00B04F55" w:rsidP="00B04F55">
      <w:pPr>
        <w:spacing w:before="100" w:beforeAutospacing="1" w:after="100" w:afterAutospacing="1"/>
        <w:jc w:val="both"/>
        <w:rPr>
          <w:rFonts w:ascii="Rubik" w:hAnsi="Rubik" w:cs="Rubik"/>
          <w:sz w:val="22"/>
          <w:szCs w:val="22"/>
        </w:rPr>
      </w:pPr>
      <w:r w:rsidRPr="00A77D1B">
        <w:rPr>
          <w:rFonts w:ascii="Rubik" w:hAnsi="Rubik" w:cs="Rubik" w:hint="cs"/>
          <w:sz w:val="22"/>
          <w:szCs w:val="22"/>
        </w:rPr>
        <w:t>Al centro del confronto, le strategie per tutelare e rigenerare il patrimonio culturale, ambientale e sociale delle montagne lombarde attraverso ricerca, co-progettazione e governance territoriale.</w:t>
      </w:r>
      <w:r>
        <w:rPr>
          <w:rFonts w:ascii="Rubik" w:hAnsi="Rubik" w:cs="Rubik"/>
          <w:sz w:val="22"/>
          <w:szCs w:val="22"/>
        </w:rPr>
        <w:t xml:space="preserve"> </w:t>
      </w:r>
      <w:r w:rsidRPr="00A77D1B">
        <w:rPr>
          <w:rFonts w:ascii="Rubik" w:hAnsi="Rubik" w:cs="Rubik" w:hint="cs"/>
          <w:sz w:val="22"/>
          <w:szCs w:val="22"/>
        </w:rPr>
        <w:t xml:space="preserve">Presentati </w:t>
      </w:r>
      <w:r>
        <w:rPr>
          <w:rFonts w:ascii="Rubik" w:hAnsi="Rubik" w:cs="Rubik"/>
          <w:sz w:val="22"/>
          <w:szCs w:val="22"/>
        </w:rPr>
        <w:t xml:space="preserve">i </w:t>
      </w:r>
      <w:r w:rsidRPr="00A77D1B">
        <w:rPr>
          <w:rFonts w:ascii="Rubik" w:hAnsi="Rubik" w:cs="Rubik" w:hint="cs"/>
          <w:sz w:val="22"/>
          <w:szCs w:val="22"/>
        </w:rPr>
        <w:t xml:space="preserve">progetti sviluppati da </w:t>
      </w:r>
      <w:r w:rsidRPr="00A77D1B">
        <w:rPr>
          <w:rFonts w:ascii="Rubik" w:hAnsi="Rubik" w:cs="Rubik" w:hint="cs"/>
          <w:b/>
          <w:bCs/>
          <w:sz w:val="22"/>
          <w:szCs w:val="22"/>
        </w:rPr>
        <w:t xml:space="preserve">giovani ricercatori UNIBG </w:t>
      </w:r>
      <w:r>
        <w:rPr>
          <w:rFonts w:ascii="Rubik" w:hAnsi="Rubik" w:cs="Rubik"/>
          <w:b/>
          <w:bCs/>
          <w:sz w:val="22"/>
          <w:szCs w:val="22"/>
        </w:rPr>
        <w:t xml:space="preserve">a scala regionale, nazionale e internazionale, come Interreg e Horizon </w:t>
      </w:r>
      <w:r w:rsidRPr="00EC4A77">
        <w:rPr>
          <w:rFonts w:ascii="Rubik" w:hAnsi="Rubik" w:cs="Rubik"/>
          <w:sz w:val="22"/>
          <w:szCs w:val="22"/>
        </w:rPr>
        <w:t>in collaborazione</w:t>
      </w:r>
      <w:r>
        <w:rPr>
          <w:rFonts w:ascii="Rubik" w:hAnsi="Rubik" w:cs="Rubik"/>
          <w:b/>
          <w:bCs/>
          <w:sz w:val="22"/>
          <w:szCs w:val="22"/>
        </w:rPr>
        <w:t xml:space="preserve"> </w:t>
      </w:r>
      <w:r w:rsidRPr="00A77D1B">
        <w:rPr>
          <w:rFonts w:ascii="Rubik" w:hAnsi="Rubik" w:cs="Rubik" w:hint="cs"/>
          <w:sz w:val="22"/>
          <w:szCs w:val="22"/>
        </w:rPr>
        <w:t xml:space="preserve">con enti come il </w:t>
      </w:r>
      <w:r w:rsidRPr="00A77D1B">
        <w:rPr>
          <w:rFonts w:ascii="Rubik" w:hAnsi="Rubik" w:cs="Rubik" w:hint="cs"/>
          <w:b/>
          <w:bCs/>
          <w:sz w:val="22"/>
          <w:szCs w:val="22"/>
        </w:rPr>
        <w:t>Consiglio regionale</w:t>
      </w:r>
      <w:r>
        <w:rPr>
          <w:rFonts w:ascii="Rubik" w:hAnsi="Rubik" w:cs="Rubik"/>
          <w:b/>
          <w:bCs/>
          <w:sz w:val="22"/>
          <w:szCs w:val="22"/>
        </w:rPr>
        <w:t>,</w:t>
      </w:r>
      <w:r w:rsidRPr="00A77D1B">
        <w:rPr>
          <w:rFonts w:ascii="Rubik" w:hAnsi="Rubik" w:cs="Rubik" w:hint="cs"/>
          <w:b/>
          <w:bCs/>
          <w:sz w:val="22"/>
          <w:szCs w:val="22"/>
        </w:rPr>
        <w:t xml:space="preserve"> ERSAF</w:t>
      </w:r>
      <w:r>
        <w:rPr>
          <w:rFonts w:ascii="Rubik" w:hAnsi="Rubik" w:cs="Rubik"/>
          <w:sz w:val="22"/>
          <w:szCs w:val="22"/>
        </w:rPr>
        <w:t>, le Province di Bergamo e Sondrio,</w:t>
      </w:r>
      <w:r w:rsidRPr="00A77D1B">
        <w:rPr>
          <w:rFonts w:ascii="Rubik" w:hAnsi="Rubik" w:cs="Rubik" w:hint="cs"/>
          <w:sz w:val="22"/>
          <w:szCs w:val="22"/>
        </w:rPr>
        <w:t xml:space="preserve"> che dimostrano il valore della collaborazione tra accademia e territorio</w:t>
      </w:r>
      <w:r>
        <w:rPr>
          <w:rFonts w:ascii="Rubik" w:hAnsi="Rubik" w:cs="Rubik"/>
          <w:sz w:val="22"/>
          <w:szCs w:val="22"/>
        </w:rPr>
        <w:t>,</w:t>
      </w:r>
      <w:r w:rsidRPr="00A77D1B">
        <w:rPr>
          <w:rFonts w:ascii="Rubik" w:hAnsi="Rubik" w:cs="Rubik" w:hint="cs"/>
          <w:sz w:val="22"/>
          <w:szCs w:val="22"/>
        </w:rPr>
        <w:t xml:space="preserve"> sottolineata da</w:t>
      </w:r>
      <w:r>
        <w:rPr>
          <w:rFonts w:ascii="Rubik" w:hAnsi="Rubik" w:cs="Rubik"/>
          <w:sz w:val="22"/>
          <w:szCs w:val="22"/>
        </w:rPr>
        <w:t xml:space="preserve"> </w:t>
      </w:r>
      <w:r w:rsidRPr="00A77D1B">
        <w:rPr>
          <w:rFonts w:ascii="Rubik" w:hAnsi="Rubik" w:cs="Rubik" w:hint="cs"/>
          <w:b/>
          <w:bCs/>
          <w:sz w:val="22"/>
          <w:szCs w:val="22"/>
        </w:rPr>
        <w:t>Mariafrancesca Sicilia</w:t>
      </w:r>
      <w:r>
        <w:rPr>
          <w:rFonts w:ascii="Rubik" w:hAnsi="Rubik" w:cs="Rubik"/>
          <w:b/>
          <w:bCs/>
          <w:sz w:val="22"/>
          <w:szCs w:val="22"/>
        </w:rPr>
        <w:t>,</w:t>
      </w:r>
      <w:r w:rsidRPr="00A77D1B">
        <w:rPr>
          <w:rFonts w:ascii="Rubik" w:hAnsi="Rubik" w:cs="Rubik" w:hint="cs"/>
          <w:sz w:val="22"/>
          <w:szCs w:val="22"/>
        </w:rPr>
        <w:t xml:space="preserve"> </w:t>
      </w:r>
      <w:r>
        <w:rPr>
          <w:rFonts w:ascii="Rubik" w:hAnsi="Rubik" w:cs="Rubik"/>
          <w:sz w:val="22"/>
          <w:szCs w:val="22"/>
        </w:rPr>
        <w:t>Pr</w:t>
      </w:r>
      <w:r w:rsidRPr="00A77D1B">
        <w:rPr>
          <w:rFonts w:ascii="Rubik" w:hAnsi="Rubik" w:cs="Rubik" w:hint="cs"/>
          <w:sz w:val="22"/>
          <w:szCs w:val="22"/>
        </w:rPr>
        <w:t>orettrice alla Ricerca Scientifica</w:t>
      </w:r>
      <w:r>
        <w:rPr>
          <w:rFonts w:ascii="Rubik" w:hAnsi="Rubik" w:cs="Rubik"/>
          <w:sz w:val="22"/>
          <w:szCs w:val="22"/>
        </w:rPr>
        <w:t xml:space="preserve"> che</w:t>
      </w:r>
      <w:r w:rsidRPr="00A77D1B">
        <w:rPr>
          <w:rFonts w:ascii="Rubik" w:hAnsi="Rubik" w:cs="Rubik" w:hint="cs"/>
          <w:sz w:val="22"/>
          <w:szCs w:val="22"/>
        </w:rPr>
        <w:t xml:space="preserve"> ha ribadito il ruolo strategico della ricerca per uno sviluppo sostenibile condiviso. </w:t>
      </w:r>
    </w:p>
    <w:p w14:paraId="4AC9E105" w14:textId="77777777" w:rsidR="00B04F55" w:rsidRPr="00A77D1B" w:rsidRDefault="00B04F55" w:rsidP="00B04F55">
      <w:pPr>
        <w:jc w:val="both"/>
        <w:rPr>
          <w:rFonts w:ascii="Rubik" w:hAnsi="Rubik" w:cs="Rubik"/>
          <w:sz w:val="22"/>
          <w:szCs w:val="22"/>
        </w:rPr>
      </w:pPr>
      <w:r w:rsidRPr="00A77D1B">
        <w:rPr>
          <w:rFonts w:ascii="Rubik" w:hAnsi="Rubik" w:cs="Rubik" w:hint="cs"/>
          <w:sz w:val="22"/>
          <w:szCs w:val="22"/>
        </w:rPr>
        <w:t xml:space="preserve">Nella sessione </w:t>
      </w:r>
      <w:r w:rsidRPr="00A77D1B">
        <w:rPr>
          <w:rFonts w:ascii="Rubik" w:hAnsi="Rubik" w:cs="Rubik" w:hint="cs"/>
          <w:b/>
          <w:bCs/>
          <w:i/>
          <w:iCs/>
          <w:sz w:val="22"/>
          <w:szCs w:val="22"/>
        </w:rPr>
        <w:t>Strategie di ricerca e organizzazione di UNIBG nelle montagne lombarde</w:t>
      </w:r>
      <w:r w:rsidRPr="00A77D1B">
        <w:rPr>
          <w:rFonts w:ascii="Rubik" w:hAnsi="Rubik" w:cs="Rubik" w:hint="cs"/>
          <w:i/>
          <w:iCs/>
          <w:sz w:val="22"/>
          <w:szCs w:val="22"/>
        </w:rPr>
        <w:t xml:space="preserve">, </w:t>
      </w:r>
      <w:r w:rsidRPr="00A77D1B">
        <w:rPr>
          <w:rFonts w:ascii="Rubik" w:hAnsi="Rubik" w:cs="Rubik" w:hint="cs"/>
          <w:sz w:val="22"/>
          <w:szCs w:val="22"/>
        </w:rPr>
        <w:t xml:space="preserve">moderata da Fulvio Adobati, Direttore del Centro Studi sul Territorio Lelio Pagani, </w:t>
      </w:r>
      <w:r>
        <w:rPr>
          <w:rFonts w:ascii="Rubik" w:hAnsi="Rubik" w:cs="Rubik"/>
          <w:sz w:val="22"/>
          <w:szCs w:val="22"/>
        </w:rPr>
        <w:t>a</w:t>
      </w:r>
      <w:r w:rsidRPr="00A77D1B">
        <w:rPr>
          <w:rFonts w:ascii="Rubik" w:hAnsi="Rubik" w:cs="Rubik" w:hint="cs"/>
          <w:sz w:val="22"/>
          <w:szCs w:val="22"/>
        </w:rPr>
        <w:t xml:space="preserve">mpio spazio è stato dedicato al lavoro </w:t>
      </w:r>
      <w:r>
        <w:rPr>
          <w:rFonts w:ascii="Rubik" w:hAnsi="Rubik" w:cs="Rubik"/>
          <w:sz w:val="22"/>
          <w:szCs w:val="22"/>
        </w:rPr>
        <w:t xml:space="preserve">relativo all’importanza del patrimonio montano </w:t>
      </w:r>
      <w:r w:rsidRPr="00EC4A77">
        <w:rPr>
          <w:rFonts w:ascii="Rubik" w:hAnsi="Rubik" w:cs="Rubik" w:hint="cs"/>
          <w:b/>
          <w:bCs/>
          <w:sz w:val="22"/>
          <w:szCs w:val="22"/>
        </w:rPr>
        <w:t xml:space="preserve"> </w:t>
      </w:r>
      <w:r w:rsidRPr="00EC4A77">
        <w:rPr>
          <w:rFonts w:ascii="Rubik" w:hAnsi="Rubik" w:cs="Rubik"/>
          <w:sz w:val="22"/>
          <w:szCs w:val="22"/>
        </w:rPr>
        <w:t>da</w:t>
      </w:r>
      <w:r>
        <w:rPr>
          <w:rFonts w:ascii="Rubik" w:hAnsi="Rubik" w:cs="Rubik"/>
          <w:b/>
          <w:bCs/>
          <w:sz w:val="22"/>
          <w:szCs w:val="22"/>
        </w:rPr>
        <w:t xml:space="preserve"> </w:t>
      </w:r>
      <w:r w:rsidRPr="00A77D1B">
        <w:rPr>
          <w:rFonts w:ascii="Rubik" w:hAnsi="Rubik" w:cs="Rubik" w:hint="cs"/>
          <w:b/>
          <w:bCs/>
          <w:sz w:val="22"/>
          <w:szCs w:val="22"/>
        </w:rPr>
        <w:t>Federica Burini</w:t>
      </w:r>
      <w:r>
        <w:rPr>
          <w:rFonts w:ascii="Rubik" w:hAnsi="Rubik" w:cs="Rubik"/>
          <w:b/>
          <w:bCs/>
          <w:sz w:val="22"/>
          <w:szCs w:val="22"/>
        </w:rPr>
        <w:t>,</w:t>
      </w:r>
      <w:r w:rsidRPr="00A77D1B">
        <w:rPr>
          <w:rFonts w:ascii="Rubik" w:hAnsi="Rubik" w:cs="Rubik" w:hint="cs"/>
          <w:sz w:val="22"/>
          <w:szCs w:val="22"/>
        </w:rPr>
        <w:t xml:space="preserve"> geografa UNIBG e coordinatrice scientifica dell’Imago Mundi Lab</w:t>
      </w:r>
      <w:r>
        <w:rPr>
          <w:rFonts w:ascii="Rubik" w:hAnsi="Rubik" w:cs="Rubik"/>
          <w:sz w:val="22"/>
          <w:szCs w:val="22"/>
        </w:rPr>
        <w:t>,</w:t>
      </w:r>
      <w:r w:rsidRPr="00A77D1B">
        <w:rPr>
          <w:rFonts w:ascii="Rubik" w:hAnsi="Rubik" w:cs="Rubik" w:hint="cs"/>
          <w:sz w:val="22"/>
          <w:szCs w:val="22"/>
        </w:rPr>
        <w:t xml:space="preserve"> al lavoro sul campo</w:t>
      </w:r>
      <w:r w:rsidRPr="00EC4A77">
        <w:rPr>
          <w:rFonts w:ascii="Rubik" w:hAnsi="Rubik" w:cs="Rubik" w:hint="cs"/>
          <w:b/>
          <w:bCs/>
          <w:sz w:val="22"/>
          <w:szCs w:val="22"/>
        </w:rPr>
        <w:t xml:space="preserve"> </w:t>
      </w:r>
      <w:r>
        <w:rPr>
          <w:rFonts w:ascii="Rubik" w:hAnsi="Rubik" w:cs="Rubik"/>
          <w:sz w:val="22"/>
          <w:szCs w:val="22"/>
        </w:rPr>
        <w:t>e al</w:t>
      </w:r>
      <w:r w:rsidRPr="00A77D1B">
        <w:rPr>
          <w:rFonts w:ascii="Rubik" w:hAnsi="Rubik" w:cs="Rubik" w:hint="cs"/>
          <w:sz w:val="22"/>
          <w:szCs w:val="22"/>
        </w:rPr>
        <w:t xml:space="preserve"> valore della co-progettazione con le comunità locali, con esempi come </w:t>
      </w:r>
      <w:proofErr w:type="spellStart"/>
      <w:r w:rsidRPr="00A77D1B">
        <w:rPr>
          <w:rFonts w:ascii="Rubik" w:hAnsi="Rubik" w:cs="Rubik" w:hint="cs"/>
          <w:sz w:val="22"/>
          <w:szCs w:val="22"/>
        </w:rPr>
        <w:t>OrobieLab</w:t>
      </w:r>
      <w:proofErr w:type="spellEnd"/>
      <w:r w:rsidRPr="00A77D1B">
        <w:rPr>
          <w:rFonts w:ascii="Rubik" w:hAnsi="Rubik" w:cs="Rubik" w:hint="cs"/>
          <w:sz w:val="22"/>
          <w:szCs w:val="22"/>
        </w:rPr>
        <w:t xml:space="preserve">, i poli territoriali di Chiuro e </w:t>
      </w:r>
      <w:r>
        <w:rPr>
          <w:rFonts w:ascii="Rubik" w:hAnsi="Rubik" w:cs="Rubik"/>
          <w:sz w:val="22"/>
          <w:szCs w:val="22"/>
        </w:rPr>
        <w:t>le numerose progettualità avviate nelle Orobie bergamasche. L</w:t>
      </w:r>
      <w:r w:rsidRPr="00A77D1B">
        <w:rPr>
          <w:rFonts w:ascii="Rubik" w:hAnsi="Rubik" w:cs="Rubik" w:hint="cs"/>
          <w:sz w:val="22"/>
          <w:szCs w:val="22"/>
        </w:rPr>
        <w:t xml:space="preserve">’archeologo </w:t>
      </w:r>
      <w:proofErr w:type="spellStart"/>
      <w:r>
        <w:rPr>
          <w:rFonts w:ascii="Rubik" w:hAnsi="Rubik" w:cs="Rubik"/>
          <w:sz w:val="22"/>
          <w:szCs w:val="22"/>
        </w:rPr>
        <w:t>UniBg</w:t>
      </w:r>
      <w:proofErr w:type="spellEnd"/>
      <w:r>
        <w:rPr>
          <w:rFonts w:ascii="Rubik" w:hAnsi="Rubik" w:cs="Rubik"/>
          <w:sz w:val="22"/>
          <w:szCs w:val="22"/>
        </w:rPr>
        <w:t xml:space="preserve"> </w:t>
      </w:r>
      <w:r w:rsidRPr="00EC4A77">
        <w:rPr>
          <w:rFonts w:ascii="Rubik" w:hAnsi="Rubik" w:cs="Rubik" w:hint="cs"/>
          <w:b/>
          <w:bCs/>
          <w:sz w:val="22"/>
          <w:szCs w:val="22"/>
        </w:rPr>
        <w:t>Federico Zoni</w:t>
      </w:r>
      <w:r w:rsidRPr="00A77D1B">
        <w:rPr>
          <w:rFonts w:ascii="Rubik" w:hAnsi="Rubik" w:cs="Rubik" w:hint="cs"/>
          <w:sz w:val="22"/>
          <w:szCs w:val="22"/>
        </w:rPr>
        <w:t xml:space="preserve"> ha presentato i risultati delle ricerche relative ai paesaggi storici e al patrimonio archeologico in Valtellina, da lui coordinate insieme a</w:t>
      </w:r>
      <w:r>
        <w:rPr>
          <w:rFonts w:ascii="Rubik" w:hAnsi="Rubik" w:cs="Rubik"/>
          <w:sz w:val="22"/>
          <w:szCs w:val="22"/>
        </w:rPr>
        <w:t xml:space="preserve">l docente </w:t>
      </w:r>
      <w:proofErr w:type="spellStart"/>
      <w:r>
        <w:rPr>
          <w:rFonts w:ascii="Rubik" w:hAnsi="Rubik" w:cs="Rubik"/>
          <w:sz w:val="22"/>
          <w:szCs w:val="22"/>
        </w:rPr>
        <w:t>UniBg</w:t>
      </w:r>
      <w:proofErr w:type="spellEnd"/>
      <w:r>
        <w:rPr>
          <w:rFonts w:ascii="Rubik" w:hAnsi="Rubik" w:cs="Rubik"/>
          <w:sz w:val="22"/>
          <w:szCs w:val="22"/>
        </w:rPr>
        <w:t xml:space="preserve"> </w:t>
      </w:r>
      <w:r w:rsidRPr="00A77D1B">
        <w:rPr>
          <w:rFonts w:ascii="Rubik" w:hAnsi="Rubik" w:cs="Rubik" w:hint="cs"/>
          <w:sz w:val="22"/>
          <w:szCs w:val="22"/>
        </w:rPr>
        <w:t xml:space="preserve">Riccardo Rao, illustrando gli esiti di una decina di campagne di scavo condotte in Valtellina all’interno di progetti nazionali ed europei, in collaborazione con istituzioni provinciali, regionali e nazionali, tra le quali la Provincia di Sondrio, la Fondazione Cariplo e la Soprintendenza Archeologia, Belle Arti e Paesaggio. </w:t>
      </w:r>
    </w:p>
    <w:p w14:paraId="3DCA584E" w14:textId="77777777" w:rsidR="00B04F55" w:rsidRDefault="00B04F55" w:rsidP="00B04F55">
      <w:pPr>
        <w:spacing w:before="100" w:beforeAutospacing="1" w:after="100" w:afterAutospacing="1"/>
        <w:jc w:val="both"/>
        <w:rPr>
          <w:rFonts w:ascii="Rubik" w:hAnsi="Rubik" w:cs="Rubik"/>
          <w:sz w:val="22"/>
          <w:szCs w:val="22"/>
        </w:rPr>
      </w:pPr>
      <w:r w:rsidRPr="00A77D1B">
        <w:rPr>
          <w:rFonts w:ascii="Rubik" w:hAnsi="Rubik" w:cs="Rubik" w:hint="cs"/>
          <w:b/>
          <w:bCs/>
          <w:sz w:val="22"/>
          <w:szCs w:val="22"/>
        </w:rPr>
        <w:t>Alessandra Ghisalberti</w:t>
      </w:r>
      <w:r w:rsidRPr="00A77D1B">
        <w:rPr>
          <w:rFonts w:ascii="Rubik" w:hAnsi="Rubik" w:cs="Rubik" w:hint="cs"/>
          <w:sz w:val="22"/>
          <w:szCs w:val="22"/>
        </w:rPr>
        <w:t xml:space="preserve">, coordinatrice del Dottorato in </w:t>
      </w:r>
      <w:proofErr w:type="spellStart"/>
      <w:r w:rsidRPr="00A77D1B">
        <w:rPr>
          <w:rFonts w:ascii="Rubik" w:hAnsi="Rubik" w:cs="Rubik" w:hint="cs"/>
          <w:sz w:val="22"/>
          <w:szCs w:val="22"/>
        </w:rPr>
        <w:t>Landscape</w:t>
      </w:r>
      <w:proofErr w:type="spellEnd"/>
      <w:r w:rsidRPr="00A77D1B">
        <w:rPr>
          <w:rFonts w:ascii="Rubik" w:hAnsi="Rubik" w:cs="Rubik" w:hint="cs"/>
          <w:sz w:val="22"/>
          <w:szCs w:val="22"/>
        </w:rPr>
        <w:t xml:space="preserve"> Studies, </w:t>
      </w:r>
      <w:r>
        <w:rPr>
          <w:rFonts w:ascii="Rubik" w:hAnsi="Rubik" w:cs="Rubik"/>
          <w:sz w:val="22"/>
          <w:szCs w:val="22"/>
        </w:rPr>
        <w:t>ha coordinato una tavola rotonda per ascoltare i</w:t>
      </w:r>
      <w:r w:rsidRPr="00A77D1B">
        <w:rPr>
          <w:rFonts w:ascii="Rubik" w:hAnsi="Rubik" w:cs="Rubik" w:hint="cs"/>
          <w:sz w:val="22"/>
          <w:szCs w:val="22"/>
        </w:rPr>
        <w:t xml:space="preserve"> preziosi confronti </w:t>
      </w:r>
      <w:r>
        <w:rPr>
          <w:rFonts w:ascii="Rubik" w:hAnsi="Rubik" w:cs="Rubik"/>
          <w:sz w:val="22"/>
          <w:szCs w:val="22"/>
        </w:rPr>
        <w:t>con le</w:t>
      </w:r>
      <w:r w:rsidRPr="00A77D1B">
        <w:rPr>
          <w:rFonts w:ascii="Rubik" w:hAnsi="Rubik" w:cs="Rubik" w:hint="cs"/>
          <w:sz w:val="22"/>
          <w:szCs w:val="22"/>
        </w:rPr>
        <w:t xml:space="preserve"> istituzioni europee come </w:t>
      </w:r>
      <w:proofErr w:type="spellStart"/>
      <w:r w:rsidRPr="00A77D1B">
        <w:rPr>
          <w:rFonts w:ascii="Rubik" w:hAnsi="Rubik" w:cs="Rubik" w:hint="cs"/>
          <w:sz w:val="22"/>
          <w:szCs w:val="22"/>
        </w:rPr>
        <w:t>Euromontana</w:t>
      </w:r>
      <w:proofErr w:type="spellEnd"/>
      <w:r w:rsidRPr="00A77D1B">
        <w:rPr>
          <w:rFonts w:ascii="Rubik" w:hAnsi="Rubik" w:cs="Rubik" w:hint="cs"/>
          <w:sz w:val="22"/>
          <w:szCs w:val="22"/>
        </w:rPr>
        <w:t xml:space="preserve"> e Rural </w:t>
      </w:r>
      <w:proofErr w:type="spellStart"/>
      <w:r w:rsidRPr="00A77D1B">
        <w:rPr>
          <w:rFonts w:ascii="Rubik" w:hAnsi="Rubik" w:cs="Rubik" w:hint="cs"/>
          <w:sz w:val="22"/>
          <w:szCs w:val="22"/>
        </w:rPr>
        <w:t>Pact</w:t>
      </w:r>
      <w:proofErr w:type="spellEnd"/>
      <w:r w:rsidRPr="00A77D1B">
        <w:rPr>
          <w:rFonts w:ascii="Rubik" w:hAnsi="Rubik" w:cs="Rubik" w:hint="cs"/>
          <w:sz w:val="22"/>
          <w:szCs w:val="22"/>
        </w:rPr>
        <w:t xml:space="preserve">, e regionali, </w:t>
      </w:r>
      <w:r>
        <w:rPr>
          <w:rFonts w:ascii="Rubik" w:hAnsi="Rubik" w:cs="Rubik"/>
          <w:sz w:val="22"/>
          <w:szCs w:val="22"/>
        </w:rPr>
        <w:t xml:space="preserve">come Polis Lombardia, </w:t>
      </w:r>
      <w:r w:rsidRPr="00A77D1B">
        <w:rPr>
          <w:rFonts w:ascii="Rubik" w:hAnsi="Rubik" w:cs="Rubik" w:hint="cs"/>
          <w:sz w:val="22"/>
          <w:szCs w:val="22"/>
        </w:rPr>
        <w:t xml:space="preserve">favorendo la nascita di </w:t>
      </w:r>
      <w:r w:rsidRPr="00A77D1B">
        <w:rPr>
          <w:rFonts w:ascii="Rubik" w:hAnsi="Rubik" w:cs="Rubik" w:hint="cs"/>
          <w:b/>
          <w:bCs/>
          <w:sz w:val="22"/>
          <w:szCs w:val="22"/>
        </w:rPr>
        <w:t>nuove collaborazioni</w:t>
      </w:r>
      <w:r w:rsidRPr="00A77D1B">
        <w:rPr>
          <w:rFonts w:ascii="Rubik" w:hAnsi="Rubik" w:cs="Rubik" w:hint="cs"/>
          <w:sz w:val="22"/>
          <w:szCs w:val="22"/>
        </w:rPr>
        <w:t xml:space="preserve"> in ambito di ricerca e governance, l’apertura di percorsi concreti per la </w:t>
      </w:r>
      <w:r w:rsidRPr="00A77D1B">
        <w:rPr>
          <w:rFonts w:ascii="Rubik" w:hAnsi="Rubik" w:cs="Rubik" w:hint="cs"/>
          <w:b/>
          <w:bCs/>
          <w:sz w:val="22"/>
          <w:szCs w:val="22"/>
        </w:rPr>
        <w:t>rigenerazione delle zone montane lombarde</w:t>
      </w:r>
      <w:r w:rsidRPr="00A77D1B">
        <w:rPr>
          <w:rFonts w:ascii="Rubik" w:hAnsi="Rubik" w:cs="Rubik" w:hint="cs"/>
          <w:sz w:val="22"/>
          <w:szCs w:val="22"/>
        </w:rPr>
        <w:t>, la definizione di strategie condivise per la gestione del patrimonio montano nel contesto europeo.</w:t>
      </w:r>
    </w:p>
    <w:p w14:paraId="16AA79DC" w14:textId="77777777" w:rsidR="00B04F55" w:rsidRPr="00A77D1B" w:rsidRDefault="00B04F55" w:rsidP="00B04F55">
      <w:pPr>
        <w:spacing w:before="100" w:beforeAutospacing="1" w:after="100" w:afterAutospacing="1"/>
        <w:jc w:val="both"/>
        <w:rPr>
          <w:rFonts w:ascii="Rubik" w:hAnsi="Rubik" w:cs="Rubik"/>
          <w:sz w:val="22"/>
          <w:szCs w:val="22"/>
        </w:rPr>
      </w:pPr>
      <w:r w:rsidRPr="00A77D1B">
        <w:rPr>
          <w:rFonts w:ascii="Rubik" w:hAnsi="Rubik" w:cs="Rubik" w:hint="cs"/>
          <w:sz w:val="22"/>
          <w:szCs w:val="22"/>
        </w:rPr>
        <w:t xml:space="preserve">Il seminario </w:t>
      </w:r>
      <w:r>
        <w:rPr>
          <w:rFonts w:ascii="Rubik" w:hAnsi="Rubik" w:cs="Rubik"/>
          <w:sz w:val="22"/>
          <w:szCs w:val="22"/>
        </w:rPr>
        <w:t xml:space="preserve">si è chiuso con la presentazione dei progetti di ricerca di dottorandi e assegnisti di ricerca moderati da </w:t>
      </w:r>
      <w:r w:rsidRPr="00EC4A77">
        <w:rPr>
          <w:rFonts w:ascii="Rubik" w:hAnsi="Rubik" w:cs="Rubik"/>
          <w:b/>
          <w:bCs/>
          <w:sz w:val="22"/>
          <w:szCs w:val="22"/>
        </w:rPr>
        <w:t>Stefano Morosini</w:t>
      </w:r>
      <w:r>
        <w:rPr>
          <w:rFonts w:ascii="Rubik" w:hAnsi="Rubik" w:cs="Rubik"/>
          <w:sz w:val="22"/>
          <w:szCs w:val="22"/>
        </w:rPr>
        <w:t>, mostrando l’ampiezza delle</w:t>
      </w:r>
      <w:r w:rsidRPr="00A77D1B">
        <w:rPr>
          <w:rFonts w:ascii="Rubik" w:hAnsi="Rubik" w:cs="Rubik" w:hint="cs"/>
          <w:sz w:val="22"/>
          <w:szCs w:val="22"/>
        </w:rPr>
        <w:t xml:space="preserve"> alleanze europee e </w:t>
      </w:r>
      <w:r>
        <w:rPr>
          <w:rFonts w:ascii="Rubik" w:hAnsi="Rubik" w:cs="Rubik"/>
          <w:sz w:val="22"/>
          <w:szCs w:val="22"/>
        </w:rPr>
        <w:t>delle</w:t>
      </w:r>
      <w:r w:rsidRPr="00A77D1B">
        <w:rPr>
          <w:rFonts w:ascii="Rubik" w:hAnsi="Rubik" w:cs="Rubik" w:hint="cs"/>
          <w:sz w:val="22"/>
          <w:szCs w:val="22"/>
        </w:rPr>
        <w:t xml:space="preserve"> nuove prospettive operative per la valorizzazione delle aree montane lombarde</w:t>
      </w:r>
      <w:r>
        <w:rPr>
          <w:rFonts w:ascii="Rubik" w:hAnsi="Rubik" w:cs="Rubik"/>
          <w:sz w:val="22"/>
          <w:szCs w:val="22"/>
        </w:rPr>
        <w:t xml:space="preserve"> anche da parte delle giovani generazioni.</w:t>
      </w:r>
    </w:p>
    <w:p w14:paraId="2511B860" w14:textId="77777777" w:rsidR="00B04F55" w:rsidRPr="00A77D1B" w:rsidRDefault="00B04F55" w:rsidP="00B04F55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1"/>
          <w:szCs w:val="21"/>
        </w:rPr>
      </w:pPr>
    </w:p>
    <w:p w14:paraId="6C6D4EA2" w14:textId="77777777" w:rsidR="00F7261B" w:rsidRDefault="00F7261B"/>
    <w:sectPr w:rsidR="00F7261B" w:rsidSect="00B04F55">
      <w:headerReference w:type="even" r:id="rId4"/>
      <w:headerReference w:type="default" r:id="rId5"/>
      <w:footerReference w:type="default" r:id="rId6"/>
      <w:headerReference w:type="first" r:id="rId7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E99C6" w14:textId="77777777" w:rsidR="00B04F55" w:rsidRDefault="00B04F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58BE1872" w14:textId="77777777" w:rsidR="00B04F55" w:rsidRDefault="00B04F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0FBCAD40" w14:textId="77777777" w:rsidR="00B04F55" w:rsidRDefault="00B04F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544F2FF0" w14:textId="77777777" w:rsidR="00B04F55" w:rsidRDefault="00B04F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B1158" w14:textId="77777777" w:rsidR="00B04F55" w:rsidRDefault="00B04F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9264" behindDoc="1" locked="0" layoutInCell="1" hidden="0" allowOverlap="1" wp14:anchorId="704B4E7A" wp14:editId="140E820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8" name="image1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B7888">
      <w:rPr>
        <w:noProof/>
      </w:rPr>
      <w:pict w14:anchorId="15CCAB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>
          <v:imagedata r:id="rId2" o:title="Header_DirettoreGenerale_Tavola disegno 1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0610F" w14:textId="77777777" w:rsidR="00B04F55" w:rsidRDefault="007B788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noProof/>
      </w:rPr>
      <w:pict w14:anchorId="0F8E6C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>
          <v:imagedata r:id="rId1" o:title="Header_generico_Tavola disegno 1"/>
          <o:lock v:ext="edit" rotation="t" cropping="t" verticies="t" grou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35817" w14:textId="77777777" w:rsidR="00B04F55" w:rsidRDefault="00B04F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9264" behindDoc="1" locked="0" layoutInCell="1" hidden="0" allowOverlap="1" wp14:anchorId="48F970C5" wp14:editId="246819D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7" name="image1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B7888">
      <w:rPr>
        <w:noProof/>
      </w:rPr>
      <w:pict w14:anchorId="2ACCF9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>
          <v:imagedata r:id="rId2" o:title="Header_DirettoreGenerale_Tavola disegno 1"/>
          <o:lock v:ext="edit" rotation="t" cropping="t" verticies="t" grou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displayBackgroundShape/>
  <w:proofState w:spelling="clean" w:grammar="clean"/>
  <w:defaultTabStop w:val="708"/>
  <w:hyphenationZone w:val="283"/>
  <w:characterSpacingControl w:val="doNotCompress"/>
  <w:hdrShapeDefaults>
    <o:shapedefaults v:ext="edit" spidmax="1028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F55"/>
    <w:rsid w:val="007B7888"/>
    <w:rsid w:val="00B04F55"/>
    <w:rsid w:val="00E94E17"/>
    <w:rsid w:val="00EA19FE"/>
    <w:rsid w:val="00F7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579CF6"/>
  <w15:chartTrackingRefBased/>
  <w15:docId w15:val="{1B381AED-E274-6C40-BBAD-3416CC40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4F55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04F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04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4F5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04F5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04F5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04F5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04F5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04F5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04F5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4F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04F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04F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04F5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04F5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04F5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04F5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04F5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04F5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4F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B04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04F5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04F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04F55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04F5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04F55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B04F5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04F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04F5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04F55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B04F55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2587</Characters>
  <Application>Microsoft Office Word</Application>
  <DocSecurity>0</DocSecurity>
  <Lines>34</Lines>
  <Paragraphs>7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Galessi</dc:creator>
  <cp:keywords/>
  <dc:description/>
  <cp:lastModifiedBy>Ivana Galessi</cp:lastModifiedBy>
  <cp:revision>1</cp:revision>
  <dcterms:created xsi:type="dcterms:W3CDTF">2025-06-19T14:51:00Z</dcterms:created>
  <dcterms:modified xsi:type="dcterms:W3CDTF">2025-06-19T14:51:00Z</dcterms:modified>
</cp:coreProperties>
</file>