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1063" w14:textId="77777777" w:rsidR="00FF283E" w:rsidRDefault="00FF283E" w:rsidP="00A77CC8">
      <w:pPr>
        <w:ind w:firstLine="420"/>
        <w:jc w:val="center"/>
        <w:rPr>
          <w:rFonts w:ascii="Times New Roman" w:eastAsia="Times New Roman" w:hAnsi="Times New Roman" w:cs="Times New Roman"/>
          <w:b/>
          <w:color w:val="FF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283E" w14:paraId="7F19643E" w14:textId="77777777" w:rsidTr="00FF283E">
        <w:tc>
          <w:tcPr>
            <w:tcW w:w="4814" w:type="dxa"/>
          </w:tcPr>
          <w:p w14:paraId="70F58AD2" w14:textId="723AC64F" w:rsidR="00FF283E" w:rsidRDefault="00FF283E" w:rsidP="00FF283E">
            <w:pPr>
              <w:jc w:val="both"/>
              <w:rPr>
                <w:rFonts w:ascii="Times New Roman" w:eastAsia="Times New Roman" w:hAnsi="Times New Roman" w:cs="Times New Roman"/>
                <w:b/>
                <w:color w:val="FF0000"/>
              </w:rPr>
            </w:pPr>
            <w:r>
              <w:rPr>
                <w:noProof/>
              </w:rPr>
              <w:drawing>
                <wp:anchor distT="0" distB="0" distL="114300" distR="114300" simplePos="0" relativeHeight="251659264" behindDoc="0" locked="0" layoutInCell="1" allowOverlap="1" wp14:anchorId="53D6BE9B" wp14:editId="348A2A7C">
                  <wp:simplePos x="0" y="0"/>
                  <wp:positionH relativeFrom="margin">
                    <wp:posOffset>371475</wp:posOffset>
                  </wp:positionH>
                  <wp:positionV relativeFrom="margin">
                    <wp:posOffset>0</wp:posOffset>
                  </wp:positionV>
                  <wp:extent cx="1900761" cy="890587"/>
                  <wp:effectExtent l="0" t="0" r="4445" b="508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   ll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0761" cy="890587"/>
                          </a:xfrm>
                          <a:prstGeom prst="rect">
                            <a:avLst/>
                          </a:prstGeom>
                        </pic:spPr>
                      </pic:pic>
                    </a:graphicData>
                  </a:graphic>
                </wp:anchor>
              </w:drawing>
            </w:r>
          </w:p>
        </w:tc>
        <w:tc>
          <w:tcPr>
            <w:tcW w:w="4814" w:type="dxa"/>
          </w:tcPr>
          <w:p w14:paraId="16DB88BC" w14:textId="58CAFC81" w:rsidR="00FF283E" w:rsidRDefault="00F84741" w:rsidP="00FF283E">
            <w:pPr>
              <w:jc w:val="both"/>
              <w:rPr>
                <w:rFonts w:ascii="Times New Roman" w:eastAsia="Times New Roman" w:hAnsi="Times New Roman" w:cs="Times New Roman"/>
                <w:b/>
                <w:color w:val="FF0000"/>
              </w:rPr>
            </w:pPr>
            <w:r>
              <w:rPr>
                <w:noProof/>
              </w:rPr>
              <w:drawing>
                <wp:anchor distT="0" distB="0" distL="114300" distR="114300" simplePos="0" relativeHeight="251663360" behindDoc="0" locked="0" layoutInCell="1" allowOverlap="1" wp14:anchorId="7E45B827" wp14:editId="56F76106">
                  <wp:simplePos x="0" y="0"/>
                  <wp:positionH relativeFrom="margin">
                    <wp:posOffset>462280</wp:posOffset>
                  </wp:positionH>
                  <wp:positionV relativeFrom="margin">
                    <wp:posOffset>56515</wp:posOffset>
                  </wp:positionV>
                  <wp:extent cx="2110154" cy="834165"/>
                  <wp:effectExtent l="0" t="0" r="4445" b="4445"/>
                  <wp:wrapSquare wrapText="bothSides"/>
                  <wp:docPr id="1" name="Immagine 1" descr="Immagine che contiene Carattere, logo, simbolo, tes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27668" name="Immagine 1" descr="Immagine che contiene Carattere, logo, simbolo, testo&#10;&#10;Il contenuto generato dall'IA potrebbe non essere corret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0154" cy="8341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43A5785" wp14:editId="4D3C3ED1">
                  <wp:simplePos x="0" y="0"/>
                  <wp:positionH relativeFrom="column">
                    <wp:posOffset>4385310</wp:posOffset>
                  </wp:positionH>
                  <wp:positionV relativeFrom="paragraph">
                    <wp:posOffset>1112520</wp:posOffset>
                  </wp:positionV>
                  <wp:extent cx="2110154" cy="834165"/>
                  <wp:effectExtent l="0" t="0" r="0" b="4445"/>
                  <wp:wrapNone/>
                  <wp:docPr id="322927668" name="Immagine 1" descr="Immagine che contiene Carattere, logo, simbolo, tes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27668" name="Immagine 1" descr="Immagine che contiene Carattere, logo, simbolo, testo&#10;&#10;Il contenuto generato dall'IA potrebbe non essere corret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0154" cy="834165"/>
                          </a:xfrm>
                          <a:prstGeom prst="rect">
                            <a:avLst/>
                          </a:prstGeom>
                        </pic:spPr>
                      </pic:pic>
                    </a:graphicData>
                  </a:graphic>
                  <wp14:sizeRelH relativeFrom="page">
                    <wp14:pctWidth>0</wp14:pctWidth>
                  </wp14:sizeRelH>
                  <wp14:sizeRelV relativeFrom="page">
                    <wp14:pctHeight>0</wp14:pctHeight>
                  </wp14:sizeRelV>
                </wp:anchor>
              </w:drawing>
            </w:r>
          </w:p>
        </w:tc>
      </w:tr>
    </w:tbl>
    <w:p w14:paraId="3995778E" w14:textId="77777777" w:rsidR="00FF283E" w:rsidRDefault="00FF283E" w:rsidP="00FF283E">
      <w:pPr>
        <w:ind w:firstLine="420"/>
        <w:rPr>
          <w:rFonts w:ascii="Times New Roman" w:eastAsia="Times New Roman" w:hAnsi="Times New Roman" w:cs="Times New Roman"/>
          <w:bCs/>
        </w:rPr>
      </w:pPr>
    </w:p>
    <w:p w14:paraId="5C62B884" w14:textId="77777777" w:rsidR="00FF283E" w:rsidRDefault="00FF283E" w:rsidP="00FF283E">
      <w:pPr>
        <w:ind w:firstLine="420"/>
        <w:rPr>
          <w:rFonts w:ascii="Times New Roman" w:eastAsia="Times New Roman" w:hAnsi="Times New Roman" w:cs="Times New Roman"/>
          <w:bCs/>
        </w:rPr>
      </w:pPr>
    </w:p>
    <w:p w14:paraId="4B854693" w14:textId="361846D9" w:rsidR="00FF283E" w:rsidRPr="00FF283E" w:rsidRDefault="00FF283E" w:rsidP="00FF283E">
      <w:pPr>
        <w:rPr>
          <w:rFonts w:ascii="Times New Roman" w:eastAsia="Times New Roman" w:hAnsi="Times New Roman" w:cs="Times New Roman"/>
          <w:bCs/>
        </w:rPr>
      </w:pPr>
      <w:r w:rsidRPr="00FF283E">
        <w:rPr>
          <w:rFonts w:ascii="Times New Roman" w:eastAsia="Times New Roman" w:hAnsi="Times New Roman" w:cs="Times New Roman"/>
          <w:bCs/>
        </w:rPr>
        <w:t>Padova/Bergamo, 17 luglio 2025</w:t>
      </w:r>
    </w:p>
    <w:p w14:paraId="0D4EDCA6" w14:textId="77777777" w:rsidR="00FF283E" w:rsidRDefault="00FF283E" w:rsidP="00A77CC8">
      <w:pPr>
        <w:ind w:firstLine="420"/>
        <w:jc w:val="center"/>
        <w:rPr>
          <w:rFonts w:ascii="Times New Roman" w:eastAsia="Times New Roman" w:hAnsi="Times New Roman" w:cs="Times New Roman"/>
          <w:b/>
          <w:color w:val="FF0000"/>
        </w:rPr>
      </w:pPr>
    </w:p>
    <w:p w14:paraId="659B489E" w14:textId="75B68C3C" w:rsidR="002A6803" w:rsidRPr="00A77CC8" w:rsidRDefault="002A6803" w:rsidP="00A77CC8">
      <w:pPr>
        <w:ind w:firstLine="420"/>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DISLESSIA</w:t>
      </w:r>
      <w:r w:rsidR="00A77CC8">
        <w:rPr>
          <w:rFonts w:ascii="Times New Roman" w:eastAsia="Times New Roman" w:hAnsi="Times New Roman" w:cs="Times New Roman"/>
          <w:b/>
          <w:color w:val="FF0000"/>
        </w:rPr>
        <w:t xml:space="preserve">: </w:t>
      </w:r>
      <w:r w:rsidR="0099666C">
        <w:rPr>
          <w:rFonts w:ascii="Times New Roman" w:eastAsia="Times New Roman" w:hAnsi="Times New Roman" w:cs="Times New Roman"/>
          <w:b/>
          <w:color w:val="FF0000"/>
        </w:rPr>
        <w:t>L’EFFETTO PLACEBO MIGLIORA LE CAPACIT</w:t>
      </w:r>
      <w:r w:rsidR="00891E76">
        <w:rPr>
          <w:rFonts w:ascii="Times New Roman" w:eastAsia="Times New Roman" w:hAnsi="Times New Roman" w:cs="Times New Roman"/>
          <w:b/>
          <w:color w:val="FF0000"/>
        </w:rPr>
        <w:t>À</w:t>
      </w:r>
      <w:r w:rsidR="0099666C">
        <w:rPr>
          <w:rFonts w:ascii="Times New Roman" w:eastAsia="Times New Roman" w:hAnsi="Times New Roman" w:cs="Times New Roman"/>
          <w:b/>
          <w:color w:val="FF0000"/>
        </w:rPr>
        <w:t xml:space="preserve"> DI LETTURA</w:t>
      </w:r>
      <w:r>
        <w:rPr>
          <w:rFonts w:ascii="Times New Roman" w:eastAsia="Times New Roman" w:hAnsi="Times New Roman" w:cs="Times New Roman"/>
          <w:b/>
          <w:color w:val="FF0000"/>
        </w:rPr>
        <w:t xml:space="preserve"> </w:t>
      </w:r>
    </w:p>
    <w:p w14:paraId="09D9D8E9" w14:textId="77777777" w:rsidR="002A6803" w:rsidRDefault="002A6803">
      <w:pPr>
        <w:ind w:firstLine="420"/>
        <w:jc w:val="center"/>
        <w:rPr>
          <w:rFonts w:ascii="Times New Roman" w:eastAsia="Times New Roman" w:hAnsi="Times New Roman" w:cs="Times New Roman"/>
          <w:b/>
          <w:u w:val="single"/>
        </w:rPr>
      </w:pPr>
    </w:p>
    <w:p w14:paraId="00000004" w14:textId="738D8333" w:rsidR="000778E3" w:rsidRDefault="002A6803" w:rsidP="002A6803">
      <w:pPr>
        <w:ind w:firstLine="420"/>
        <w:jc w:val="both"/>
        <w:rPr>
          <w:rFonts w:ascii="Times New Roman" w:eastAsia="Times New Roman" w:hAnsi="Times New Roman" w:cs="Times New Roman"/>
          <w:b/>
        </w:rPr>
      </w:pPr>
      <w:r w:rsidRPr="002A6803">
        <w:rPr>
          <w:rFonts w:ascii="Times New Roman" w:eastAsia="Times New Roman" w:hAnsi="Times New Roman" w:cs="Times New Roman"/>
          <w:b/>
        </w:rPr>
        <w:t xml:space="preserve">Pubblicato su “Psychological Research” lo studio dei ricercatori coordinati dalle Università di Padova e Bergamo in cui </w:t>
      </w:r>
      <w:r>
        <w:rPr>
          <w:rFonts w:ascii="Times New Roman" w:eastAsia="Times New Roman" w:hAnsi="Times New Roman" w:cs="Times New Roman"/>
          <w:b/>
        </w:rPr>
        <w:t>l’</w:t>
      </w:r>
      <w:r w:rsidR="0099666C" w:rsidRPr="002A6803">
        <w:rPr>
          <w:rFonts w:ascii="Times New Roman" w:eastAsia="Times New Roman" w:hAnsi="Times New Roman" w:cs="Times New Roman"/>
          <w:b/>
        </w:rPr>
        <w:t>effetto placebo</w:t>
      </w:r>
      <w:r>
        <w:rPr>
          <w:rFonts w:ascii="Times New Roman" w:eastAsia="Times New Roman" w:hAnsi="Times New Roman" w:cs="Times New Roman"/>
          <w:b/>
        </w:rPr>
        <w:t xml:space="preserve"> - l’aspettativa </w:t>
      </w:r>
      <w:r w:rsidRPr="002A6803">
        <w:rPr>
          <w:rFonts w:ascii="Times New Roman" w:eastAsia="Times New Roman" w:hAnsi="Times New Roman" w:cs="Times New Roman"/>
          <w:b/>
        </w:rPr>
        <w:t>positiva</w:t>
      </w:r>
      <w:r>
        <w:rPr>
          <w:rFonts w:ascii="Times New Roman" w:eastAsia="Times New Roman" w:hAnsi="Times New Roman" w:cs="Times New Roman"/>
          <w:b/>
        </w:rPr>
        <w:t xml:space="preserve"> -</w:t>
      </w:r>
      <w:r w:rsidR="0099666C" w:rsidRPr="002A6803">
        <w:rPr>
          <w:rFonts w:ascii="Times New Roman" w:eastAsia="Times New Roman" w:hAnsi="Times New Roman" w:cs="Times New Roman"/>
          <w:b/>
        </w:rPr>
        <w:t xml:space="preserve"> ha migliorato la lettura nei bambini con dislessia evolutiva</w:t>
      </w:r>
      <w:r>
        <w:rPr>
          <w:rFonts w:ascii="Times New Roman" w:eastAsia="Times New Roman" w:hAnsi="Times New Roman" w:cs="Times New Roman"/>
          <w:b/>
        </w:rPr>
        <w:t xml:space="preserve"> in maniera superiore rispetto ai </w:t>
      </w:r>
      <w:r w:rsidR="0099666C" w:rsidRPr="002A6803">
        <w:rPr>
          <w:rFonts w:ascii="Times New Roman" w:eastAsia="Times New Roman" w:hAnsi="Times New Roman" w:cs="Times New Roman"/>
          <w:b/>
        </w:rPr>
        <w:t xml:space="preserve">tradizionali programmi di riabilitazione. </w:t>
      </w:r>
      <w:r>
        <w:rPr>
          <w:rFonts w:ascii="Times New Roman" w:eastAsia="Times New Roman" w:hAnsi="Times New Roman" w:cs="Times New Roman"/>
          <w:b/>
        </w:rPr>
        <w:t xml:space="preserve">I risultati, </w:t>
      </w:r>
      <w:r w:rsidR="0099666C" w:rsidRPr="002A6803">
        <w:rPr>
          <w:rFonts w:ascii="Times New Roman" w:eastAsia="Times New Roman" w:hAnsi="Times New Roman" w:cs="Times New Roman"/>
          <w:b/>
        </w:rPr>
        <w:t>replicat</w:t>
      </w:r>
      <w:r>
        <w:rPr>
          <w:rFonts w:ascii="Times New Roman" w:eastAsia="Times New Roman" w:hAnsi="Times New Roman" w:cs="Times New Roman"/>
          <w:b/>
        </w:rPr>
        <w:t>i anche</w:t>
      </w:r>
      <w:r w:rsidR="0099666C" w:rsidRPr="002A6803">
        <w:rPr>
          <w:rFonts w:ascii="Times New Roman" w:eastAsia="Times New Roman" w:hAnsi="Times New Roman" w:cs="Times New Roman"/>
          <w:b/>
        </w:rPr>
        <w:t xml:space="preserve"> in studenti universitari</w:t>
      </w:r>
      <w:r>
        <w:rPr>
          <w:rFonts w:ascii="Times New Roman" w:eastAsia="Times New Roman" w:hAnsi="Times New Roman" w:cs="Times New Roman"/>
          <w:b/>
        </w:rPr>
        <w:t xml:space="preserve">, dicono che </w:t>
      </w:r>
      <w:r w:rsidR="0099666C" w:rsidRPr="002A6803">
        <w:rPr>
          <w:rFonts w:ascii="Times New Roman" w:eastAsia="Times New Roman" w:hAnsi="Times New Roman" w:cs="Times New Roman"/>
          <w:b/>
        </w:rPr>
        <w:t xml:space="preserve">la tradizionale riabilitazione della dislessia non </w:t>
      </w:r>
      <w:r w:rsidR="00A77CC8">
        <w:rPr>
          <w:rFonts w:ascii="Times New Roman" w:eastAsia="Times New Roman" w:hAnsi="Times New Roman" w:cs="Times New Roman"/>
          <w:b/>
        </w:rPr>
        <w:t xml:space="preserve">“pesa” </w:t>
      </w:r>
      <w:r w:rsidR="0099666C" w:rsidRPr="002A6803">
        <w:rPr>
          <w:rFonts w:ascii="Times New Roman" w:eastAsia="Times New Roman" w:hAnsi="Times New Roman" w:cs="Times New Roman"/>
          <w:b/>
        </w:rPr>
        <w:t>quasi mai l’effetto placebo.</w:t>
      </w:r>
    </w:p>
    <w:p w14:paraId="00000006" w14:textId="77777777" w:rsidR="000778E3" w:rsidRDefault="000778E3">
      <w:pPr>
        <w:ind w:firstLine="420"/>
        <w:jc w:val="both"/>
        <w:rPr>
          <w:rFonts w:ascii="Times New Roman" w:eastAsia="Times New Roman" w:hAnsi="Times New Roman" w:cs="Times New Roman"/>
          <w:b/>
        </w:rPr>
      </w:pPr>
    </w:p>
    <w:p w14:paraId="00000007" w14:textId="048C730F" w:rsidR="000778E3" w:rsidRDefault="0099666C">
      <w:pPr>
        <w:ind w:firstLine="420"/>
        <w:jc w:val="both"/>
        <w:rPr>
          <w:rFonts w:ascii="Times New Roman" w:eastAsia="Times New Roman" w:hAnsi="Times New Roman" w:cs="Times New Roman"/>
        </w:rPr>
      </w:pPr>
      <w:r>
        <w:rPr>
          <w:rFonts w:ascii="Times New Roman" w:eastAsia="Times New Roman" w:hAnsi="Times New Roman" w:cs="Times New Roman"/>
        </w:rPr>
        <w:t>La dislessia evolutiva è il disturbo specifico dell'apprendimento più frequente tra i bambini in età scolare (5-10%)</w:t>
      </w:r>
      <w:r w:rsidR="00A77CC8">
        <w:rPr>
          <w:rFonts w:ascii="Times New Roman" w:eastAsia="Times New Roman" w:hAnsi="Times New Roman" w:cs="Times New Roman"/>
        </w:rPr>
        <w:t>;</w:t>
      </w:r>
      <w:r>
        <w:rPr>
          <w:rFonts w:ascii="Times New Roman" w:eastAsia="Times New Roman" w:hAnsi="Times New Roman" w:cs="Times New Roman"/>
        </w:rPr>
        <w:t xml:space="preserve"> compromette l'acquisizione della lettura e della scrittura e </w:t>
      </w:r>
      <w:r w:rsidR="00A77CC8">
        <w:rPr>
          <w:rFonts w:ascii="Times New Roman" w:eastAsia="Times New Roman" w:hAnsi="Times New Roman" w:cs="Times New Roman"/>
        </w:rPr>
        <w:t>porta a</w:t>
      </w:r>
      <w:r>
        <w:rPr>
          <w:rFonts w:ascii="Times New Roman" w:eastAsia="Times New Roman" w:hAnsi="Times New Roman" w:cs="Times New Roman"/>
        </w:rPr>
        <w:t xml:space="preserve"> gravi svantaggi nel rendimento scolastico e professional</w:t>
      </w:r>
      <w:r w:rsidR="00A77CC8">
        <w:rPr>
          <w:rFonts w:ascii="Times New Roman" w:eastAsia="Times New Roman" w:hAnsi="Times New Roman" w:cs="Times New Roman"/>
        </w:rPr>
        <w:t>e,</w:t>
      </w:r>
      <w:r>
        <w:rPr>
          <w:rFonts w:ascii="Times New Roman" w:eastAsia="Times New Roman" w:hAnsi="Times New Roman" w:cs="Times New Roman"/>
        </w:rPr>
        <w:t xml:space="preserve"> nonostante un'istruzione adeguata</w:t>
      </w:r>
      <w:r w:rsidR="00A77CC8">
        <w:rPr>
          <w:rFonts w:ascii="Times New Roman" w:eastAsia="Times New Roman" w:hAnsi="Times New Roman" w:cs="Times New Roman"/>
        </w:rPr>
        <w:t xml:space="preserve"> e un'intelligenza nella norma</w:t>
      </w:r>
      <w:r>
        <w:rPr>
          <w:rFonts w:ascii="Times New Roman" w:eastAsia="Times New Roman" w:hAnsi="Times New Roman" w:cs="Times New Roman"/>
        </w:rPr>
        <w:t>.</w:t>
      </w:r>
    </w:p>
    <w:p w14:paraId="3693A700" w14:textId="10476402" w:rsidR="00BE549C" w:rsidRDefault="00BF6324" w:rsidP="00BE549C">
      <w:pPr>
        <w:ind w:firstLine="420"/>
        <w:jc w:val="both"/>
        <w:rPr>
          <w:rFonts w:ascii="Times New Roman" w:eastAsia="Times New Roman" w:hAnsi="Times New Roman" w:cs="Times New Roman"/>
        </w:rPr>
      </w:pPr>
      <w:r w:rsidRPr="00BF6324">
        <w:rPr>
          <w:rFonts w:ascii="Times New Roman" w:eastAsia="Times New Roman" w:hAnsi="Times New Roman" w:cs="Times New Roman"/>
          <w:u w:val="single"/>
        </w:rPr>
        <w:t>L'effetto placebo</w:t>
      </w:r>
      <w:r>
        <w:rPr>
          <w:rFonts w:ascii="Times New Roman" w:eastAsia="Times New Roman" w:hAnsi="Times New Roman" w:cs="Times New Roman"/>
        </w:rPr>
        <w:t xml:space="preserve"> consiste nella risposta automatica a stimoli positivi condizionati in cui segnali verbali (la voce di un amico), visivi (il volto sorridente) e sociali (il camice del dottore) producono reali cambiamenti nei comportamenti e negli esiti dei trattamenti</w:t>
      </w:r>
      <w:r w:rsidR="00A77CC8">
        <w:rPr>
          <w:rFonts w:ascii="Times New Roman" w:eastAsia="Times New Roman" w:hAnsi="Times New Roman" w:cs="Times New Roman"/>
        </w:rPr>
        <w:t xml:space="preserve">. Esso </w:t>
      </w:r>
      <w:r w:rsidR="00BE549C" w:rsidRPr="00BE549C">
        <w:rPr>
          <w:rFonts w:ascii="Times New Roman" w:eastAsia="Times New Roman" w:hAnsi="Times New Roman" w:cs="Times New Roman"/>
        </w:rPr>
        <w:t>è riconosciuto come un</w:t>
      </w:r>
      <w:r w:rsidR="00BE549C">
        <w:rPr>
          <w:rFonts w:ascii="Times New Roman" w:eastAsia="Times New Roman" w:hAnsi="Times New Roman" w:cs="Times New Roman"/>
        </w:rPr>
        <w:t>a</w:t>
      </w:r>
      <w:r w:rsidR="00BE549C" w:rsidRPr="00BE549C">
        <w:rPr>
          <w:rFonts w:ascii="Times New Roman" w:eastAsia="Times New Roman" w:hAnsi="Times New Roman" w:cs="Times New Roman"/>
        </w:rPr>
        <w:t xml:space="preserve"> potente determinante della salute in numerose patologie. L'effetto placebo, infatti, si riferisce agli effetti benefici indotti dal contesto ambientale ed emotivo in cui il trattamento viene somministrato, e non dal trattamento in sé.</w:t>
      </w:r>
      <w:r w:rsidR="00BE549C">
        <w:rPr>
          <w:rFonts w:ascii="Times New Roman" w:eastAsia="Times New Roman" w:hAnsi="Times New Roman" w:cs="Times New Roman"/>
        </w:rPr>
        <w:t xml:space="preserve"> </w:t>
      </w:r>
      <w:r w:rsidR="00BE549C" w:rsidRPr="00BE549C">
        <w:rPr>
          <w:rFonts w:ascii="Times New Roman" w:eastAsia="Times New Roman" w:hAnsi="Times New Roman" w:cs="Times New Roman"/>
        </w:rPr>
        <w:t>Studi neurofisiologici hanno dimostrato che i trattamenti con placebo aumentano il rilascio di oppioidi e dopamina, riducendo l'attivazione nelle regioni cerebrali correlate alle emozioni negative.</w:t>
      </w:r>
    </w:p>
    <w:p w14:paraId="27326C71" w14:textId="597A8330" w:rsidR="00BF6324" w:rsidRDefault="00BF6324" w:rsidP="00BF6324">
      <w:pPr>
        <w:ind w:firstLine="420"/>
        <w:jc w:val="both"/>
        <w:rPr>
          <w:rFonts w:ascii="Times New Roman" w:eastAsia="Times New Roman" w:hAnsi="Times New Roman" w:cs="Times New Roman"/>
        </w:rPr>
      </w:pPr>
    </w:p>
    <w:p w14:paraId="00000008" w14:textId="1DD4649D" w:rsidR="000778E3" w:rsidRDefault="0099666C">
      <w:pPr>
        <w:ind w:firstLine="420"/>
        <w:jc w:val="both"/>
        <w:rPr>
          <w:rFonts w:ascii="Times New Roman" w:eastAsia="Times New Roman" w:hAnsi="Times New Roman" w:cs="Times New Roman"/>
        </w:rPr>
      </w:pPr>
      <w:bookmarkStart w:id="0" w:name="_heading=h.wwqjmv228o9o" w:colFirst="0" w:colLast="0"/>
      <w:bookmarkEnd w:id="0"/>
      <w:r w:rsidRPr="00BF6324">
        <w:rPr>
          <w:rFonts w:ascii="Times New Roman" w:eastAsia="Times New Roman" w:hAnsi="Times New Roman" w:cs="Times New Roman"/>
          <w:u w:val="single"/>
        </w:rPr>
        <w:t>Gli attuali programmi di riabilitazione</w:t>
      </w:r>
      <w:r>
        <w:rPr>
          <w:rFonts w:ascii="Times New Roman" w:eastAsia="Times New Roman" w:hAnsi="Times New Roman" w:cs="Times New Roman"/>
        </w:rPr>
        <w:t xml:space="preserve"> per la dislessia - che tentano di automatizzare l’apprendimento dell’associazione tra lettera scritta e suono linguistico - </w:t>
      </w:r>
      <w:r w:rsidRPr="00A77CC8">
        <w:rPr>
          <w:rFonts w:ascii="Times New Roman" w:eastAsia="Times New Roman" w:hAnsi="Times New Roman" w:cs="Times New Roman"/>
          <w:u w:val="single"/>
        </w:rPr>
        <w:t>controllano raramente l’effetto placebo</w:t>
      </w:r>
      <w:r>
        <w:rPr>
          <w:rFonts w:ascii="Times New Roman" w:eastAsia="Times New Roman" w:hAnsi="Times New Roman" w:cs="Times New Roman"/>
        </w:rPr>
        <w:t>. Questo lascia aperta la possibilità che le aspettative positive possano spiegarne l'efficacia.</w:t>
      </w:r>
    </w:p>
    <w:p w14:paraId="7824A43D" w14:textId="30BDA3C2" w:rsidR="00A77CC8" w:rsidRDefault="00A77CC8">
      <w:pPr>
        <w:ind w:firstLine="420"/>
        <w:jc w:val="both"/>
        <w:rPr>
          <w:rFonts w:ascii="Times New Roman" w:eastAsia="Times New Roman" w:hAnsi="Times New Roman" w:cs="Times New Roman"/>
        </w:rPr>
      </w:pPr>
    </w:p>
    <w:p w14:paraId="76401D05" w14:textId="13A954C7" w:rsidR="00A77CC8" w:rsidRPr="00A77CC8" w:rsidRDefault="00A77CC8">
      <w:pPr>
        <w:ind w:firstLine="420"/>
        <w:jc w:val="both"/>
        <w:rPr>
          <w:rFonts w:ascii="Times New Roman" w:eastAsia="Times New Roman" w:hAnsi="Times New Roman" w:cs="Times New Roman"/>
          <w:b/>
          <w:bCs/>
          <w:u w:val="single"/>
        </w:rPr>
      </w:pPr>
      <w:r w:rsidRPr="00A77CC8">
        <w:rPr>
          <w:rFonts w:ascii="Times New Roman" w:eastAsia="Times New Roman" w:hAnsi="Times New Roman" w:cs="Times New Roman"/>
          <w:b/>
          <w:bCs/>
          <w:u w:val="single"/>
        </w:rPr>
        <w:t>La ricerca</w:t>
      </w:r>
    </w:p>
    <w:p w14:paraId="0B604F29" w14:textId="7DC4596B" w:rsidR="00BF6324" w:rsidRDefault="00A77CC8">
      <w:pPr>
        <w:ind w:firstLine="420"/>
        <w:jc w:val="both"/>
        <w:rPr>
          <w:rFonts w:ascii="Times New Roman" w:eastAsia="Times New Roman" w:hAnsi="Times New Roman" w:cs="Times New Roman"/>
        </w:rPr>
      </w:pPr>
      <w:bookmarkStart w:id="1" w:name="_heading=h.4lw8ccsl658j" w:colFirst="0" w:colLast="0"/>
      <w:bookmarkEnd w:id="1"/>
      <w:r w:rsidRPr="00A77CC8">
        <w:rPr>
          <w:rFonts w:ascii="Times New Roman" w:eastAsia="Times New Roman" w:hAnsi="Times New Roman" w:cs="Times New Roman"/>
        </w:rPr>
        <w:t>Lo studio dal titolo “</w:t>
      </w:r>
      <w:hyperlink r:id="rId7" w:history="1">
        <w:r w:rsidRPr="00FF283E">
          <w:rPr>
            <w:rStyle w:val="Collegamentoipertestuale"/>
            <w:rFonts w:ascii="Times New Roman" w:eastAsia="Times New Roman" w:hAnsi="Times New Roman" w:cs="Times New Roman"/>
            <w:i/>
            <w:iCs/>
          </w:rPr>
          <w:t>Flickering lenses enhance reading performance through placebo effect</w:t>
        </w:r>
      </w:hyperlink>
      <w:r w:rsidRPr="00A77CC8">
        <w:rPr>
          <w:rFonts w:ascii="Times New Roman" w:eastAsia="Times New Roman" w:hAnsi="Times New Roman" w:cs="Times New Roman"/>
        </w:rPr>
        <w:t xml:space="preserve">” pubblicato su «Psychological Research» dal team di ricercatori coordinati dalle Università di Padova e Bergamo ha studiato i possibili effetti di costosi </w:t>
      </w:r>
      <w:r w:rsidRPr="00A00360">
        <w:rPr>
          <w:rFonts w:ascii="Times New Roman" w:eastAsia="Times New Roman" w:hAnsi="Times New Roman" w:cs="Times New Roman"/>
          <w:u w:val="single"/>
        </w:rPr>
        <w:t>occhiali “lampeggianti”</w:t>
      </w:r>
      <w:r w:rsidR="00FF283E">
        <w:rPr>
          <w:rFonts w:ascii="Times New Roman" w:eastAsia="Times New Roman" w:hAnsi="Times New Roman" w:cs="Times New Roman"/>
        </w:rPr>
        <w:t xml:space="preserve">, </w:t>
      </w:r>
      <w:r w:rsidR="00FF283E" w:rsidRPr="00A77CC8">
        <w:rPr>
          <w:rFonts w:ascii="Times New Roman" w:eastAsia="Times New Roman" w:hAnsi="Times New Roman" w:cs="Times New Roman"/>
        </w:rPr>
        <w:t xml:space="preserve">recentemente </w:t>
      </w:r>
      <w:r w:rsidR="00FF283E">
        <w:rPr>
          <w:rFonts w:ascii="Times New Roman" w:eastAsia="Times New Roman" w:hAnsi="Times New Roman" w:cs="Times New Roman"/>
        </w:rPr>
        <w:t>sul mercato</w:t>
      </w:r>
      <w:r w:rsidR="00FF283E" w:rsidRPr="00A77CC8">
        <w:rPr>
          <w:rFonts w:ascii="Times New Roman" w:eastAsia="Times New Roman" w:hAnsi="Times New Roman" w:cs="Times New Roman"/>
        </w:rPr>
        <w:t xml:space="preserve"> </w:t>
      </w:r>
      <w:r w:rsidR="00FF283E">
        <w:rPr>
          <w:rFonts w:ascii="Times New Roman" w:eastAsia="Times New Roman" w:hAnsi="Times New Roman" w:cs="Times New Roman"/>
        </w:rPr>
        <w:t>e</w:t>
      </w:r>
      <w:r w:rsidRPr="00A77CC8">
        <w:rPr>
          <w:rFonts w:ascii="Times New Roman" w:eastAsia="Times New Roman" w:hAnsi="Times New Roman" w:cs="Times New Roman"/>
        </w:rPr>
        <w:t xml:space="preserve"> che regolano la frequenza del passaggio della luce</w:t>
      </w:r>
      <w:r w:rsidR="00FF283E">
        <w:rPr>
          <w:rFonts w:ascii="Times New Roman" w:eastAsia="Times New Roman" w:hAnsi="Times New Roman" w:cs="Times New Roman"/>
        </w:rPr>
        <w:t>, utilizzati</w:t>
      </w:r>
      <w:r w:rsidRPr="00A77CC8">
        <w:rPr>
          <w:rFonts w:ascii="Times New Roman" w:eastAsia="Times New Roman" w:hAnsi="Times New Roman" w:cs="Times New Roman"/>
        </w:rPr>
        <w:t xml:space="preserve"> per aiutare le persone con dislessia. L’uso di questi occhiali sembra indurre </w:t>
      </w:r>
      <w:r w:rsidRPr="00A00360">
        <w:rPr>
          <w:rFonts w:ascii="Times New Roman" w:eastAsia="Times New Roman" w:hAnsi="Times New Roman" w:cs="Times New Roman"/>
          <w:u w:val="single"/>
        </w:rPr>
        <w:t>straordinari miglioramenti nelle capacità di lettura, senza però evidenze scientifiche a supporto</w:t>
      </w:r>
      <w:r w:rsidRPr="00A77CC8">
        <w:rPr>
          <w:rFonts w:ascii="Times New Roman" w:eastAsia="Times New Roman" w:hAnsi="Times New Roman" w:cs="Times New Roman"/>
        </w:rPr>
        <w:t>.</w:t>
      </w:r>
      <w:r>
        <w:rPr>
          <w:rFonts w:ascii="Times New Roman" w:eastAsia="Times New Roman" w:hAnsi="Times New Roman" w:cs="Times New Roman"/>
        </w:rPr>
        <w:t xml:space="preserve"> </w:t>
      </w:r>
      <w:r w:rsidR="00BF6324" w:rsidRPr="00BF6324">
        <w:rPr>
          <w:rFonts w:ascii="Times New Roman" w:eastAsia="Times New Roman" w:hAnsi="Times New Roman" w:cs="Times New Roman"/>
        </w:rPr>
        <w:t xml:space="preserve">Due </w:t>
      </w:r>
      <w:r w:rsidR="00BF6324" w:rsidRPr="00BF6324">
        <w:rPr>
          <w:rFonts w:ascii="Times New Roman" w:eastAsia="Times New Roman" w:hAnsi="Times New Roman" w:cs="Times New Roman"/>
          <w:u w:val="single"/>
        </w:rPr>
        <w:t xml:space="preserve">gli scopi </w:t>
      </w:r>
      <w:r w:rsidR="00BF6324">
        <w:rPr>
          <w:rFonts w:ascii="Times New Roman" w:eastAsia="Times New Roman" w:hAnsi="Times New Roman" w:cs="Times New Roman"/>
          <w:u w:val="single"/>
        </w:rPr>
        <w:t>della</w:t>
      </w:r>
      <w:r w:rsidR="00BF6324" w:rsidRPr="00BF6324">
        <w:rPr>
          <w:rFonts w:ascii="Times New Roman" w:eastAsia="Times New Roman" w:hAnsi="Times New Roman" w:cs="Times New Roman"/>
          <w:u w:val="single"/>
        </w:rPr>
        <w:t xml:space="preserve"> ricerca</w:t>
      </w:r>
      <w:r w:rsidR="00BF6324" w:rsidRPr="00BF6324">
        <w:rPr>
          <w:rFonts w:ascii="Times New Roman" w:eastAsia="Times New Roman" w:hAnsi="Times New Roman" w:cs="Times New Roman"/>
        </w:rPr>
        <w:t>: indagare la presenza dell'effetto placebo indotto dall'uso di questi occhiali a diverse età</w:t>
      </w:r>
      <w:r w:rsidR="00BF6324">
        <w:rPr>
          <w:rFonts w:ascii="Times New Roman" w:eastAsia="Times New Roman" w:hAnsi="Times New Roman" w:cs="Times New Roman"/>
        </w:rPr>
        <w:t xml:space="preserve">, </w:t>
      </w:r>
      <w:r w:rsidR="00BF6324" w:rsidRPr="00BF6324">
        <w:rPr>
          <w:rFonts w:ascii="Times New Roman" w:eastAsia="Times New Roman" w:hAnsi="Times New Roman" w:cs="Times New Roman"/>
        </w:rPr>
        <w:t>stimare il reale effetto di questi occhiali “lampeggianti” sulle capacità di lettura</w:t>
      </w:r>
      <w:r w:rsidR="00BF6324">
        <w:rPr>
          <w:rFonts w:ascii="Times New Roman" w:eastAsia="Times New Roman" w:hAnsi="Times New Roman" w:cs="Times New Roman"/>
        </w:rPr>
        <w:t>.</w:t>
      </w:r>
    </w:p>
    <w:p w14:paraId="71FC6464" w14:textId="6C0961C1" w:rsidR="00BF6324" w:rsidRDefault="00BF6324">
      <w:pPr>
        <w:ind w:firstLine="420"/>
        <w:jc w:val="both"/>
        <w:rPr>
          <w:rFonts w:ascii="Times New Roman" w:eastAsia="Times New Roman" w:hAnsi="Times New Roman" w:cs="Times New Roman"/>
        </w:rPr>
      </w:pPr>
      <w:r w:rsidRPr="00BF6324">
        <w:rPr>
          <w:rFonts w:ascii="Times New Roman" w:eastAsia="Times New Roman" w:hAnsi="Times New Roman" w:cs="Times New Roman"/>
        </w:rPr>
        <w:t>È stato utilizzato un disegno sperimentale in doppio cieco</w:t>
      </w:r>
      <w:r>
        <w:rPr>
          <w:rFonts w:ascii="Times New Roman" w:eastAsia="Times New Roman" w:hAnsi="Times New Roman" w:cs="Times New Roman"/>
        </w:rPr>
        <w:t xml:space="preserve"> - </w:t>
      </w:r>
      <w:r w:rsidRPr="00BF6324">
        <w:rPr>
          <w:rFonts w:ascii="Times New Roman" w:eastAsia="Times New Roman" w:hAnsi="Times New Roman" w:cs="Times New Roman"/>
        </w:rPr>
        <w:t>né i partecipanti né i ricercatori che</w:t>
      </w:r>
      <w:r>
        <w:rPr>
          <w:rFonts w:ascii="Times New Roman" w:eastAsia="Times New Roman" w:hAnsi="Times New Roman" w:cs="Times New Roman"/>
        </w:rPr>
        <w:t xml:space="preserve"> hanno condotto</w:t>
      </w:r>
      <w:r w:rsidRPr="00BF6324">
        <w:rPr>
          <w:rFonts w:ascii="Times New Roman" w:eastAsia="Times New Roman" w:hAnsi="Times New Roman" w:cs="Times New Roman"/>
        </w:rPr>
        <w:t xml:space="preserve"> lo studio sa</w:t>
      </w:r>
      <w:r>
        <w:rPr>
          <w:rFonts w:ascii="Times New Roman" w:eastAsia="Times New Roman" w:hAnsi="Times New Roman" w:cs="Times New Roman"/>
        </w:rPr>
        <w:t>peva</w:t>
      </w:r>
      <w:r w:rsidR="00A77CC8">
        <w:rPr>
          <w:rFonts w:ascii="Times New Roman" w:eastAsia="Times New Roman" w:hAnsi="Times New Roman" w:cs="Times New Roman"/>
        </w:rPr>
        <w:t>no</w:t>
      </w:r>
      <w:r w:rsidRPr="00BF6324">
        <w:rPr>
          <w:rFonts w:ascii="Times New Roman" w:eastAsia="Times New Roman" w:hAnsi="Times New Roman" w:cs="Times New Roman"/>
        </w:rPr>
        <w:t xml:space="preserve"> chi sta</w:t>
      </w:r>
      <w:r w:rsidR="00A77CC8">
        <w:rPr>
          <w:rFonts w:ascii="Times New Roman" w:eastAsia="Times New Roman" w:hAnsi="Times New Roman" w:cs="Times New Roman"/>
        </w:rPr>
        <w:t>va</w:t>
      </w:r>
      <w:r w:rsidRPr="00BF6324">
        <w:rPr>
          <w:rFonts w:ascii="Times New Roman" w:eastAsia="Times New Roman" w:hAnsi="Times New Roman" w:cs="Times New Roman"/>
        </w:rPr>
        <w:t xml:space="preserve"> ricevendo il trattamento sperimentale e il placebo o un trattamento standard</w:t>
      </w:r>
      <w:r>
        <w:rPr>
          <w:rFonts w:ascii="Times New Roman" w:eastAsia="Times New Roman" w:hAnsi="Times New Roman" w:cs="Times New Roman"/>
        </w:rPr>
        <w:t xml:space="preserve"> – su due gruppi: 49 bambini con dislessia e 48 studenti universitari</w:t>
      </w:r>
      <w:r w:rsidR="00471F9E">
        <w:rPr>
          <w:rFonts w:ascii="Times New Roman" w:eastAsia="Times New Roman" w:hAnsi="Times New Roman" w:cs="Times New Roman"/>
        </w:rPr>
        <w:t xml:space="preserve"> </w:t>
      </w:r>
      <w:r w:rsidR="00471F9E" w:rsidRPr="00BE549C">
        <w:rPr>
          <w:rFonts w:ascii="Times New Roman" w:eastAsia="Times New Roman" w:hAnsi="Times New Roman" w:cs="Times New Roman"/>
        </w:rPr>
        <w:t>con fragilità di lettura</w:t>
      </w:r>
      <w:r w:rsidRPr="00BF6324">
        <w:rPr>
          <w:rFonts w:ascii="Times New Roman" w:eastAsia="Times New Roman" w:hAnsi="Times New Roman" w:cs="Times New Roman"/>
        </w:rPr>
        <w:t>.</w:t>
      </w:r>
    </w:p>
    <w:p w14:paraId="09F4E2B6" w14:textId="77777777" w:rsidR="00BF6324" w:rsidRDefault="00BF6324">
      <w:pPr>
        <w:ind w:firstLine="420"/>
        <w:jc w:val="both"/>
        <w:rPr>
          <w:rFonts w:ascii="Times New Roman" w:eastAsia="Times New Roman" w:hAnsi="Times New Roman" w:cs="Times New Roman"/>
        </w:rPr>
      </w:pPr>
    </w:p>
    <w:p w14:paraId="79F015CD" w14:textId="3355A15E" w:rsidR="00BF6324" w:rsidRPr="00BF6324" w:rsidRDefault="00BF6324" w:rsidP="00BF6324">
      <w:pPr>
        <w:ind w:firstLine="420"/>
        <w:jc w:val="both"/>
        <w:rPr>
          <w:rFonts w:ascii="Times New Roman" w:eastAsia="Times New Roman" w:hAnsi="Times New Roman" w:cs="Times New Roman"/>
        </w:rPr>
      </w:pPr>
      <w:r w:rsidRPr="00BF6324">
        <w:rPr>
          <w:rFonts w:ascii="Times New Roman" w:eastAsia="Times New Roman" w:hAnsi="Times New Roman" w:cs="Times New Roman"/>
        </w:rPr>
        <w:lastRenderedPageBreak/>
        <w:t xml:space="preserve">«Abbiamo – spiega </w:t>
      </w:r>
      <w:r w:rsidRPr="0088679C">
        <w:rPr>
          <w:rFonts w:ascii="Times New Roman" w:eastAsia="Times New Roman" w:hAnsi="Times New Roman" w:cs="Times New Roman"/>
          <w:b/>
          <w:bCs/>
        </w:rPr>
        <w:t>Sandro Franceschini, primo autore della ricerca del Dipartimento di Psicologia Generale dell’Università di Padova</w:t>
      </w:r>
      <w:r w:rsidRPr="00BF6324">
        <w:rPr>
          <w:rFonts w:ascii="Times New Roman" w:eastAsia="Times New Roman" w:hAnsi="Times New Roman" w:cs="Times New Roman"/>
        </w:rPr>
        <w:t xml:space="preserve"> – misurato le abilità di lettura in tre diverse condizioni sperimentali: occhiali spenti</w:t>
      </w:r>
      <w:r>
        <w:rPr>
          <w:rFonts w:ascii="Times New Roman" w:eastAsia="Times New Roman" w:hAnsi="Times New Roman" w:cs="Times New Roman"/>
        </w:rPr>
        <w:t xml:space="preserve">, </w:t>
      </w:r>
      <w:r w:rsidRPr="00BF6324">
        <w:rPr>
          <w:rFonts w:ascii="Times New Roman" w:eastAsia="Times New Roman" w:hAnsi="Times New Roman" w:cs="Times New Roman"/>
        </w:rPr>
        <w:t>occhiali spenti + aspettativa positiva</w:t>
      </w:r>
      <w:r>
        <w:rPr>
          <w:rFonts w:ascii="Times New Roman" w:eastAsia="Times New Roman" w:hAnsi="Times New Roman" w:cs="Times New Roman"/>
        </w:rPr>
        <w:t xml:space="preserve">, </w:t>
      </w:r>
      <w:r w:rsidRPr="00BF6324">
        <w:rPr>
          <w:rFonts w:ascii="Times New Roman" w:eastAsia="Times New Roman" w:hAnsi="Times New Roman" w:cs="Times New Roman"/>
        </w:rPr>
        <w:t xml:space="preserve">occhiali accesi. </w:t>
      </w:r>
      <w:r w:rsidR="00BE549C">
        <w:rPr>
          <w:rFonts w:ascii="Times New Roman" w:eastAsia="Times New Roman" w:hAnsi="Times New Roman" w:cs="Times New Roman"/>
        </w:rPr>
        <w:t>Le</w:t>
      </w:r>
      <w:r w:rsidRPr="00BF6324">
        <w:rPr>
          <w:rFonts w:ascii="Times New Roman" w:eastAsia="Times New Roman" w:hAnsi="Times New Roman" w:cs="Times New Roman"/>
        </w:rPr>
        <w:t xml:space="preserve"> abilità di lettura nella condizione occhiali spenti + aspettativa rispetto alla condizione occhiali spenti ci hanno permesso di </w:t>
      </w:r>
      <w:r w:rsidRPr="00BE549C">
        <w:rPr>
          <w:rFonts w:ascii="Times New Roman" w:eastAsia="Times New Roman" w:hAnsi="Times New Roman" w:cs="Times New Roman"/>
          <w:u w:val="single"/>
        </w:rPr>
        <w:t>scoprire per la prima volta un forte effetto placebo</w:t>
      </w:r>
      <w:r w:rsidRPr="00BF6324">
        <w:rPr>
          <w:rFonts w:ascii="Times New Roman" w:eastAsia="Times New Roman" w:hAnsi="Times New Roman" w:cs="Times New Roman"/>
        </w:rPr>
        <w:t xml:space="preserve"> sia sugli errori commessi nella lettura di parole conosciute, sia sulla velocità nel decifrare parole nuove. </w:t>
      </w:r>
      <w:r w:rsidR="00BE549C">
        <w:rPr>
          <w:rFonts w:ascii="Times New Roman" w:eastAsia="Times New Roman" w:hAnsi="Times New Roman" w:cs="Times New Roman"/>
        </w:rPr>
        <w:t>La</w:t>
      </w:r>
      <w:r w:rsidRPr="00BF6324">
        <w:rPr>
          <w:rFonts w:ascii="Times New Roman" w:eastAsia="Times New Roman" w:hAnsi="Times New Roman" w:cs="Times New Roman"/>
        </w:rPr>
        <w:t xml:space="preserve"> grandezza di questo effetto immediato è </w:t>
      </w:r>
      <w:r w:rsidRPr="00BE549C">
        <w:rPr>
          <w:rFonts w:ascii="Times New Roman" w:eastAsia="Times New Roman" w:hAnsi="Times New Roman" w:cs="Times New Roman"/>
          <w:u w:val="single"/>
        </w:rPr>
        <w:t>maggiore rispetto a quell</w:t>
      </w:r>
      <w:r w:rsidR="00BE549C" w:rsidRPr="00BE549C">
        <w:rPr>
          <w:rFonts w:ascii="Times New Roman" w:eastAsia="Times New Roman" w:hAnsi="Times New Roman" w:cs="Times New Roman"/>
          <w:u w:val="single"/>
        </w:rPr>
        <w:t>a</w:t>
      </w:r>
      <w:r w:rsidRPr="00BE549C">
        <w:rPr>
          <w:rFonts w:ascii="Times New Roman" w:eastAsia="Times New Roman" w:hAnsi="Times New Roman" w:cs="Times New Roman"/>
          <w:u w:val="single"/>
        </w:rPr>
        <w:t xml:space="preserve"> riportat</w:t>
      </w:r>
      <w:r w:rsidR="00BE549C" w:rsidRPr="00BE549C">
        <w:rPr>
          <w:rFonts w:ascii="Times New Roman" w:eastAsia="Times New Roman" w:hAnsi="Times New Roman" w:cs="Times New Roman"/>
          <w:u w:val="single"/>
        </w:rPr>
        <w:t xml:space="preserve">a in </w:t>
      </w:r>
      <w:r w:rsidRPr="00BE549C">
        <w:rPr>
          <w:rFonts w:ascii="Times New Roman" w:eastAsia="Times New Roman" w:hAnsi="Times New Roman" w:cs="Times New Roman"/>
          <w:u w:val="single"/>
        </w:rPr>
        <w:t xml:space="preserve">lunghi trattamenti tradizionali </w:t>
      </w:r>
      <w:r w:rsidR="00BE549C" w:rsidRPr="00BE549C">
        <w:rPr>
          <w:rFonts w:ascii="Times New Roman" w:eastAsia="Times New Roman" w:hAnsi="Times New Roman" w:cs="Times New Roman"/>
          <w:u w:val="single"/>
        </w:rPr>
        <w:t xml:space="preserve">di riabilitazione della </w:t>
      </w:r>
      <w:r w:rsidRPr="00BE549C">
        <w:rPr>
          <w:rFonts w:ascii="Times New Roman" w:eastAsia="Times New Roman" w:hAnsi="Times New Roman" w:cs="Times New Roman"/>
          <w:u w:val="single"/>
        </w:rPr>
        <w:t>dislessia</w:t>
      </w:r>
      <w:r w:rsidR="00BE549C">
        <w:rPr>
          <w:rFonts w:ascii="Times New Roman" w:eastAsia="Times New Roman" w:hAnsi="Times New Roman" w:cs="Times New Roman"/>
        </w:rPr>
        <w:t>»</w:t>
      </w:r>
      <w:r w:rsidRPr="00BF6324">
        <w:rPr>
          <w:rFonts w:ascii="Times New Roman" w:eastAsia="Times New Roman" w:hAnsi="Times New Roman" w:cs="Times New Roman"/>
        </w:rPr>
        <w:t xml:space="preserve">.   </w:t>
      </w:r>
    </w:p>
    <w:p w14:paraId="0A814765" w14:textId="77777777" w:rsidR="00BF6324" w:rsidRPr="00BF6324" w:rsidRDefault="00BF6324" w:rsidP="00BF6324">
      <w:pPr>
        <w:ind w:firstLine="420"/>
        <w:jc w:val="both"/>
        <w:rPr>
          <w:rFonts w:ascii="Times New Roman" w:eastAsia="Times New Roman" w:hAnsi="Times New Roman" w:cs="Times New Roman"/>
        </w:rPr>
      </w:pPr>
    </w:p>
    <w:p w14:paraId="00000009" w14:textId="6DBA05F8" w:rsidR="000778E3" w:rsidRDefault="00BF6324" w:rsidP="00BF6324">
      <w:pPr>
        <w:ind w:firstLine="420"/>
        <w:jc w:val="both"/>
        <w:rPr>
          <w:rFonts w:ascii="Times New Roman" w:eastAsia="Times New Roman" w:hAnsi="Times New Roman" w:cs="Times New Roman"/>
        </w:rPr>
      </w:pPr>
      <w:r w:rsidRPr="00BF6324">
        <w:rPr>
          <w:rFonts w:ascii="Times New Roman" w:eastAsia="Times New Roman" w:hAnsi="Times New Roman" w:cs="Times New Roman"/>
        </w:rPr>
        <w:t xml:space="preserve">«Questo </w:t>
      </w:r>
      <w:r w:rsidRPr="00471F9E">
        <w:rPr>
          <w:rFonts w:ascii="Times New Roman" w:eastAsia="Times New Roman" w:hAnsi="Times New Roman" w:cs="Times New Roman"/>
          <w:u w:val="single"/>
        </w:rPr>
        <w:t>effetto</w:t>
      </w:r>
      <w:r w:rsidRPr="00BF6324">
        <w:rPr>
          <w:rFonts w:ascii="Times New Roman" w:eastAsia="Times New Roman" w:hAnsi="Times New Roman" w:cs="Times New Roman"/>
        </w:rPr>
        <w:t xml:space="preserve"> è </w:t>
      </w:r>
      <w:r w:rsidRPr="00471F9E">
        <w:rPr>
          <w:rFonts w:ascii="Times New Roman" w:eastAsia="Times New Roman" w:hAnsi="Times New Roman" w:cs="Times New Roman"/>
          <w:u w:val="single"/>
        </w:rPr>
        <w:t>clinicamente sorprendente</w:t>
      </w:r>
      <w:r w:rsidRPr="00BF6324">
        <w:rPr>
          <w:rFonts w:ascii="Times New Roman" w:eastAsia="Times New Roman" w:hAnsi="Times New Roman" w:cs="Times New Roman"/>
        </w:rPr>
        <w:t xml:space="preserve"> – aggiunge </w:t>
      </w:r>
      <w:r w:rsidRPr="0088679C">
        <w:rPr>
          <w:rFonts w:ascii="Times New Roman" w:eastAsia="Times New Roman" w:hAnsi="Times New Roman" w:cs="Times New Roman"/>
          <w:b/>
          <w:bCs/>
        </w:rPr>
        <w:t>Giovanna Puccio, del Dipartimento di Psicologia Generale dell’Università di Padova</w:t>
      </w:r>
      <w:r w:rsidR="005A09CB">
        <w:rPr>
          <w:rFonts w:ascii="Times New Roman" w:eastAsia="Times New Roman" w:hAnsi="Times New Roman" w:cs="Times New Roman"/>
          <w:b/>
          <w:bCs/>
        </w:rPr>
        <w:t xml:space="preserve"> </w:t>
      </w:r>
      <w:r w:rsidRPr="00BF6324">
        <w:rPr>
          <w:rFonts w:ascii="Times New Roman" w:eastAsia="Times New Roman" w:hAnsi="Times New Roman" w:cs="Times New Roman"/>
        </w:rPr>
        <w:t>–</w:t>
      </w:r>
      <w:r w:rsidR="00BE549C">
        <w:rPr>
          <w:rFonts w:ascii="Times New Roman" w:eastAsia="Times New Roman" w:hAnsi="Times New Roman" w:cs="Times New Roman"/>
        </w:rPr>
        <w:t>.</w:t>
      </w:r>
      <w:r w:rsidRPr="00BF6324">
        <w:rPr>
          <w:rFonts w:ascii="Times New Roman" w:eastAsia="Times New Roman" w:hAnsi="Times New Roman" w:cs="Times New Roman"/>
        </w:rPr>
        <w:t xml:space="preserve"> I bambini con dislessia della scuola primaria, pur avendo gli occhiali spenti, hanno commesso un minor numero di errori. La sola aspettativa che gli occhiali fossero efficienti ha permesso loro di fare la stessa quantità di errori che si osserva solitamente in un ragazzo con dislessia frequentante la scuola media».   </w:t>
      </w:r>
    </w:p>
    <w:p w14:paraId="0000000A" w14:textId="77777777" w:rsidR="000778E3" w:rsidRDefault="000778E3">
      <w:pPr>
        <w:ind w:firstLine="420"/>
        <w:jc w:val="both"/>
        <w:rPr>
          <w:rFonts w:ascii="Times New Roman" w:eastAsia="Times New Roman" w:hAnsi="Times New Roman" w:cs="Times New Roman"/>
        </w:rPr>
      </w:pPr>
    </w:p>
    <w:p w14:paraId="00000010" w14:textId="76AEBF2E" w:rsidR="000778E3" w:rsidRDefault="00BE549C">
      <w:pPr>
        <w:ind w:firstLine="420"/>
        <w:jc w:val="both"/>
        <w:rPr>
          <w:rFonts w:ascii="Times New Roman" w:eastAsia="Times New Roman" w:hAnsi="Times New Roman" w:cs="Times New Roman"/>
        </w:rPr>
      </w:pPr>
      <w:r w:rsidRPr="00BE549C">
        <w:rPr>
          <w:rFonts w:ascii="Times New Roman" w:eastAsia="Times New Roman" w:hAnsi="Times New Roman" w:cs="Times New Roman"/>
        </w:rPr>
        <w:t>«Questo risultato è stato replicato in una popolazione di studenti universitari</w:t>
      </w:r>
      <w:r>
        <w:rPr>
          <w:rFonts w:ascii="Times New Roman" w:eastAsia="Times New Roman" w:hAnsi="Times New Roman" w:cs="Times New Roman"/>
        </w:rPr>
        <w:t xml:space="preserve">: </w:t>
      </w:r>
      <w:r w:rsidRPr="00BE549C">
        <w:rPr>
          <w:rFonts w:ascii="Times New Roman" w:eastAsia="Times New Roman" w:hAnsi="Times New Roman" w:cs="Times New Roman"/>
        </w:rPr>
        <w:t xml:space="preserve">l’effetto placebo ha ridotto gli errori di lettura degli studenti con </w:t>
      </w:r>
      <w:r w:rsidR="00004D98">
        <w:rPr>
          <w:rFonts w:ascii="Times New Roman" w:eastAsia="Times New Roman" w:hAnsi="Times New Roman" w:cs="Times New Roman"/>
        </w:rPr>
        <w:t>difficoltà</w:t>
      </w:r>
      <w:r w:rsidRPr="00BE549C">
        <w:rPr>
          <w:rFonts w:ascii="Times New Roman" w:eastAsia="Times New Roman" w:hAnsi="Times New Roman" w:cs="Times New Roman"/>
        </w:rPr>
        <w:t xml:space="preserve"> di lettura, portandoli allo stesso livello di coloro che leggono bene. </w:t>
      </w:r>
      <w:r w:rsidR="00471F9E">
        <w:rPr>
          <w:rFonts w:ascii="Times New Roman" w:eastAsia="Times New Roman" w:hAnsi="Times New Roman" w:cs="Times New Roman"/>
        </w:rPr>
        <w:t>Ciò</w:t>
      </w:r>
      <w:r w:rsidRPr="00BE549C">
        <w:rPr>
          <w:rFonts w:ascii="Times New Roman" w:eastAsia="Times New Roman" w:hAnsi="Times New Roman" w:cs="Times New Roman"/>
        </w:rPr>
        <w:t xml:space="preserve"> – </w:t>
      </w:r>
      <w:r w:rsidRPr="0088679C">
        <w:rPr>
          <w:rFonts w:ascii="Times New Roman" w:eastAsia="Times New Roman" w:hAnsi="Times New Roman" w:cs="Times New Roman"/>
          <w:b/>
          <w:bCs/>
        </w:rPr>
        <w:t>sottolinea Sara Bertoni del Dipartimento di Scienze Umane e Sociali dell’Università di Bergamo e responsabile della ricerca</w:t>
      </w:r>
      <w:r w:rsidRPr="00BE549C">
        <w:rPr>
          <w:rFonts w:ascii="Times New Roman" w:eastAsia="Times New Roman" w:hAnsi="Times New Roman" w:cs="Times New Roman"/>
        </w:rPr>
        <w:t xml:space="preserve"> – suggerisc</w:t>
      </w:r>
      <w:r w:rsidR="00471F9E">
        <w:rPr>
          <w:rFonts w:ascii="Times New Roman" w:eastAsia="Times New Roman" w:hAnsi="Times New Roman" w:cs="Times New Roman"/>
        </w:rPr>
        <w:t>e</w:t>
      </w:r>
      <w:r w:rsidRPr="00BE549C">
        <w:rPr>
          <w:rFonts w:ascii="Times New Roman" w:eastAsia="Times New Roman" w:hAnsi="Times New Roman" w:cs="Times New Roman"/>
        </w:rPr>
        <w:t xml:space="preserve"> che i </w:t>
      </w:r>
      <w:r w:rsidRPr="00471F9E">
        <w:rPr>
          <w:rFonts w:ascii="Times New Roman" w:eastAsia="Times New Roman" w:hAnsi="Times New Roman" w:cs="Times New Roman"/>
          <w:u w:val="single"/>
        </w:rPr>
        <w:t xml:space="preserve">miglioramenti indotti dai diversi trattamenti per la dislessia evolutiva potrebbero essere spiegati dall’aspettativa che si crea nei partecipanti </w:t>
      </w:r>
      <w:r w:rsidRPr="00BE549C">
        <w:rPr>
          <w:rFonts w:ascii="Times New Roman" w:eastAsia="Times New Roman" w:hAnsi="Times New Roman" w:cs="Times New Roman"/>
        </w:rPr>
        <w:t>ai trattamenti. Infatti, sono davvero rari gli studi sulla riabilitazione della dislessia in cui il possibile effetto placebo è adeguatamente controllato».</w:t>
      </w:r>
    </w:p>
    <w:p w14:paraId="64D45CEF" w14:textId="77777777" w:rsidR="00BE549C" w:rsidRDefault="00BE549C" w:rsidP="00BE549C">
      <w:pPr>
        <w:jc w:val="both"/>
        <w:rPr>
          <w:rFonts w:ascii="Times New Roman" w:eastAsia="Times New Roman" w:hAnsi="Times New Roman" w:cs="Times New Roman"/>
          <w:highlight w:val="yellow"/>
        </w:rPr>
      </w:pPr>
    </w:p>
    <w:p w14:paraId="00000014" w14:textId="6C3E9F85" w:rsidR="000778E3" w:rsidRPr="00A77CC8" w:rsidRDefault="00BE549C">
      <w:pPr>
        <w:ind w:firstLine="426"/>
        <w:jc w:val="both"/>
        <w:rPr>
          <w:rFonts w:ascii="Times New Roman" w:eastAsia="Times New Roman" w:hAnsi="Times New Roman" w:cs="Times New Roman"/>
        </w:rPr>
      </w:pPr>
      <w:bookmarkStart w:id="2" w:name="_heading=h.ila9lzfe4nhj" w:colFirst="0" w:colLast="0"/>
      <w:bookmarkEnd w:id="2"/>
      <w:r w:rsidRPr="00BE549C">
        <w:rPr>
          <w:rFonts w:ascii="Times New Roman" w:eastAsia="Times New Roman" w:hAnsi="Times New Roman" w:cs="Times New Roman"/>
        </w:rPr>
        <w:t xml:space="preserve">«Dal confronto tra le condizioni in cui gli occhiali erano funzionanti o spenti abbiamo potuto scoprire il </w:t>
      </w:r>
      <w:r w:rsidRPr="00471F9E">
        <w:rPr>
          <w:rFonts w:ascii="Times New Roman" w:eastAsia="Times New Roman" w:hAnsi="Times New Roman" w:cs="Times New Roman"/>
          <w:u w:val="single"/>
        </w:rPr>
        <w:t>reale effetto degli occhiali “lampeggianti”</w:t>
      </w:r>
      <w:r w:rsidR="00A77CC8">
        <w:rPr>
          <w:rFonts w:ascii="Times New Roman" w:eastAsia="Times New Roman" w:hAnsi="Times New Roman" w:cs="Times New Roman"/>
        </w:rPr>
        <w:t xml:space="preserve">: vi è </w:t>
      </w:r>
      <w:r w:rsidRPr="00BE549C">
        <w:rPr>
          <w:rFonts w:ascii="Times New Roman" w:eastAsia="Times New Roman" w:hAnsi="Times New Roman" w:cs="Times New Roman"/>
        </w:rPr>
        <w:t>un leggero aumento degli errori nella lettura di parole</w:t>
      </w:r>
      <w:r>
        <w:rPr>
          <w:rFonts w:ascii="Times New Roman" w:eastAsia="Times New Roman" w:hAnsi="Times New Roman" w:cs="Times New Roman"/>
        </w:rPr>
        <w:t xml:space="preserve"> </w:t>
      </w:r>
      <w:r w:rsidRPr="00BE549C">
        <w:rPr>
          <w:rFonts w:ascii="Times New Roman" w:eastAsia="Times New Roman" w:hAnsi="Times New Roman" w:cs="Times New Roman"/>
        </w:rPr>
        <w:t xml:space="preserve">associato ad una lieve accelerazione nella decodifica di parole nuove. Questi risultati – </w:t>
      </w:r>
      <w:r w:rsidRPr="0088679C">
        <w:rPr>
          <w:rFonts w:ascii="Times New Roman" w:eastAsia="Times New Roman" w:hAnsi="Times New Roman" w:cs="Times New Roman"/>
          <w:b/>
          <w:bCs/>
        </w:rPr>
        <w:t>conclude Sandro Franceschini</w:t>
      </w:r>
      <w:r w:rsidRPr="00BE549C">
        <w:rPr>
          <w:rFonts w:ascii="Times New Roman" w:eastAsia="Times New Roman" w:hAnsi="Times New Roman" w:cs="Times New Roman"/>
        </w:rPr>
        <w:t xml:space="preserve"> – non escludono quindi che possano esistere effetti a lungo termine degli occhiali</w:t>
      </w:r>
      <w:r w:rsidR="00A77CC8">
        <w:rPr>
          <w:rFonts w:ascii="Times New Roman" w:eastAsia="Times New Roman" w:hAnsi="Times New Roman" w:cs="Times New Roman"/>
        </w:rPr>
        <w:t xml:space="preserve"> che induce da un </w:t>
      </w:r>
      <w:r w:rsidR="00A77CC8" w:rsidRPr="00A77CC8">
        <w:rPr>
          <w:rFonts w:ascii="Times New Roman" w:eastAsia="Times New Roman" w:hAnsi="Times New Roman" w:cs="Times New Roman"/>
        </w:rPr>
        <w:t xml:space="preserve">lato </w:t>
      </w:r>
      <w:r w:rsidRPr="00A77CC8">
        <w:rPr>
          <w:rFonts w:ascii="Times New Roman" w:eastAsia="Times New Roman" w:hAnsi="Times New Roman" w:cs="Times New Roman"/>
        </w:rPr>
        <w:t xml:space="preserve">il sistema visivo </w:t>
      </w:r>
      <w:r w:rsidR="00A77CC8" w:rsidRPr="00A77CC8">
        <w:rPr>
          <w:rFonts w:ascii="Times New Roman" w:eastAsia="Times New Roman" w:hAnsi="Times New Roman" w:cs="Times New Roman"/>
        </w:rPr>
        <w:t xml:space="preserve">a decodificare </w:t>
      </w:r>
      <w:r w:rsidRPr="00A77CC8">
        <w:rPr>
          <w:rFonts w:ascii="Times New Roman" w:eastAsia="Times New Roman" w:hAnsi="Times New Roman" w:cs="Times New Roman"/>
        </w:rPr>
        <w:t xml:space="preserve">parole nuove, </w:t>
      </w:r>
      <w:r w:rsidR="00A77CC8" w:rsidRPr="00A77CC8">
        <w:rPr>
          <w:rFonts w:ascii="Times New Roman" w:eastAsia="Times New Roman" w:hAnsi="Times New Roman" w:cs="Times New Roman"/>
        </w:rPr>
        <w:t xml:space="preserve">dall’altro, però, ostacola parzialmente </w:t>
      </w:r>
      <w:r w:rsidRPr="00A77CC8">
        <w:rPr>
          <w:rFonts w:ascii="Times New Roman" w:eastAsia="Times New Roman" w:hAnsi="Times New Roman" w:cs="Times New Roman"/>
        </w:rPr>
        <w:t>il riconoscimento di parole conosciute».</w:t>
      </w:r>
    </w:p>
    <w:p w14:paraId="5DF96F59" w14:textId="77777777" w:rsidR="00BE549C" w:rsidRDefault="00BE549C">
      <w:pPr>
        <w:ind w:firstLine="426"/>
        <w:jc w:val="both"/>
        <w:rPr>
          <w:rFonts w:ascii="Times New Roman" w:eastAsia="Times New Roman" w:hAnsi="Times New Roman" w:cs="Times New Roman"/>
        </w:rPr>
      </w:pPr>
    </w:p>
    <w:p w14:paraId="5F24FA08" w14:textId="3E6A6F7F" w:rsidR="00940235" w:rsidRDefault="00940235" w:rsidP="00940235">
      <w:pPr>
        <w:ind w:firstLine="426"/>
        <w:jc w:val="both"/>
        <w:rPr>
          <w:rFonts w:ascii="Times New Roman" w:eastAsia="Times New Roman" w:hAnsi="Times New Roman" w:cs="Times New Roman"/>
          <w:lang w:val="it-IT"/>
        </w:rPr>
      </w:pPr>
      <w:r w:rsidRPr="00940235">
        <w:rPr>
          <w:rFonts w:ascii="Times New Roman" w:eastAsia="Times New Roman" w:hAnsi="Times New Roman" w:cs="Times New Roman"/>
        </w:rPr>
        <w:t xml:space="preserve">Link alla ricerca: </w:t>
      </w:r>
      <w:hyperlink r:id="rId8" w:history="1">
        <w:r w:rsidRPr="00FC4B1A">
          <w:rPr>
            <w:rStyle w:val="Collegamentoipertestuale"/>
            <w:rFonts w:ascii="Times New Roman" w:eastAsia="Times New Roman" w:hAnsi="Times New Roman" w:cs="Times New Roman"/>
            <w:lang w:val="it-IT"/>
          </w:rPr>
          <w:t>https://doi.org/10.1007/s00426-025-02146-9</w:t>
        </w:r>
      </w:hyperlink>
    </w:p>
    <w:p w14:paraId="2898DF6C" w14:textId="6B38032F" w:rsidR="00940235" w:rsidRPr="00940235" w:rsidRDefault="00940235" w:rsidP="00940235">
      <w:pPr>
        <w:ind w:firstLine="426"/>
        <w:jc w:val="both"/>
        <w:rPr>
          <w:rFonts w:ascii="Times New Roman" w:eastAsia="Times New Roman" w:hAnsi="Times New Roman" w:cs="Times New Roman"/>
          <w:lang w:val="en-US"/>
        </w:rPr>
      </w:pPr>
      <w:r w:rsidRPr="00940235">
        <w:rPr>
          <w:rFonts w:ascii="Times New Roman" w:eastAsia="Times New Roman" w:hAnsi="Times New Roman" w:cs="Times New Roman"/>
          <w:lang w:val="en-US"/>
        </w:rPr>
        <w:t>Titolo:</w:t>
      </w:r>
      <w:r w:rsidR="005966A6">
        <w:rPr>
          <w:rFonts w:ascii="Times New Roman" w:eastAsia="Times New Roman" w:hAnsi="Times New Roman" w:cs="Times New Roman"/>
          <w:lang w:val="en-US"/>
        </w:rPr>
        <w:t xml:space="preserve"> </w:t>
      </w:r>
      <w:r w:rsidRPr="00940235">
        <w:rPr>
          <w:rFonts w:ascii="Times New Roman" w:eastAsia="Times New Roman" w:hAnsi="Times New Roman" w:cs="Times New Roman"/>
          <w:lang w:val="en-US"/>
        </w:rPr>
        <w:t>"</w:t>
      </w:r>
      <w:r w:rsidRPr="00940235">
        <w:rPr>
          <w:rFonts w:ascii="Times New Roman" w:eastAsia="Times New Roman" w:hAnsi="Times New Roman" w:cs="Times New Roman"/>
          <w:i/>
          <w:iCs/>
          <w:lang w:val="en-US"/>
        </w:rPr>
        <w:t>Flickering lenses enhance reading performance through placebo effect</w:t>
      </w:r>
      <w:r w:rsidRPr="00940235">
        <w:rPr>
          <w:rFonts w:ascii="Times New Roman" w:eastAsia="Times New Roman" w:hAnsi="Times New Roman" w:cs="Times New Roman"/>
          <w:lang w:val="en-US"/>
        </w:rPr>
        <w:t xml:space="preserve">" – </w:t>
      </w:r>
      <w:r>
        <w:rPr>
          <w:rFonts w:ascii="Times New Roman" w:eastAsia="Times New Roman" w:hAnsi="Times New Roman" w:cs="Times New Roman"/>
          <w:lang w:val="en-US"/>
        </w:rPr>
        <w:t>«</w:t>
      </w:r>
      <w:r w:rsidRPr="00940235">
        <w:rPr>
          <w:rFonts w:ascii="Times New Roman" w:eastAsia="Times New Roman" w:hAnsi="Times New Roman" w:cs="Times New Roman"/>
          <w:lang w:val="en-US"/>
        </w:rPr>
        <w:t>Psychological Research</w:t>
      </w:r>
      <w:r>
        <w:rPr>
          <w:rFonts w:ascii="Times New Roman" w:eastAsia="Times New Roman" w:hAnsi="Times New Roman" w:cs="Times New Roman"/>
          <w:lang w:val="en-US"/>
        </w:rPr>
        <w:t>»</w:t>
      </w:r>
      <w:r w:rsidRPr="00940235">
        <w:rPr>
          <w:rFonts w:ascii="Times New Roman" w:eastAsia="Times New Roman" w:hAnsi="Times New Roman" w:cs="Times New Roman"/>
          <w:lang w:val="en-US"/>
        </w:rPr>
        <w:t xml:space="preserve"> 2025</w:t>
      </w:r>
    </w:p>
    <w:p w14:paraId="0BBFF5E6" w14:textId="217A833E" w:rsidR="00940235" w:rsidRPr="00940235" w:rsidRDefault="00940235" w:rsidP="00940235">
      <w:pPr>
        <w:ind w:firstLine="426"/>
        <w:jc w:val="both"/>
        <w:rPr>
          <w:rFonts w:ascii="Times New Roman" w:eastAsia="Times New Roman" w:hAnsi="Times New Roman" w:cs="Times New Roman"/>
        </w:rPr>
      </w:pPr>
      <w:r w:rsidRPr="00940235">
        <w:rPr>
          <w:rFonts w:ascii="Times New Roman" w:eastAsia="Times New Roman" w:hAnsi="Times New Roman" w:cs="Times New Roman"/>
        </w:rPr>
        <w:t>Autori: Sandro Franceschini, Giovanna Puccio, Sara Bertoni, Sara Mascheretti, Andrea Cappellini, Simone Gori &amp; Andrea Facoetti.</w:t>
      </w:r>
    </w:p>
    <w:p w14:paraId="00000018" w14:textId="7C5B7230" w:rsidR="000778E3" w:rsidRDefault="00940235" w:rsidP="00940235">
      <w:pPr>
        <w:ind w:firstLine="426"/>
        <w:jc w:val="both"/>
        <w:rPr>
          <w:rFonts w:ascii="Times New Roman" w:eastAsia="Times New Roman" w:hAnsi="Times New Roman" w:cs="Times New Roman"/>
        </w:rPr>
      </w:pPr>
      <w:r w:rsidRPr="00940235">
        <w:rPr>
          <w:rFonts w:ascii="Times New Roman" w:eastAsia="Times New Roman" w:hAnsi="Times New Roman" w:cs="Times New Roman"/>
        </w:rPr>
        <w:t>Hanno partecipato allo studio i ricercatori delle Università di Padova, di Bergamo, di Pavia e della Scuola Internazionale di Ottica e Optometria di Firenze.</w:t>
      </w:r>
    </w:p>
    <w:p w14:paraId="5B388D41" w14:textId="238FCD28" w:rsidR="00FF283E" w:rsidRDefault="00FF283E" w:rsidP="00940235">
      <w:pPr>
        <w:ind w:firstLine="426"/>
        <w:jc w:val="both"/>
        <w:rPr>
          <w:rFonts w:ascii="Times New Roman" w:eastAsia="Times New Roman" w:hAnsi="Times New Roman" w:cs="Times New Roman"/>
        </w:rPr>
      </w:pPr>
    </w:p>
    <w:p w14:paraId="0A77252B" w14:textId="77777777" w:rsidR="00FF283E" w:rsidRPr="00FF283E" w:rsidRDefault="00FF283E" w:rsidP="00FF283E">
      <w:pPr>
        <w:ind w:firstLine="426"/>
        <w:jc w:val="both"/>
        <w:rPr>
          <w:rFonts w:ascii="Times New Roman" w:eastAsia="Times New Roman" w:hAnsi="Times New Roman" w:cs="Times New Roman"/>
        </w:rPr>
      </w:pPr>
      <w:r w:rsidRPr="00FF283E">
        <w:rPr>
          <w:rFonts w:ascii="Times New Roman" w:eastAsia="Times New Roman" w:hAnsi="Times New Roman" w:cs="Times New Roman"/>
        </w:rPr>
        <w:t>Per ulteriori informazioni</w:t>
      </w:r>
    </w:p>
    <w:p w14:paraId="0EC84184" w14:textId="7206BD50" w:rsidR="00940235" w:rsidRDefault="00940235" w:rsidP="00940235">
      <w:pPr>
        <w:ind w:firstLine="426"/>
        <w:jc w:val="both"/>
        <w:rPr>
          <w:rFonts w:ascii="Times New Roman" w:eastAsia="Times New Roman" w:hAnsi="Times New Roman" w:cs="Times New Roman"/>
        </w:rPr>
      </w:pPr>
    </w:p>
    <w:p w14:paraId="07999F86" w14:textId="2B899C17" w:rsidR="00940235" w:rsidRDefault="00940235" w:rsidP="00940235">
      <w:pPr>
        <w:ind w:firstLine="426"/>
        <w:jc w:val="both"/>
        <w:rPr>
          <w:rFonts w:ascii="Times New Roman" w:eastAsia="Times New Roman" w:hAnsi="Times New Roman" w:cs="Times New Roman"/>
        </w:rPr>
      </w:pPr>
    </w:p>
    <w:tbl>
      <w:tblPr>
        <w:tblStyle w:val="Grigliatabella"/>
        <w:tblW w:w="0" w:type="auto"/>
        <w:tblLook w:val="04A0" w:firstRow="1" w:lastRow="0" w:firstColumn="1" w:lastColumn="0" w:noHBand="0" w:noVBand="1"/>
      </w:tblPr>
      <w:tblGrid>
        <w:gridCol w:w="4814"/>
        <w:gridCol w:w="4814"/>
      </w:tblGrid>
      <w:tr w:rsidR="00940235" w14:paraId="3EDEF7F6" w14:textId="77777777" w:rsidTr="00940235">
        <w:tc>
          <w:tcPr>
            <w:tcW w:w="4814" w:type="dxa"/>
          </w:tcPr>
          <w:p w14:paraId="20E82BB5" w14:textId="77777777" w:rsidR="00FF283E" w:rsidRDefault="00FF283E" w:rsidP="00FF283E">
            <w:pPr>
              <w:jc w:val="both"/>
              <w:rPr>
                <w:rFonts w:ascii="Times New Roman" w:eastAsia="Times New Roman" w:hAnsi="Times New Roman" w:cs="Times New Roman"/>
              </w:rPr>
            </w:pPr>
            <w:r w:rsidRPr="00FF283E">
              <w:rPr>
                <w:rFonts w:ascii="Times New Roman" w:eastAsia="Times New Roman" w:hAnsi="Times New Roman" w:cs="Times New Roman"/>
              </w:rPr>
              <w:t>Ufficio Stampa Università di Padova</w:t>
            </w:r>
          </w:p>
          <w:p w14:paraId="3B1D620F" w14:textId="77777777" w:rsidR="00FF283E" w:rsidRDefault="00FF283E" w:rsidP="00FF283E">
            <w:pPr>
              <w:jc w:val="both"/>
              <w:rPr>
                <w:rFonts w:ascii="Times New Roman" w:eastAsia="Times New Roman" w:hAnsi="Times New Roman" w:cs="Times New Roman"/>
              </w:rPr>
            </w:pPr>
            <w:r w:rsidRPr="00FF283E">
              <w:rPr>
                <w:rFonts w:ascii="Times New Roman" w:eastAsia="Times New Roman" w:hAnsi="Times New Roman" w:cs="Times New Roman"/>
              </w:rPr>
              <w:t>Marco Milan - T+39 3204217067</w:t>
            </w:r>
          </w:p>
          <w:p w14:paraId="6550D865" w14:textId="202A2092" w:rsidR="00FF283E" w:rsidRDefault="00FF283E" w:rsidP="00FF283E">
            <w:pPr>
              <w:jc w:val="both"/>
              <w:rPr>
                <w:rFonts w:ascii="Times New Roman" w:eastAsia="Times New Roman" w:hAnsi="Times New Roman" w:cs="Times New Roman"/>
              </w:rPr>
            </w:pPr>
            <w:hyperlink r:id="rId9" w:history="1">
              <w:r w:rsidRPr="00FC4B1A">
                <w:rPr>
                  <w:rStyle w:val="Collegamentoipertestuale"/>
                  <w:rFonts w:ascii="Times New Roman" w:eastAsia="Times New Roman" w:hAnsi="Times New Roman" w:cs="Times New Roman"/>
                </w:rPr>
                <w:t>marco.milan@unipd.it</w:t>
              </w:r>
            </w:hyperlink>
          </w:p>
          <w:p w14:paraId="33A0300D" w14:textId="5086544A" w:rsidR="00940235" w:rsidRDefault="00FF283E" w:rsidP="00940235">
            <w:pPr>
              <w:jc w:val="both"/>
              <w:rPr>
                <w:rFonts w:ascii="Times New Roman" w:eastAsia="Times New Roman" w:hAnsi="Times New Roman" w:cs="Times New Roman"/>
              </w:rPr>
            </w:pPr>
            <w:hyperlink r:id="rId10" w:history="1">
              <w:r w:rsidRPr="00FC4B1A">
                <w:rPr>
                  <w:rStyle w:val="Collegamentoipertestuale"/>
                  <w:rFonts w:ascii="Times New Roman" w:eastAsia="Times New Roman" w:hAnsi="Times New Roman" w:cs="Times New Roman"/>
                </w:rPr>
                <w:t>https://www.unipd.it/comunicati</w:t>
              </w:r>
            </w:hyperlink>
          </w:p>
        </w:tc>
        <w:tc>
          <w:tcPr>
            <w:tcW w:w="4814" w:type="dxa"/>
          </w:tcPr>
          <w:p w14:paraId="2A88AF9E" w14:textId="77777777" w:rsidR="00F84741" w:rsidRDefault="00F84741" w:rsidP="00F84741">
            <w:pPr>
              <w:jc w:val="both"/>
              <w:rPr>
                <w:rFonts w:ascii="Times New Roman" w:eastAsia="Times New Roman" w:hAnsi="Times New Roman" w:cs="Times New Roman"/>
              </w:rPr>
            </w:pPr>
            <w:r w:rsidRPr="00FF283E">
              <w:rPr>
                <w:rFonts w:ascii="Times New Roman" w:eastAsia="Times New Roman" w:hAnsi="Times New Roman" w:cs="Times New Roman"/>
              </w:rPr>
              <w:t xml:space="preserve">Ufficio Stampa Università di </w:t>
            </w:r>
            <w:r>
              <w:rPr>
                <w:rFonts w:ascii="Times New Roman" w:eastAsia="Times New Roman" w:hAnsi="Times New Roman" w:cs="Times New Roman"/>
              </w:rPr>
              <w:t>Bergamo</w:t>
            </w:r>
          </w:p>
          <w:p w14:paraId="58C60DF3" w14:textId="77777777" w:rsidR="00F84741" w:rsidRPr="00C01825" w:rsidRDefault="00F84741" w:rsidP="00F84741">
            <w:pPr>
              <w:shd w:val="clear" w:color="auto" w:fill="FFFFFF"/>
              <w:rPr>
                <w:rFonts w:ascii="Times New Roman" w:eastAsia="Times New Roman" w:hAnsi="Times New Roman" w:cs="Times New Roman"/>
              </w:rPr>
            </w:pPr>
            <w:r w:rsidRPr="00C01825">
              <w:rPr>
                <w:rFonts w:ascii="Times New Roman" w:eastAsia="Times New Roman" w:hAnsi="Times New Roman" w:cs="Times New Roman"/>
              </w:rPr>
              <w:t>Claudia Rota</w:t>
            </w:r>
            <w:r>
              <w:rPr>
                <w:rFonts w:ascii="Times New Roman" w:eastAsia="Times New Roman" w:hAnsi="Times New Roman" w:cs="Times New Roman"/>
              </w:rPr>
              <w:t xml:space="preserve"> - </w:t>
            </w:r>
            <w:r w:rsidRPr="00C01825">
              <w:rPr>
                <w:rFonts w:ascii="Times New Roman" w:eastAsia="Times New Roman" w:hAnsi="Times New Roman" w:cs="Times New Roman" w:hint="cs"/>
              </w:rPr>
              <w:t>T. +39 3485100463</w:t>
            </w:r>
          </w:p>
          <w:p w14:paraId="35EF058A" w14:textId="1790C8E3" w:rsidR="00940235" w:rsidRDefault="00F84741" w:rsidP="00F84741">
            <w:pPr>
              <w:jc w:val="both"/>
              <w:rPr>
                <w:rFonts w:ascii="Times New Roman" w:eastAsia="Times New Roman" w:hAnsi="Times New Roman" w:cs="Times New Roman"/>
              </w:rPr>
            </w:pPr>
            <w:hyperlink r:id="rId11" w:history="1">
              <w:r w:rsidRPr="007765DE">
                <w:rPr>
                  <w:rStyle w:val="Collegamentoipertestuale"/>
                  <w:rFonts w:ascii="Times New Roman" w:eastAsia="Times New Roman" w:hAnsi="Times New Roman" w:cs="Times New Roman" w:hint="cs"/>
                </w:rPr>
                <w:t>claudia.rota@unibg.it</w:t>
              </w:r>
            </w:hyperlink>
          </w:p>
          <w:p w14:paraId="2360425F" w14:textId="6A2559B3" w:rsidR="00F84741" w:rsidRDefault="00F84741" w:rsidP="00F84741">
            <w:pPr>
              <w:jc w:val="both"/>
              <w:rPr>
                <w:rFonts w:ascii="Times New Roman" w:eastAsia="Times New Roman" w:hAnsi="Times New Roman" w:cs="Times New Roman"/>
              </w:rPr>
            </w:pPr>
          </w:p>
        </w:tc>
      </w:tr>
    </w:tbl>
    <w:p w14:paraId="5935F1F9" w14:textId="77777777" w:rsidR="00940235" w:rsidRDefault="00940235" w:rsidP="00940235">
      <w:pPr>
        <w:ind w:firstLine="426"/>
        <w:jc w:val="both"/>
        <w:rPr>
          <w:rFonts w:ascii="Times New Roman" w:eastAsia="Times New Roman" w:hAnsi="Times New Roman" w:cs="Times New Roman"/>
        </w:rPr>
      </w:pPr>
    </w:p>
    <w:sectPr w:rsidR="00940235">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Play">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E3"/>
    <w:rsid w:val="00004D98"/>
    <w:rsid w:val="00035621"/>
    <w:rsid w:val="000778E3"/>
    <w:rsid w:val="000B49B8"/>
    <w:rsid w:val="00224A42"/>
    <w:rsid w:val="002A5D99"/>
    <w:rsid w:val="002A6803"/>
    <w:rsid w:val="00311171"/>
    <w:rsid w:val="00471F9E"/>
    <w:rsid w:val="005966A6"/>
    <w:rsid w:val="005A09CB"/>
    <w:rsid w:val="00661D40"/>
    <w:rsid w:val="007579D0"/>
    <w:rsid w:val="00774D22"/>
    <w:rsid w:val="0088084F"/>
    <w:rsid w:val="0088679C"/>
    <w:rsid w:val="00891E76"/>
    <w:rsid w:val="008921E8"/>
    <w:rsid w:val="00940235"/>
    <w:rsid w:val="0099666C"/>
    <w:rsid w:val="00A00360"/>
    <w:rsid w:val="00A570E2"/>
    <w:rsid w:val="00A77CC8"/>
    <w:rsid w:val="00B0577E"/>
    <w:rsid w:val="00B319BC"/>
    <w:rsid w:val="00BE549C"/>
    <w:rsid w:val="00BF6324"/>
    <w:rsid w:val="00E37FF0"/>
    <w:rsid w:val="00F84741"/>
    <w:rsid w:val="00FF2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4F72"/>
  <w15:docId w15:val="{3279454B-186A-4517-8510-557B1B06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outlineLvl w:val="0"/>
    </w:pPr>
    <w:rPr>
      <w:rFonts w:ascii="Play" w:eastAsia="Play" w:hAnsi="Play" w:cs="Play"/>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Play" w:eastAsia="Play" w:hAnsi="Play" w:cs="Play"/>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i/>
      <w:color w:val="0F4761"/>
    </w:rPr>
  </w:style>
  <w:style w:type="paragraph" w:styleId="Titolo5">
    <w:name w:val="heading 5"/>
    <w:basedOn w:val="Normale"/>
    <w:next w:val="Normale"/>
    <w:uiPriority w:val="9"/>
    <w:semiHidden/>
    <w:unhideWhenUsed/>
    <w:qFormat/>
    <w:pPr>
      <w:keepNext/>
      <w:keepLines/>
      <w:spacing w:before="80" w:after="40"/>
      <w:outlineLvl w:val="4"/>
    </w:pPr>
    <w:rPr>
      <w:color w:val="0F4761"/>
    </w:rPr>
  </w:style>
  <w:style w:type="paragraph" w:styleId="Titolo6">
    <w:name w:val="heading 6"/>
    <w:basedOn w:val="Normale"/>
    <w:next w:val="Normale"/>
    <w:uiPriority w:val="9"/>
    <w:semiHidden/>
    <w:unhideWhenUsed/>
    <w:qFormat/>
    <w:pPr>
      <w:keepNext/>
      <w:keepLines/>
      <w:spacing w:before="40"/>
      <w:outlineLvl w:val="5"/>
    </w:pPr>
    <w:rPr>
      <w:i/>
      <w:color w:val="59595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spacing w:after="80"/>
    </w:pPr>
    <w:rPr>
      <w:rFonts w:ascii="Play" w:eastAsia="Play" w:hAnsi="Play" w:cs="Play"/>
      <w:sz w:val="56"/>
      <w:szCs w:val="56"/>
    </w:rPr>
  </w:style>
  <w:style w:type="table" w:customStyle="1" w:styleId="TableNormal0">
    <w:name w:val="TableNormal"/>
    <w:tblPr>
      <w:tblCellMar>
        <w:top w:w="0" w:type="dxa"/>
        <w:left w:w="0" w:type="dxa"/>
        <w:bottom w:w="0" w:type="dxa"/>
        <w:right w:w="0" w:type="dxa"/>
      </w:tblCellMar>
    </w:tblPr>
  </w:style>
  <w:style w:type="paragraph" w:styleId="Revisione">
    <w:name w:val="Revision"/>
    <w:hidden/>
    <w:uiPriority w:val="99"/>
    <w:semiHidden/>
    <w:rsid w:val="00275275"/>
  </w:style>
  <w:style w:type="character" w:styleId="Rimandocommento">
    <w:name w:val="annotation reference"/>
    <w:basedOn w:val="Carpredefinitoparagrafo"/>
    <w:uiPriority w:val="99"/>
    <w:semiHidden/>
    <w:unhideWhenUsed/>
    <w:rsid w:val="00F64F76"/>
    <w:rPr>
      <w:sz w:val="16"/>
      <w:szCs w:val="16"/>
    </w:rPr>
  </w:style>
  <w:style w:type="paragraph" w:styleId="Testocommento">
    <w:name w:val="annotation text"/>
    <w:link w:val="TestocommentoCarattere"/>
    <w:uiPriority w:val="99"/>
    <w:semiHidden/>
    <w:unhideWhenUsed/>
    <w:rsid w:val="00F64F76"/>
    <w:rPr>
      <w:sz w:val="20"/>
      <w:szCs w:val="20"/>
    </w:rPr>
  </w:style>
  <w:style w:type="character" w:customStyle="1" w:styleId="TestocommentoCarattere">
    <w:name w:val="Testo commento Carattere"/>
    <w:basedOn w:val="Carpredefinitoparagrafo"/>
    <w:link w:val="Testocommento"/>
    <w:uiPriority w:val="99"/>
    <w:semiHidden/>
    <w:rsid w:val="00F64F76"/>
    <w:rPr>
      <w:sz w:val="20"/>
      <w:szCs w:val="20"/>
    </w:rPr>
  </w:style>
  <w:style w:type="paragraph" w:styleId="Soggettocommento">
    <w:name w:val="annotation subject"/>
    <w:basedOn w:val="Testocommento"/>
    <w:next w:val="Testocommento"/>
    <w:link w:val="SoggettocommentoCarattere"/>
    <w:uiPriority w:val="99"/>
    <w:semiHidden/>
    <w:unhideWhenUsed/>
    <w:rsid w:val="00F64F76"/>
    <w:rPr>
      <w:b/>
      <w:bCs/>
    </w:rPr>
  </w:style>
  <w:style w:type="character" w:customStyle="1" w:styleId="SoggettocommentoCarattere">
    <w:name w:val="Soggetto commento Carattere"/>
    <w:basedOn w:val="TestocommentoCarattere"/>
    <w:link w:val="Soggettocommento"/>
    <w:uiPriority w:val="99"/>
    <w:semiHidden/>
    <w:rsid w:val="00F64F76"/>
    <w:rPr>
      <w:b/>
      <w:bCs/>
      <w:sz w:val="20"/>
      <w:szCs w:val="20"/>
    </w:rPr>
  </w:style>
  <w:style w:type="paragraph" w:styleId="Testofumetto">
    <w:name w:val="Balloon Text"/>
    <w:link w:val="TestofumettoCarattere"/>
    <w:uiPriority w:val="99"/>
    <w:semiHidden/>
    <w:unhideWhenUsed/>
    <w:rsid w:val="00DA471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4715"/>
    <w:rPr>
      <w:rFonts w:ascii="Segoe UI" w:hAnsi="Segoe UI" w:cs="Segoe UI"/>
      <w:sz w:val="18"/>
      <w:szCs w:val="18"/>
    </w:rPr>
  </w:style>
  <w:style w:type="paragraph" w:styleId="Sottotitolo">
    <w:name w:val="Subtitle"/>
    <w:basedOn w:val="Normale"/>
    <w:next w:val="Normale"/>
    <w:uiPriority w:val="11"/>
    <w:qFormat/>
    <w:pPr>
      <w:spacing w:after="160"/>
    </w:pPr>
    <w:rPr>
      <w:color w:val="595959"/>
      <w:sz w:val="28"/>
      <w:szCs w:val="28"/>
    </w:rPr>
  </w:style>
  <w:style w:type="character" w:styleId="Collegamentoipertestuale">
    <w:name w:val="Hyperlink"/>
    <w:basedOn w:val="Carpredefinitoparagrafo"/>
    <w:uiPriority w:val="99"/>
    <w:unhideWhenUsed/>
    <w:rsid w:val="00940235"/>
    <w:rPr>
      <w:color w:val="0000FF" w:themeColor="hyperlink"/>
      <w:u w:val="single"/>
    </w:rPr>
  </w:style>
  <w:style w:type="character" w:styleId="Menzionenonrisolta">
    <w:name w:val="Unresolved Mention"/>
    <w:basedOn w:val="Carpredefinitoparagrafo"/>
    <w:uiPriority w:val="99"/>
    <w:semiHidden/>
    <w:unhideWhenUsed/>
    <w:rsid w:val="00940235"/>
    <w:rPr>
      <w:color w:val="605E5C"/>
      <w:shd w:val="clear" w:color="auto" w:fill="E1DFDD"/>
    </w:rPr>
  </w:style>
  <w:style w:type="table" w:styleId="Grigliatabella">
    <w:name w:val="Table Grid"/>
    <w:basedOn w:val="Tabellanormale"/>
    <w:uiPriority w:val="39"/>
    <w:rsid w:val="00940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007/s00426-025-0214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s00426-025-0214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claudia.rota@unibg.it" TargetMode="External"/><Relationship Id="rId5" Type="http://schemas.openxmlformats.org/officeDocument/2006/relationships/image" Target="media/image1.jpeg"/><Relationship Id="rId10" Type="http://schemas.openxmlformats.org/officeDocument/2006/relationships/hyperlink" Target="https://www.unipd.it/comunicati" TargetMode="External"/><Relationship Id="rId4" Type="http://schemas.openxmlformats.org/officeDocument/2006/relationships/webSettings" Target="webSettings.xml"/><Relationship Id="rId9" Type="http://schemas.openxmlformats.org/officeDocument/2006/relationships/hyperlink" Target="mailto:marco.milan@unip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UNkztaiXKScmo07uK1QSTxaQ==">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951</Words>
  <Characters>5421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DPG</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Martina Cerea</cp:lastModifiedBy>
  <cp:revision>4</cp:revision>
  <dcterms:created xsi:type="dcterms:W3CDTF">2025-07-15T08:20:00Z</dcterms:created>
  <dcterms:modified xsi:type="dcterms:W3CDTF">2025-07-17T09:03:00Z</dcterms:modified>
</cp:coreProperties>
</file>