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BCF5C" w14:textId="39D5FD97" w:rsidR="00BB38AA" w:rsidRPr="005C3CA9" w:rsidRDefault="00E66211" w:rsidP="00BB38AA">
      <w:pPr>
        <w:pStyle w:val="Titolo2"/>
        <w:spacing w:before="0" w:after="0"/>
        <w:jc w:val="center"/>
        <w:rPr>
          <w:rFonts w:ascii="Rubik" w:hAnsi="Rubik" w:cs="Rubik"/>
          <w:b w:val="0"/>
          <w:bCs/>
          <w:sz w:val="24"/>
          <w:szCs w:val="24"/>
          <w:u w:val="single"/>
        </w:rPr>
      </w:pPr>
      <w:r w:rsidRPr="005C3CA9">
        <w:rPr>
          <w:rFonts w:ascii="Rubik" w:hAnsi="Rubik" w:cs="Rubik" w:hint="cs"/>
          <w:b w:val="0"/>
          <w:bCs/>
          <w:sz w:val="24"/>
          <w:szCs w:val="24"/>
          <w:u w:val="single"/>
        </w:rPr>
        <w:t>COMUNICATO STAMPA</w:t>
      </w:r>
    </w:p>
    <w:p w14:paraId="28BE8976" w14:textId="77777777" w:rsidR="00BB38AA" w:rsidRDefault="00BB38AA" w:rsidP="00BB38AA">
      <w:pPr>
        <w:pStyle w:val="NormaleWeb"/>
        <w:spacing w:before="0" w:beforeAutospacing="0" w:after="0" w:afterAutospacing="0"/>
        <w:jc w:val="center"/>
        <w:rPr>
          <w:rFonts w:ascii="Rubik" w:hAnsi="Rubik" w:cs="Rubik"/>
          <w:sz w:val="23"/>
          <w:szCs w:val="23"/>
        </w:rPr>
      </w:pPr>
    </w:p>
    <w:p w14:paraId="4A76917C" w14:textId="01513766" w:rsidR="00BB38AA" w:rsidRPr="005C3CA9" w:rsidRDefault="00BB38AA" w:rsidP="00BB38AA">
      <w:pPr>
        <w:jc w:val="center"/>
        <w:rPr>
          <w:rFonts w:ascii="Rubik" w:hAnsi="Rubik" w:cs="Rubik"/>
          <w:b/>
          <w:bCs/>
          <w:sz w:val="28"/>
          <w:szCs w:val="28"/>
        </w:rPr>
      </w:pPr>
      <w:r w:rsidRPr="005C3CA9">
        <w:rPr>
          <w:rFonts w:ascii="Rubik" w:hAnsi="Rubik" w:cs="Rubik" w:hint="cs"/>
          <w:b/>
          <w:bCs/>
          <w:sz w:val="28"/>
          <w:szCs w:val="28"/>
        </w:rPr>
        <w:t xml:space="preserve">PHD DAY 2025: </w:t>
      </w:r>
      <w:r w:rsidR="00F53FBD" w:rsidRPr="005C3CA9">
        <w:rPr>
          <w:rFonts w:ascii="Rubik" w:hAnsi="Rubik" w:cs="Rubik"/>
          <w:b/>
          <w:bCs/>
          <w:sz w:val="28"/>
          <w:szCs w:val="28"/>
        </w:rPr>
        <w:t>PROCLAMAT</w:t>
      </w:r>
      <w:r w:rsidRPr="005C3CA9">
        <w:rPr>
          <w:rFonts w:ascii="Rubik" w:hAnsi="Rubik" w:cs="Rubik" w:hint="cs"/>
          <w:b/>
          <w:bCs/>
          <w:sz w:val="28"/>
          <w:szCs w:val="28"/>
        </w:rPr>
        <w:t xml:space="preserve">I 43 </w:t>
      </w:r>
      <w:r w:rsidRPr="005C3CA9">
        <w:rPr>
          <w:rFonts w:ascii="Rubik" w:hAnsi="Rubik" w:cs="Rubik"/>
          <w:b/>
          <w:bCs/>
          <w:sz w:val="28"/>
          <w:szCs w:val="28"/>
        </w:rPr>
        <w:t xml:space="preserve">NUOVI </w:t>
      </w:r>
      <w:r w:rsidRPr="005C3CA9">
        <w:rPr>
          <w:rFonts w:ascii="Rubik" w:hAnsi="Rubik" w:cs="Rubik" w:hint="cs"/>
          <w:b/>
          <w:bCs/>
          <w:sz w:val="28"/>
          <w:szCs w:val="28"/>
        </w:rPr>
        <w:t>DOTTORI DI RICERCA DELL’UNIVERSITÀ DEGLI STUDI DI BERGAMO</w:t>
      </w:r>
    </w:p>
    <w:p w14:paraId="2260B619" w14:textId="77777777" w:rsidR="00EC1ABE" w:rsidRPr="005C3CA9" w:rsidRDefault="00EC1ABE" w:rsidP="00BB38AA">
      <w:pPr>
        <w:jc w:val="center"/>
        <w:rPr>
          <w:rFonts w:ascii="Rubik" w:hAnsi="Rubik" w:cs="Rubik"/>
          <w:b/>
          <w:bCs/>
          <w:sz w:val="16"/>
          <w:szCs w:val="16"/>
        </w:rPr>
      </w:pPr>
    </w:p>
    <w:p w14:paraId="5935C440" w14:textId="364DB979" w:rsidR="00BB38AA" w:rsidRPr="005C3CA9" w:rsidRDefault="00BB38AA" w:rsidP="00BB38AA">
      <w:pPr>
        <w:jc w:val="center"/>
        <w:rPr>
          <w:rFonts w:ascii="Rubik" w:hAnsi="Rubik" w:cs="Rubik"/>
          <w:b/>
          <w:bCs/>
        </w:rPr>
      </w:pPr>
      <w:r w:rsidRPr="005C3CA9">
        <w:rPr>
          <w:rFonts w:ascii="Rubik" w:hAnsi="Rubik" w:cs="Rubik" w:hint="cs"/>
          <w:b/>
          <w:bCs/>
        </w:rPr>
        <w:t xml:space="preserve">Il Rettore Cavalieri: </w:t>
      </w:r>
      <w:r w:rsidRPr="005C3CA9">
        <w:rPr>
          <w:rFonts w:ascii="Rubik" w:hAnsi="Rubik" w:cs="Rubik" w:hint="cs"/>
          <w:b/>
          <w:bCs/>
          <w:i/>
          <w:iCs/>
        </w:rPr>
        <w:t>“</w:t>
      </w:r>
      <w:r w:rsidRPr="005C3CA9">
        <w:rPr>
          <w:rFonts w:ascii="Rubik" w:hAnsi="Rubik" w:cs="Rubik"/>
          <w:b/>
          <w:bCs/>
          <w:i/>
          <w:iCs/>
        </w:rPr>
        <w:t>Siate</w:t>
      </w:r>
      <w:r w:rsidRPr="005C3CA9">
        <w:rPr>
          <w:rFonts w:ascii="Rubik" w:hAnsi="Rubik" w:cs="Rubik" w:hint="cs"/>
          <w:b/>
          <w:bCs/>
          <w:i/>
          <w:iCs/>
        </w:rPr>
        <w:t xml:space="preserve"> risvegliatori</w:t>
      </w:r>
      <w:r w:rsidRPr="005C3CA9">
        <w:rPr>
          <w:rFonts w:ascii="Rubik" w:hAnsi="Rubik" w:cs="Rubik"/>
          <w:b/>
          <w:bCs/>
          <w:i/>
          <w:iCs/>
        </w:rPr>
        <w:t xml:space="preserve"> e risvegliatrici</w:t>
      </w:r>
      <w:r w:rsidRPr="005C3CA9">
        <w:rPr>
          <w:rFonts w:ascii="Rubik" w:hAnsi="Rubik" w:cs="Rubik" w:hint="cs"/>
          <w:b/>
          <w:bCs/>
          <w:i/>
          <w:iCs/>
        </w:rPr>
        <w:t xml:space="preserve"> di coscienze”</w:t>
      </w:r>
      <w:r w:rsidRPr="005C3CA9">
        <w:rPr>
          <w:rFonts w:ascii="Rubik" w:hAnsi="Rubik" w:cs="Rubik"/>
          <w:b/>
          <w:bCs/>
          <w:i/>
          <w:iCs/>
        </w:rPr>
        <w:t>.</w:t>
      </w:r>
    </w:p>
    <w:p w14:paraId="2AE69496" w14:textId="728636BD" w:rsidR="00BB38AA" w:rsidRPr="005C3CA9" w:rsidRDefault="00BB38AA" w:rsidP="00BB38AA">
      <w:pPr>
        <w:jc w:val="center"/>
        <w:rPr>
          <w:rFonts w:ascii="Rubik" w:hAnsi="Rubik" w:cs="Rubik"/>
          <w:b/>
          <w:bCs/>
          <w:i/>
          <w:iCs/>
        </w:rPr>
      </w:pPr>
      <w:r w:rsidRPr="005C3CA9">
        <w:rPr>
          <w:rFonts w:ascii="Rubik" w:hAnsi="Rubik" w:cs="Rubik" w:hint="cs"/>
          <w:b/>
          <w:bCs/>
        </w:rPr>
        <w:t xml:space="preserve">La prof.ssa Adriaenssens (Princeton): </w:t>
      </w:r>
      <w:r w:rsidRPr="005C3CA9">
        <w:rPr>
          <w:rFonts w:ascii="Rubik" w:hAnsi="Rubik" w:cs="Rubik" w:hint="cs"/>
          <w:b/>
          <w:bCs/>
          <w:i/>
          <w:iCs/>
        </w:rPr>
        <w:t>“Non siete passeggeri della vita,</w:t>
      </w:r>
      <w:r w:rsidRPr="005C3CA9">
        <w:rPr>
          <w:rFonts w:ascii="Rubik" w:hAnsi="Rubik" w:cs="Rubik"/>
          <w:b/>
          <w:bCs/>
          <w:i/>
          <w:iCs/>
        </w:rPr>
        <w:t xml:space="preserve"> </w:t>
      </w:r>
      <w:r w:rsidRPr="005C3CA9">
        <w:rPr>
          <w:rFonts w:ascii="Rubik" w:hAnsi="Rubik" w:cs="Rubik" w:hint="cs"/>
          <w:b/>
          <w:bCs/>
          <w:i/>
          <w:iCs/>
        </w:rPr>
        <w:t>ma i suoi designer”</w:t>
      </w:r>
    </w:p>
    <w:p w14:paraId="13D6C17F" w14:textId="77777777" w:rsidR="00BB38AA" w:rsidRPr="005C3CA9" w:rsidRDefault="00BB38AA" w:rsidP="00BB38AA">
      <w:pPr>
        <w:jc w:val="both"/>
        <w:rPr>
          <w:rFonts w:ascii="Rubik" w:hAnsi="Rubik" w:cs="Rubik"/>
        </w:rPr>
      </w:pPr>
    </w:p>
    <w:p w14:paraId="6ADF0F90" w14:textId="567907E3" w:rsidR="00BB38AA" w:rsidRPr="005C3CA9" w:rsidRDefault="00BB38AA" w:rsidP="00BB38AA">
      <w:pPr>
        <w:jc w:val="both"/>
        <w:rPr>
          <w:rFonts w:ascii="Rubik" w:hAnsi="Rubik" w:cs="Rubik"/>
        </w:rPr>
      </w:pPr>
      <w:r w:rsidRPr="005C3CA9">
        <w:rPr>
          <w:rFonts w:ascii="Rubik" w:hAnsi="Rubik" w:cs="Rubik" w:hint="cs"/>
          <w:i/>
          <w:iCs/>
        </w:rPr>
        <w:t xml:space="preserve">Bergamo, 26 settembre 2025 </w:t>
      </w:r>
      <w:r w:rsidRPr="005C3CA9">
        <w:rPr>
          <w:rFonts w:ascii="Rubik" w:hAnsi="Rubik" w:cs="Rubik" w:hint="cs"/>
        </w:rPr>
        <w:t xml:space="preserve">– L’Università degli </w:t>
      </w:r>
      <w:r w:rsidRPr="005C3CA9">
        <w:rPr>
          <w:rFonts w:ascii="Rubik" w:hAnsi="Rubik" w:cs="Rubik"/>
        </w:rPr>
        <w:t>s</w:t>
      </w:r>
      <w:r w:rsidRPr="005C3CA9">
        <w:rPr>
          <w:rFonts w:ascii="Rubik" w:hAnsi="Rubik" w:cs="Rubik" w:hint="cs"/>
        </w:rPr>
        <w:t xml:space="preserve">tudi di Bergamo ha festeggiato oggi, nella cornice dell’Aula Magna di Sant’Agostino, la proclamazione di </w:t>
      </w:r>
      <w:r w:rsidRPr="005C3CA9">
        <w:rPr>
          <w:rFonts w:ascii="Rubik" w:hAnsi="Rubik" w:cs="Rubik" w:hint="cs"/>
          <w:b/>
          <w:bCs/>
        </w:rPr>
        <w:t>43 nuove dottoresse e nuovi dottori di ricerca</w:t>
      </w:r>
      <w:r w:rsidRPr="005C3CA9">
        <w:rPr>
          <w:rFonts w:ascii="Rubik" w:hAnsi="Rubik" w:cs="Rubik"/>
        </w:rPr>
        <w:t xml:space="preserve"> in sei </w:t>
      </w:r>
      <w:r w:rsidRPr="005C3CA9">
        <w:rPr>
          <w:rFonts w:ascii="Rubik" w:hAnsi="Rubik" w:cs="Rubik" w:hint="cs"/>
        </w:rPr>
        <w:t>diversi ambiti disciplinari</w:t>
      </w:r>
      <w:r w:rsidRPr="005C3CA9">
        <w:rPr>
          <w:rFonts w:ascii="Rubik" w:hAnsi="Rubik" w:cs="Rubik"/>
        </w:rPr>
        <w:t>:</w:t>
      </w:r>
      <w:r w:rsidRPr="005C3CA9">
        <w:rPr>
          <w:rFonts w:ascii="Rubik" w:hAnsi="Rubik" w:cs="Rubik" w:hint="cs"/>
        </w:rPr>
        <w:t xml:space="preserve"> Economia e Diritto dell’impresa (8)</w:t>
      </w:r>
      <w:r w:rsidR="00E872B4" w:rsidRPr="005C3CA9">
        <w:rPr>
          <w:rFonts w:ascii="Rubik" w:hAnsi="Rubik" w:cs="Rubik"/>
        </w:rPr>
        <w:t>,</w:t>
      </w:r>
      <w:r w:rsidRPr="005C3CA9">
        <w:rPr>
          <w:rFonts w:ascii="Rubik" w:hAnsi="Rubik" w:cs="Rubik" w:hint="cs"/>
        </w:rPr>
        <w:t xml:space="preserve"> Ingegneria e Scienze applicate (9)</w:t>
      </w:r>
      <w:r w:rsidR="00E872B4" w:rsidRPr="005C3CA9">
        <w:rPr>
          <w:rFonts w:ascii="Rubik" w:hAnsi="Rubik" w:cs="Rubik"/>
        </w:rPr>
        <w:t xml:space="preserve">, </w:t>
      </w:r>
      <w:r w:rsidRPr="005C3CA9">
        <w:rPr>
          <w:rFonts w:ascii="Rubik" w:hAnsi="Rubik" w:cs="Rubik" w:hint="cs"/>
        </w:rPr>
        <w:t>Scienze della persona e nuovo Welfare (10)</w:t>
      </w:r>
      <w:r w:rsidR="00E872B4" w:rsidRPr="005C3CA9">
        <w:rPr>
          <w:rFonts w:ascii="Rubik" w:hAnsi="Rubik" w:cs="Rubik"/>
        </w:rPr>
        <w:t xml:space="preserve">, </w:t>
      </w:r>
      <w:r w:rsidRPr="005C3CA9">
        <w:rPr>
          <w:rFonts w:ascii="Rubik" w:hAnsi="Rubik" w:cs="Rubik" w:hint="cs"/>
        </w:rPr>
        <w:t>Scienze linguistiche (1)</w:t>
      </w:r>
      <w:r w:rsidR="00E872B4" w:rsidRPr="005C3CA9">
        <w:rPr>
          <w:rFonts w:ascii="Rubik" w:hAnsi="Rubik" w:cs="Rubik"/>
        </w:rPr>
        <w:t xml:space="preserve">, </w:t>
      </w:r>
      <w:r w:rsidRPr="005C3CA9">
        <w:rPr>
          <w:rFonts w:ascii="Rubik" w:hAnsi="Rubik" w:cs="Rubik" w:hint="cs"/>
        </w:rPr>
        <w:t>Studi umanistici transculturali (2)</w:t>
      </w:r>
      <w:r w:rsidR="00E872B4" w:rsidRPr="005C3CA9">
        <w:rPr>
          <w:rFonts w:ascii="Rubik" w:hAnsi="Rubik" w:cs="Rubik"/>
        </w:rPr>
        <w:t xml:space="preserve"> e</w:t>
      </w:r>
      <w:r w:rsidRPr="005C3CA9">
        <w:rPr>
          <w:rFonts w:ascii="Rubik" w:hAnsi="Rubik" w:cs="Rubik" w:hint="cs"/>
        </w:rPr>
        <w:t xml:space="preserve"> Technology, Innovation and Management (13).</w:t>
      </w:r>
    </w:p>
    <w:p w14:paraId="4F39192B" w14:textId="77777777" w:rsidR="00BB38AA" w:rsidRPr="005C3CA9" w:rsidRDefault="00BB38AA" w:rsidP="00BB38AA">
      <w:pPr>
        <w:jc w:val="both"/>
        <w:rPr>
          <w:rFonts w:ascii="Rubik" w:hAnsi="Rubik" w:cs="Rubik"/>
        </w:rPr>
      </w:pPr>
    </w:p>
    <w:p w14:paraId="777E3FF3" w14:textId="77777777" w:rsidR="005C3CA9" w:rsidRPr="005C3CA9" w:rsidRDefault="00BB38AA" w:rsidP="00BB38AA">
      <w:pPr>
        <w:jc w:val="both"/>
        <w:rPr>
          <w:rFonts w:ascii="Rubik" w:hAnsi="Rubik" w:cs="Rubik"/>
        </w:rPr>
      </w:pPr>
      <w:r w:rsidRPr="005C3CA9">
        <w:rPr>
          <w:rFonts w:ascii="Rubik" w:hAnsi="Rubik" w:cs="Rubik" w:hint="cs"/>
        </w:rPr>
        <w:t xml:space="preserve">Ad aprire la cerimonia, il </w:t>
      </w:r>
      <w:r w:rsidRPr="005C3CA9">
        <w:rPr>
          <w:rFonts w:ascii="Rubik" w:hAnsi="Rubik" w:cs="Rubik" w:hint="cs"/>
          <w:b/>
          <w:bCs/>
        </w:rPr>
        <w:t>Rettore prof. Sergio Cavalieri</w:t>
      </w:r>
      <w:r w:rsidRPr="005C3CA9">
        <w:rPr>
          <w:rFonts w:ascii="Rubik" w:hAnsi="Rubik" w:cs="Rubik" w:hint="cs"/>
        </w:rPr>
        <w:t xml:space="preserve">, che ha sottolineato il valore del dottorato come </w:t>
      </w:r>
      <w:r w:rsidRPr="005C3CA9">
        <w:rPr>
          <w:rFonts w:ascii="Rubik" w:hAnsi="Rubik" w:cs="Rubik" w:hint="cs"/>
          <w:i/>
          <w:iCs/>
        </w:rPr>
        <w:t>“il più alto titolo accademico, segno di un percorso di rigore metodologico, verifica e validazione delle conoscenze, ma soprattutto responsabilità civile”</w:t>
      </w:r>
      <w:r w:rsidRPr="005C3CA9">
        <w:rPr>
          <w:rFonts w:ascii="Rubik" w:hAnsi="Rubik" w:cs="Rubik" w:hint="cs"/>
        </w:rPr>
        <w:t xml:space="preserve">. Rivolgendosi ai neodottori, Cavalieri ha ricordato il loro ruolo sociale: </w:t>
      </w:r>
      <w:r w:rsidRPr="005C3CA9">
        <w:rPr>
          <w:rFonts w:ascii="Rubik" w:hAnsi="Rubik" w:cs="Rubik"/>
          <w:i/>
          <w:iCs/>
        </w:rPr>
        <w:t>“</w:t>
      </w:r>
      <w:r w:rsidRPr="005C3CA9">
        <w:rPr>
          <w:rFonts w:ascii="Rubik" w:hAnsi="Rubik" w:cs="Rubik" w:hint="cs"/>
          <w:i/>
          <w:iCs/>
        </w:rPr>
        <w:t xml:space="preserve">Oggi vi viene riconosciuto un titolo che non è un traguardo elitario, ma una chiamata a diventare </w:t>
      </w:r>
      <w:r w:rsidRPr="005C3CA9">
        <w:rPr>
          <w:rFonts w:ascii="Rubik" w:hAnsi="Rubik" w:cs="Rubik" w:hint="cs"/>
          <w:b/>
          <w:bCs/>
          <w:i/>
          <w:iCs/>
        </w:rPr>
        <w:t>voci autonome</w:t>
      </w:r>
      <w:r w:rsidRPr="005C3CA9">
        <w:rPr>
          <w:rFonts w:ascii="Rubik" w:hAnsi="Rubik" w:cs="Rubik" w:hint="cs"/>
          <w:i/>
          <w:iCs/>
        </w:rPr>
        <w:t xml:space="preserve">, autentici </w:t>
      </w:r>
      <w:r w:rsidRPr="005C3CA9">
        <w:rPr>
          <w:rFonts w:ascii="Rubik" w:hAnsi="Rubik" w:cs="Rubik" w:hint="cs"/>
          <w:b/>
          <w:bCs/>
          <w:i/>
          <w:iCs/>
        </w:rPr>
        <w:t>risvegliatori e risvegliatrici di coscienze</w:t>
      </w:r>
      <w:r w:rsidRPr="005C3CA9">
        <w:rPr>
          <w:rFonts w:ascii="Rubik" w:hAnsi="Rubik" w:cs="Rubik" w:hint="cs"/>
          <w:i/>
          <w:iCs/>
        </w:rPr>
        <w:t>, capaci di contrastare l’appiattimento del pensiero e di offrire intelligenza critica e umanità in una società che ne ha profondo bisogno</w:t>
      </w:r>
      <w:r w:rsidRPr="005C3CA9">
        <w:rPr>
          <w:rFonts w:ascii="Rubik" w:hAnsi="Rubik" w:cs="Rubik"/>
          <w:i/>
          <w:iCs/>
        </w:rPr>
        <w:t>.”</w:t>
      </w:r>
      <w:r w:rsidR="005C3CA9" w:rsidRPr="005C3CA9">
        <w:rPr>
          <w:rFonts w:ascii="Rubik" w:hAnsi="Rubik" w:cs="Rubik"/>
        </w:rPr>
        <w:t xml:space="preserve"> </w:t>
      </w:r>
    </w:p>
    <w:p w14:paraId="568028F3" w14:textId="77777777" w:rsidR="005C3CA9" w:rsidRPr="005C3CA9" w:rsidRDefault="005C3CA9" w:rsidP="00BB38AA">
      <w:pPr>
        <w:jc w:val="both"/>
        <w:rPr>
          <w:rFonts w:ascii="Rubik" w:hAnsi="Rubik" w:cs="Rubik"/>
        </w:rPr>
      </w:pPr>
    </w:p>
    <w:p w14:paraId="37255AD0" w14:textId="416839DA" w:rsidR="00BB38AA" w:rsidRPr="005C3CA9" w:rsidRDefault="00BB38AA" w:rsidP="00BB38AA">
      <w:pPr>
        <w:jc w:val="both"/>
        <w:rPr>
          <w:rFonts w:ascii="Rubik" w:hAnsi="Rubik" w:cs="Rubik"/>
        </w:rPr>
      </w:pPr>
      <w:r w:rsidRPr="005C3CA9">
        <w:rPr>
          <w:rFonts w:ascii="Rubik" w:hAnsi="Rubik" w:cs="Rubik" w:hint="cs"/>
        </w:rPr>
        <w:t xml:space="preserve">Ospite d’onore della giornata, la </w:t>
      </w:r>
      <w:r w:rsidRPr="005C3CA9">
        <w:rPr>
          <w:rFonts w:ascii="Rubik" w:hAnsi="Rubik" w:cs="Rubik" w:hint="cs"/>
          <w:b/>
          <w:bCs/>
        </w:rPr>
        <w:t>prof.ssa Sigrid Adriaenssens della Princeton University</w:t>
      </w:r>
      <w:r w:rsidRPr="005C3CA9">
        <w:rPr>
          <w:rFonts w:ascii="Rubik" w:hAnsi="Rubik" w:cs="Rubik" w:hint="cs"/>
        </w:rPr>
        <w:t xml:space="preserve">, che nella sua lectio magistralis </w:t>
      </w:r>
      <w:r w:rsidRPr="005C3CA9">
        <w:rPr>
          <w:rFonts w:ascii="Rubik" w:hAnsi="Rubik" w:cs="Rubik" w:hint="cs"/>
          <w:i/>
          <w:iCs/>
        </w:rPr>
        <w:t>The Life You Design</w:t>
      </w:r>
      <w:r w:rsidRPr="005C3CA9">
        <w:rPr>
          <w:rFonts w:ascii="Rubik" w:hAnsi="Rubik" w:cs="Rubik" w:hint="cs"/>
        </w:rPr>
        <w:t xml:space="preserve"> ha invitato i giovani ricercatori a guardare al futuro con spirito creativo e resiliente: </w:t>
      </w:r>
      <w:r w:rsidR="004E52DA" w:rsidRPr="005C3CA9">
        <w:rPr>
          <w:rFonts w:ascii="Rubik" w:hAnsi="Rubik" w:cs="Rubik"/>
          <w:i/>
          <w:iCs/>
        </w:rPr>
        <w:t>“</w:t>
      </w:r>
      <w:r w:rsidRPr="005C3CA9">
        <w:rPr>
          <w:rFonts w:ascii="Rubik" w:hAnsi="Rubik" w:cs="Rubik" w:hint="cs"/>
          <w:i/>
          <w:iCs/>
        </w:rPr>
        <w:t>La vostra vita non è un flusso prestabilito, ma un prototipo da ridisegnare ogni volta. Non siete passeggeri della vita, siete i suoi designer: abbiate il coraggio di porre le domande che altri non osano fare e di costruire con la ricerca un futuro migliore</w:t>
      </w:r>
      <w:r w:rsidR="004E52DA" w:rsidRPr="005C3CA9">
        <w:rPr>
          <w:rFonts w:ascii="Rubik" w:hAnsi="Rubik" w:cs="Rubik"/>
          <w:i/>
          <w:iCs/>
        </w:rPr>
        <w:t>.”</w:t>
      </w:r>
    </w:p>
    <w:p w14:paraId="01C2A642" w14:textId="77777777" w:rsidR="00BB38AA" w:rsidRPr="005C3CA9" w:rsidRDefault="00BB38AA" w:rsidP="00BB38AA">
      <w:pPr>
        <w:jc w:val="both"/>
        <w:rPr>
          <w:rFonts w:ascii="Rubik" w:hAnsi="Rubik" w:cs="Rubik"/>
        </w:rPr>
      </w:pPr>
    </w:p>
    <w:p w14:paraId="387BA248" w14:textId="49A21F13" w:rsidR="00BB38AA" w:rsidRPr="005C3CA9" w:rsidRDefault="004E52DA" w:rsidP="00BB38AA">
      <w:pPr>
        <w:jc w:val="both"/>
        <w:rPr>
          <w:rFonts w:ascii="Rubik" w:hAnsi="Rubik" w:cs="Rubik"/>
        </w:rPr>
      </w:pPr>
      <w:r w:rsidRPr="005C3CA9">
        <w:rPr>
          <w:rFonts w:ascii="Rubik" w:hAnsi="Rubik" w:cs="Rubik"/>
        </w:rPr>
        <w:t>Sul fronte della ricerca, il nuovo anno accademico di UniBg si apre con</w:t>
      </w:r>
      <w:r w:rsidR="00BB38AA" w:rsidRPr="005C3CA9">
        <w:rPr>
          <w:rFonts w:ascii="Rubik" w:hAnsi="Rubik" w:cs="Rubik" w:hint="cs"/>
        </w:rPr>
        <w:t xml:space="preserve"> </w:t>
      </w:r>
      <w:r w:rsidR="00BB38AA" w:rsidRPr="005C3CA9">
        <w:rPr>
          <w:rFonts w:ascii="Rubik" w:hAnsi="Rubik" w:cs="Rubik" w:hint="cs"/>
          <w:b/>
          <w:bCs/>
        </w:rPr>
        <w:t>due nuovi percorsi di dottorato</w:t>
      </w:r>
      <w:r w:rsidR="00BB38AA" w:rsidRPr="005C3CA9">
        <w:rPr>
          <w:rFonts w:ascii="Rubik" w:hAnsi="Rubik" w:cs="Rubik" w:hint="cs"/>
        </w:rPr>
        <w:t xml:space="preserve">: </w:t>
      </w:r>
      <w:r w:rsidR="00BB38AA" w:rsidRPr="005C3CA9">
        <w:rPr>
          <w:rFonts w:ascii="Rubik" w:hAnsi="Rubik" w:cs="Rubik" w:hint="cs"/>
          <w:i/>
          <w:iCs/>
        </w:rPr>
        <w:t>Scienze Umane e Sociali</w:t>
      </w:r>
      <w:r w:rsidR="00BB38AA" w:rsidRPr="005C3CA9">
        <w:rPr>
          <w:rFonts w:ascii="Rubik" w:hAnsi="Rubik" w:cs="Rubik" w:hint="cs"/>
        </w:rPr>
        <w:t xml:space="preserve">, con approccio interdisciplinare alle trasformazioni culturali e sociali contemporanee, e </w:t>
      </w:r>
      <w:r w:rsidR="00BB38AA" w:rsidRPr="005C3CA9">
        <w:rPr>
          <w:rFonts w:ascii="Rubik" w:hAnsi="Rubik" w:cs="Rubik" w:hint="cs"/>
          <w:i/>
          <w:iCs/>
        </w:rPr>
        <w:t>Artificial Intelligence for Sustainable Futures</w:t>
      </w:r>
      <w:r w:rsidR="00BB38AA" w:rsidRPr="005C3CA9">
        <w:rPr>
          <w:rFonts w:ascii="Rubik" w:hAnsi="Rubik" w:cs="Rubik" w:hint="cs"/>
        </w:rPr>
        <w:t>, dedicato allo sviluppo di un’intelligenza artificiale etica, sostenibile e internazionale.</w:t>
      </w:r>
    </w:p>
    <w:p w14:paraId="74213366" w14:textId="77777777" w:rsidR="00BB38AA" w:rsidRPr="005C3CA9" w:rsidRDefault="00BB38AA" w:rsidP="00BB38AA">
      <w:pPr>
        <w:jc w:val="both"/>
        <w:rPr>
          <w:rFonts w:ascii="Rubik" w:hAnsi="Rubik" w:cs="Rubik"/>
        </w:rPr>
      </w:pPr>
    </w:p>
    <w:p w14:paraId="47B0B49B" w14:textId="610D7885" w:rsidR="005C3CA9" w:rsidRPr="005C3CA9" w:rsidRDefault="00BB38AA" w:rsidP="004E52DA">
      <w:pPr>
        <w:jc w:val="both"/>
        <w:rPr>
          <w:rFonts w:ascii="Rubik" w:hAnsi="Rubik" w:cs="Rubik"/>
        </w:rPr>
      </w:pPr>
      <w:r w:rsidRPr="005C3CA9">
        <w:rPr>
          <w:rFonts w:ascii="Rubik" w:hAnsi="Rubik" w:cs="Rubik" w:hint="cs"/>
        </w:rPr>
        <w:t xml:space="preserve">La giornata </w:t>
      </w:r>
      <w:r w:rsidR="00121AED" w:rsidRPr="005C3CA9">
        <w:rPr>
          <w:rFonts w:ascii="Rubik" w:hAnsi="Rubik" w:cs="Rubik"/>
        </w:rPr>
        <w:t xml:space="preserve">del PhD Day </w:t>
      </w:r>
      <w:r w:rsidRPr="005C3CA9">
        <w:rPr>
          <w:rFonts w:ascii="Rubik" w:hAnsi="Rubik" w:cs="Rubik" w:hint="cs"/>
        </w:rPr>
        <w:t xml:space="preserve">si è conclusa con la </w:t>
      </w:r>
      <w:r w:rsidRPr="005C3CA9">
        <w:rPr>
          <w:rFonts w:ascii="Rubik" w:hAnsi="Rubik" w:cs="Rubik" w:hint="cs"/>
          <w:b/>
          <w:bCs/>
        </w:rPr>
        <w:t>Poster Gallery</w:t>
      </w:r>
      <w:r w:rsidRPr="005C3CA9">
        <w:rPr>
          <w:rFonts w:ascii="Rubik" w:hAnsi="Rubik" w:cs="Rubik" w:hint="cs"/>
        </w:rPr>
        <w:t xml:space="preserve"> dei lavori di ricerca delle dottorande e dei dottorandi, ospitata nel Chiostro Maggiore,</w:t>
      </w:r>
      <w:r w:rsidR="004E52DA" w:rsidRPr="005C3CA9">
        <w:rPr>
          <w:rFonts w:ascii="Rubik" w:hAnsi="Rubik" w:cs="Rubik"/>
        </w:rPr>
        <w:t xml:space="preserve"> e</w:t>
      </w:r>
      <w:r w:rsidRPr="005C3CA9">
        <w:rPr>
          <w:rFonts w:ascii="Rubik" w:hAnsi="Rubik" w:cs="Rubik" w:hint="cs"/>
        </w:rPr>
        <w:t xml:space="preserve"> con la partecipazione</w:t>
      </w:r>
      <w:r w:rsidR="004E52DA" w:rsidRPr="005C3CA9">
        <w:rPr>
          <w:rFonts w:ascii="Rubik" w:hAnsi="Rubik" w:cs="Rubik"/>
        </w:rPr>
        <w:t xml:space="preserve"> dell’Ateneo</w:t>
      </w:r>
      <w:r w:rsidRPr="005C3CA9">
        <w:rPr>
          <w:rFonts w:ascii="Rubik" w:hAnsi="Rubik" w:cs="Rubik" w:hint="cs"/>
        </w:rPr>
        <w:t xml:space="preserve"> alla </w:t>
      </w:r>
      <w:r w:rsidRPr="005C3CA9">
        <w:rPr>
          <w:rFonts w:ascii="Rubik" w:hAnsi="Rubik" w:cs="Rubik" w:hint="cs"/>
          <w:b/>
          <w:bCs/>
        </w:rPr>
        <w:t>Notte Europea delle Ricercatrici e dei Ricercatori</w:t>
      </w:r>
      <w:r w:rsidRPr="005C3CA9">
        <w:rPr>
          <w:rFonts w:ascii="Rubik" w:hAnsi="Rubik" w:cs="Rubik" w:hint="cs"/>
        </w:rPr>
        <w:t xml:space="preserve"> al Kilometro Rosso, anteprima della XXIII edizione di </w:t>
      </w:r>
      <w:r w:rsidRPr="005C3CA9">
        <w:rPr>
          <w:rFonts w:ascii="Rubik" w:hAnsi="Rubik" w:cs="Rubik" w:hint="cs"/>
          <w:i/>
          <w:iCs/>
        </w:rPr>
        <w:t>BergamoScienza</w:t>
      </w:r>
      <w:r w:rsidRPr="005C3CA9">
        <w:rPr>
          <w:rFonts w:ascii="Rubik" w:hAnsi="Rubik" w:cs="Rubik" w:hint="cs"/>
        </w:rPr>
        <w:t>.</w:t>
      </w:r>
    </w:p>
    <w:p w14:paraId="16551290" w14:textId="77777777" w:rsidR="00B51208" w:rsidRPr="005C3CA9" w:rsidRDefault="00B51208" w:rsidP="004E52DA">
      <w:pPr>
        <w:jc w:val="both"/>
        <w:rPr>
          <w:rFonts w:ascii="Rubik" w:hAnsi="Rubik" w:cs="Rubik"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38"/>
      </w:tblGrid>
      <w:tr w:rsidR="00EC1ABE" w:rsidRPr="005C3CA9" w14:paraId="1F6BC07A" w14:textId="77777777" w:rsidTr="00EC1ABE">
        <w:tc>
          <w:tcPr>
            <w:tcW w:w="9338" w:type="dxa"/>
          </w:tcPr>
          <w:p w14:paraId="2DDEE21F" w14:textId="04F49035" w:rsidR="00EC1ABE" w:rsidRPr="005C3CA9" w:rsidRDefault="00EC1ABE" w:rsidP="00EC1ABE">
            <w:pPr>
              <w:jc w:val="both"/>
              <w:rPr>
                <w:rFonts w:ascii="Rubik" w:hAnsi="Rubik" w:cs="Rubik"/>
                <w:b/>
                <w:bCs/>
                <w:sz w:val="22"/>
                <w:szCs w:val="22"/>
              </w:rPr>
            </w:pPr>
            <w:r w:rsidRPr="005C3CA9">
              <w:rPr>
                <w:rFonts w:ascii="Rubik" w:hAnsi="Rubik" w:cs="Rubik"/>
                <w:b/>
                <w:bCs/>
                <w:sz w:val="22"/>
                <w:szCs w:val="22"/>
              </w:rPr>
              <w:t>LA COLLABORAZIONE TRA UNIBG E PRINCETON UNIVERSITY</w:t>
            </w:r>
          </w:p>
          <w:p w14:paraId="52527716" w14:textId="77777777" w:rsidR="00EC1ABE" w:rsidRPr="005C3CA9" w:rsidRDefault="00EC1ABE" w:rsidP="00EC1ABE">
            <w:pPr>
              <w:jc w:val="both"/>
              <w:rPr>
                <w:rFonts w:ascii="Rubik" w:hAnsi="Rubik" w:cs="Rubik"/>
                <w:sz w:val="22"/>
                <w:szCs w:val="22"/>
              </w:rPr>
            </w:pPr>
            <w:r w:rsidRPr="005C3CA9">
              <w:rPr>
                <w:rFonts w:ascii="Rubik" w:hAnsi="Rubik" w:cs="Rubik"/>
                <w:sz w:val="22"/>
                <w:szCs w:val="22"/>
              </w:rPr>
              <w:t>La</w:t>
            </w:r>
            <w:r w:rsidRPr="005C3CA9">
              <w:rPr>
                <w:rFonts w:ascii="Rubik" w:hAnsi="Rubik" w:cs="Rubik"/>
                <w:sz w:val="22"/>
                <w:szCs w:val="22"/>
              </w:rPr>
              <w:t xml:space="preserve"> presenza al PhD Day UniBg della</w:t>
            </w:r>
            <w:r w:rsidRPr="005C3CA9">
              <w:rPr>
                <w:rFonts w:ascii="Rubik" w:hAnsi="Rubik" w:cs="Rubik"/>
                <w:sz w:val="22"/>
                <w:szCs w:val="22"/>
              </w:rPr>
              <w:t xml:space="preserve"> </w:t>
            </w:r>
            <w:r w:rsidRPr="005C3CA9">
              <w:rPr>
                <w:rFonts w:ascii="Rubik" w:hAnsi="Rubik" w:cs="Rubik"/>
                <w:sz w:val="22"/>
                <w:szCs w:val="22"/>
              </w:rPr>
              <w:t>p</w:t>
            </w:r>
            <w:r w:rsidRPr="005C3CA9">
              <w:rPr>
                <w:rFonts w:ascii="Rubik" w:hAnsi="Rubik" w:cs="Rubik"/>
                <w:sz w:val="22"/>
                <w:szCs w:val="22"/>
              </w:rPr>
              <w:t xml:space="preserve">rof.ssa Sigrid M. Adriaenssens della Facoltà di Ingegneria Civile e Ambientale, nonché direttrice del programma di Meccanica, Materiali e </w:t>
            </w:r>
            <w:r w:rsidRPr="005C3CA9">
              <w:rPr>
                <w:rFonts w:ascii="Rubik" w:hAnsi="Rubik" w:cs="Rubik"/>
                <w:sz w:val="22"/>
                <w:szCs w:val="22"/>
              </w:rPr>
              <w:lastRenderedPageBreak/>
              <w:t>Strutture e del Keller Center,</w:t>
            </w:r>
            <w:r w:rsidRPr="005C3CA9">
              <w:rPr>
                <w:rFonts w:ascii="Rubik" w:hAnsi="Rubik" w:cs="Rubik"/>
                <w:sz w:val="22"/>
                <w:szCs w:val="22"/>
              </w:rPr>
              <w:t xml:space="preserve"> </w:t>
            </w:r>
            <w:r w:rsidRPr="005C3CA9">
              <w:rPr>
                <w:rFonts w:ascii="Rubik" w:hAnsi="Rubik" w:cs="Rubik"/>
                <w:sz w:val="22"/>
                <w:szCs w:val="22"/>
              </w:rPr>
              <w:t xml:space="preserve">rafforza la collaborazione tra l’Università degli </w:t>
            </w:r>
            <w:r w:rsidRPr="005C3CA9">
              <w:rPr>
                <w:rFonts w:ascii="Rubik" w:hAnsi="Rubik" w:cs="Rubik"/>
                <w:sz w:val="22"/>
                <w:szCs w:val="22"/>
              </w:rPr>
              <w:t>st</w:t>
            </w:r>
            <w:r w:rsidRPr="005C3CA9">
              <w:rPr>
                <w:rFonts w:ascii="Rubik" w:hAnsi="Rubik" w:cs="Rubik"/>
                <w:sz w:val="22"/>
                <w:szCs w:val="22"/>
              </w:rPr>
              <w:t>udi di Bergamo e la Princeton University.</w:t>
            </w:r>
          </w:p>
          <w:p w14:paraId="2B4F0235" w14:textId="77777777" w:rsidR="005C3CA9" w:rsidRPr="005C3CA9" w:rsidRDefault="00EC1ABE" w:rsidP="00EC1ABE">
            <w:pPr>
              <w:jc w:val="both"/>
              <w:rPr>
                <w:rFonts w:ascii="Rubik" w:hAnsi="Rubik" w:cs="Rubik"/>
                <w:sz w:val="22"/>
                <w:szCs w:val="22"/>
              </w:rPr>
            </w:pPr>
            <w:r w:rsidRPr="005C3CA9">
              <w:rPr>
                <w:rFonts w:ascii="Rubik" w:hAnsi="Rubik" w:cs="Rubik"/>
                <w:sz w:val="22"/>
                <w:szCs w:val="22"/>
              </w:rPr>
              <w:t>I legami, avviati nel 2018, si sono consolidati nel corso degli anni fino a sfociare nella formalizzazione di un accordo di collaborazione per lo sviluppo di ricerche su tematiche condivise, tra cui intelligenza artificiale, realtà aumentata e analisi strutturale.</w:t>
            </w:r>
          </w:p>
          <w:p w14:paraId="187A1B08" w14:textId="795E2219" w:rsidR="00EC1ABE" w:rsidRPr="005C3CA9" w:rsidRDefault="00EC1ABE" w:rsidP="00EC1ABE">
            <w:pPr>
              <w:jc w:val="both"/>
              <w:rPr>
                <w:rFonts w:ascii="Rubik" w:hAnsi="Rubik" w:cs="Rubik"/>
                <w:sz w:val="21"/>
                <w:szCs w:val="21"/>
              </w:rPr>
            </w:pPr>
            <w:r w:rsidRPr="005C3CA9">
              <w:rPr>
                <w:rFonts w:ascii="Rubik" w:hAnsi="Rubik" w:cs="Rubik"/>
                <w:sz w:val="22"/>
                <w:szCs w:val="22"/>
              </w:rPr>
              <w:t xml:space="preserve">Gli studi, condotti in sinergia con il prestigioso ateneo americano, sono stati valorizzati anche attraverso installazioni temporanee e partecipazioni a eventi internazionali, come l’opera Angelus </w:t>
            </w:r>
            <w:proofErr w:type="spellStart"/>
            <w:r w:rsidRPr="005C3CA9">
              <w:rPr>
                <w:rFonts w:ascii="Rubik" w:hAnsi="Rubik" w:cs="Rubik"/>
                <w:sz w:val="22"/>
                <w:szCs w:val="22"/>
              </w:rPr>
              <w:t>Novus</w:t>
            </w:r>
            <w:proofErr w:type="spellEnd"/>
            <w:r w:rsidRPr="005C3CA9">
              <w:rPr>
                <w:rFonts w:ascii="Rubik" w:hAnsi="Rubik" w:cs="Rubik"/>
                <w:sz w:val="22"/>
                <w:szCs w:val="22"/>
              </w:rPr>
              <w:t>, presentata presso gli spazi dell’European Cultural Center in occasione della Biennale di Venezia 2023.</w:t>
            </w:r>
          </w:p>
        </w:tc>
      </w:tr>
    </w:tbl>
    <w:p w14:paraId="3E169361" w14:textId="77777777" w:rsidR="00EC1ABE" w:rsidRPr="004E52DA" w:rsidRDefault="00EC1ABE" w:rsidP="004E52DA">
      <w:pPr>
        <w:jc w:val="both"/>
        <w:rPr>
          <w:rFonts w:ascii="Rubik" w:hAnsi="Rubik" w:cs="Rubik"/>
        </w:rPr>
      </w:pPr>
    </w:p>
    <w:sectPr w:rsidR="00EC1ABE" w:rsidRPr="004E52D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D7942" w14:textId="77777777" w:rsidR="00D63A6F" w:rsidRDefault="00D63A6F">
      <w:r>
        <w:separator/>
      </w:r>
    </w:p>
  </w:endnote>
  <w:endnote w:type="continuationSeparator" w:id="0">
    <w:p w14:paraId="4F25E88E" w14:textId="77777777" w:rsidR="00D63A6F" w:rsidRDefault="00D6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1BB29B8-1EC8-5F40-AA4B-BC1DF917C0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BAE6D0-C517-034A-9AC4-CE21EF1F78D8}"/>
    <w:embedBold r:id="rId3" w:fontKey="{6A2DD8D5-5D39-8D45-AD1B-BEAF7D294A0E}"/>
    <w:embedItalic r:id="rId4" w:fontKey="{815E351F-9FE6-A74E-B7C6-5C53FE275C04}"/>
    <w:embedBoldItalic r:id="rId5" w:fontKey="{881AEB5E-EA07-A34C-8108-3478139D59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D7D2D7E-5F69-2D4C-AE9E-52FE77469F0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D69B731-89CE-DC4A-9715-C1913B40DC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F526D47-6C83-354A-AFDB-2A0A30D0CBE0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25173AE-F541-1F4A-8FD1-E224913C5793}"/>
    <w:embedItalic r:id="rId11" w:fontKey="{4FC507F8-CAE1-6044-AA4A-274FD8679E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E2342E6B-1C22-8045-BAEB-0AF88A584687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3" w:fontKey="{4051B553-489C-AE46-AFB8-8B99C2B4E053}"/>
    <w:embedBold r:id="rId14" w:fontKey="{3A595C53-6EDF-FF4E-AFDC-EF0E874098C2}"/>
    <w:embedItalic r:id="rId15" w:fontKey="{A9130831-8DDC-9748-8CAD-2E264D7BA784}"/>
    <w:embedBoldItalic r:id="rId16" w:fontKey="{8CE32976-5D37-374A-BA54-BE8789754E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D8F6EA91-40DE-C045-95A1-4BBD69581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FE79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30985428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EE14118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028B2943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8D107" w14:textId="77777777" w:rsidR="00D63A6F" w:rsidRDefault="00D63A6F">
      <w:r>
        <w:separator/>
      </w:r>
    </w:p>
  </w:footnote>
  <w:footnote w:type="continuationSeparator" w:id="0">
    <w:p w14:paraId="318745EC" w14:textId="77777777" w:rsidR="00D63A6F" w:rsidRDefault="00D63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5F334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92D01CE" wp14:editId="4EAB40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3" name="image3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63A6F">
      <w:rPr>
        <w:rFonts w:ascii="Calibri" w:eastAsia="Calibri" w:hAnsi="Calibri" w:cs="Calibri"/>
        <w:color w:val="000000"/>
      </w:rPr>
      <w:pict w14:anchorId="1ACEF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D520" w14:textId="77777777" w:rsidR="00A54E54" w:rsidRDefault="00D63A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56A91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937A7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698AC7ED" wp14:editId="0C24CE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2" name="image3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63A6F">
      <w:rPr>
        <w:rFonts w:ascii="Calibri" w:eastAsia="Calibri" w:hAnsi="Calibri" w:cs="Calibri"/>
        <w:color w:val="000000"/>
      </w:rPr>
      <w:pict w14:anchorId="7B00B0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E53317"/>
    <w:multiLevelType w:val="multilevel"/>
    <w:tmpl w:val="640C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1714C3"/>
    <w:multiLevelType w:val="multilevel"/>
    <w:tmpl w:val="564E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9783359">
    <w:abstractNumId w:val="0"/>
  </w:num>
  <w:num w:numId="2" w16cid:durableId="382824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E54"/>
    <w:rsid w:val="000F177C"/>
    <w:rsid w:val="000F61BC"/>
    <w:rsid w:val="00121AED"/>
    <w:rsid w:val="00156B2D"/>
    <w:rsid w:val="001616B7"/>
    <w:rsid w:val="001B7EB2"/>
    <w:rsid w:val="001D56D7"/>
    <w:rsid w:val="001E2720"/>
    <w:rsid w:val="002003BD"/>
    <w:rsid w:val="002408F7"/>
    <w:rsid w:val="00266B5A"/>
    <w:rsid w:val="00286027"/>
    <w:rsid w:val="00291413"/>
    <w:rsid w:val="002C0F73"/>
    <w:rsid w:val="002C6E9E"/>
    <w:rsid w:val="0032146C"/>
    <w:rsid w:val="00321776"/>
    <w:rsid w:val="00327C8C"/>
    <w:rsid w:val="0033498F"/>
    <w:rsid w:val="0040687B"/>
    <w:rsid w:val="00422BA2"/>
    <w:rsid w:val="00423DC3"/>
    <w:rsid w:val="00460798"/>
    <w:rsid w:val="004E52DA"/>
    <w:rsid w:val="00554063"/>
    <w:rsid w:val="00554695"/>
    <w:rsid w:val="00573144"/>
    <w:rsid w:val="005A4A11"/>
    <w:rsid w:val="005C3CA9"/>
    <w:rsid w:val="005D4EB9"/>
    <w:rsid w:val="005E6509"/>
    <w:rsid w:val="005F3F85"/>
    <w:rsid w:val="0060444C"/>
    <w:rsid w:val="00664A0A"/>
    <w:rsid w:val="00685344"/>
    <w:rsid w:val="006A3217"/>
    <w:rsid w:val="006D0B37"/>
    <w:rsid w:val="006F4E00"/>
    <w:rsid w:val="00703F46"/>
    <w:rsid w:val="00714A29"/>
    <w:rsid w:val="007230A9"/>
    <w:rsid w:val="007A3C67"/>
    <w:rsid w:val="007C715C"/>
    <w:rsid w:val="007D0656"/>
    <w:rsid w:val="007D0DE3"/>
    <w:rsid w:val="0081149C"/>
    <w:rsid w:val="00865150"/>
    <w:rsid w:val="008931A4"/>
    <w:rsid w:val="008A4FCE"/>
    <w:rsid w:val="008C3274"/>
    <w:rsid w:val="008D19CC"/>
    <w:rsid w:val="008D5F61"/>
    <w:rsid w:val="008F1CC8"/>
    <w:rsid w:val="009524AC"/>
    <w:rsid w:val="00987B68"/>
    <w:rsid w:val="009B109C"/>
    <w:rsid w:val="009C21A1"/>
    <w:rsid w:val="009C2BFA"/>
    <w:rsid w:val="009D473C"/>
    <w:rsid w:val="009D612C"/>
    <w:rsid w:val="00A37107"/>
    <w:rsid w:val="00A540B6"/>
    <w:rsid w:val="00A54E54"/>
    <w:rsid w:val="00A63636"/>
    <w:rsid w:val="00A6657F"/>
    <w:rsid w:val="00B51208"/>
    <w:rsid w:val="00B704CE"/>
    <w:rsid w:val="00B75AAF"/>
    <w:rsid w:val="00B81530"/>
    <w:rsid w:val="00BB38AA"/>
    <w:rsid w:val="00C577C1"/>
    <w:rsid w:val="00C65062"/>
    <w:rsid w:val="00C6547F"/>
    <w:rsid w:val="00C92191"/>
    <w:rsid w:val="00CB4717"/>
    <w:rsid w:val="00CD53D8"/>
    <w:rsid w:val="00CD54C3"/>
    <w:rsid w:val="00D63A6F"/>
    <w:rsid w:val="00DC36F2"/>
    <w:rsid w:val="00DF49E2"/>
    <w:rsid w:val="00E14C08"/>
    <w:rsid w:val="00E42A89"/>
    <w:rsid w:val="00E639F8"/>
    <w:rsid w:val="00E66211"/>
    <w:rsid w:val="00E76F8A"/>
    <w:rsid w:val="00E872B4"/>
    <w:rsid w:val="00EC1ABE"/>
    <w:rsid w:val="00EC54E8"/>
    <w:rsid w:val="00ED5E95"/>
    <w:rsid w:val="00EE5F59"/>
    <w:rsid w:val="00F43129"/>
    <w:rsid w:val="00F53FBD"/>
    <w:rsid w:val="00F7007A"/>
    <w:rsid w:val="00F77207"/>
    <w:rsid w:val="00F7782F"/>
    <w:rsid w:val="00F94A47"/>
    <w:rsid w:val="00F95367"/>
    <w:rsid w:val="00FA08AA"/>
    <w:rsid w:val="00FA1308"/>
    <w:rsid w:val="00FB2A61"/>
    <w:rsid w:val="00FE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B3A4A"/>
  <w15:docId w15:val="{04BA4E96-50E8-AF42-A7A8-7072B18D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84274F"/>
    <w:rPr>
      <w:i/>
      <w:iCs/>
    </w:rPr>
  </w:style>
  <w:style w:type="character" w:customStyle="1" w:styleId="il">
    <w:name w:val="il"/>
    <w:basedOn w:val="Carpredefinitoparagrafo"/>
    <w:rsid w:val="00A53CBF"/>
  </w:style>
  <w:style w:type="character" w:customStyle="1" w:styleId="gmaildefault">
    <w:name w:val="gmail_default"/>
    <w:basedOn w:val="Carpredefinitoparagrafo"/>
    <w:rsid w:val="00A53CBF"/>
  </w:style>
  <w:style w:type="character" w:customStyle="1" w:styleId="relative">
    <w:name w:val="relative"/>
    <w:basedOn w:val="Carpredefinitoparagrafo"/>
    <w:rsid w:val="00BB38AA"/>
  </w:style>
  <w:style w:type="paragraph" w:customStyle="1" w:styleId="not-prose">
    <w:name w:val="not-prose"/>
    <w:basedOn w:val="Normale"/>
    <w:rsid w:val="00BB38A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25teSw5JA9cXvvVAiH+HX4sNw==">CgMxLjA4AHIhMWtnUjNkNVlnYVV4X0lsOXhQSWx6amxQakdzemx0WTZR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51C6C6-E074-EE45-A46A-2DE104335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53</cp:revision>
  <dcterms:created xsi:type="dcterms:W3CDTF">2024-09-25T10:45:00Z</dcterms:created>
  <dcterms:modified xsi:type="dcterms:W3CDTF">2025-09-26T07:27:00Z</dcterms:modified>
</cp:coreProperties>
</file>