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B167" w14:textId="7662C81F" w:rsidR="007C29C7" w:rsidRPr="00B3001D" w:rsidRDefault="00154EC0" w:rsidP="00F31784">
      <w:pPr>
        <w:jc w:val="center"/>
        <w:rPr>
          <w:rFonts w:ascii="Rubik" w:eastAsia="Rubik" w:hAnsi="Rubik" w:cs="Rubik"/>
          <w:sz w:val="20"/>
          <w:szCs w:val="20"/>
          <w:u w:val="single"/>
        </w:rPr>
      </w:pPr>
      <w:r>
        <w:rPr>
          <w:rFonts w:ascii="Rubik" w:eastAsia="Rubik" w:hAnsi="Rubik" w:cs="Rubik"/>
          <w:u w:val="single"/>
        </w:rPr>
        <w:t>Comunicato stampa</w:t>
      </w:r>
    </w:p>
    <w:p w14:paraId="782CAC4C" w14:textId="77777777" w:rsidR="00F31784" w:rsidRDefault="00F31784" w:rsidP="00F31784">
      <w:pPr>
        <w:pStyle w:val="Titolo3"/>
        <w:spacing w:before="0" w:after="0"/>
        <w:jc w:val="center"/>
        <w:rPr>
          <w:rFonts w:ascii="Rubik" w:hAnsi="Rubik" w:cs="Rubik"/>
          <w:sz w:val="24"/>
          <w:szCs w:val="24"/>
        </w:rPr>
      </w:pPr>
    </w:p>
    <w:p w14:paraId="7EDA7217" w14:textId="77777777" w:rsidR="009554C4" w:rsidRDefault="009554C4" w:rsidP="009554C4">
      <w:pPr>
        <w:jc w:val="center"/>
        <w:rPr>
          <w:rFonts w:ascii="Rubik" w:eastAsia="Rubik" w:hAnsi="Rubik" w:cs="Rubik"/>
          <w:sz w:val="20"/>
          <w:szCs w:val="20"/>
          <w:u w:val="single"/>
        </w:rPr>
      </w:pPr>
      <w:r>
        <w:rPr>
          <w:rFonts w:ascii="Rubik" w:eastAsia="Rubik" w:hAnsi="Rubik" w:cs="Rubik"/>
          <w:u w:val="single"/>
        </w:rPr>
        <w:t>Comunicato stampa</w:t>
      </w:r>
    </w:p>
    <w:p w14:paraId="1D57C57B" w14:textId="77777777" w:rsidR="009554C4" w:rsidRDefault="009554C4" w:rsidP="009554C4">
      <w:pPr>
        <w:pStyle w:val="Titolo3"/>
        <w:spacing w:before="0" w:after="0"/>
        <w:jc w:val="center"/>
        <w:rPr>
          <w:rFonts w:ascii="Rubik" w:eastAsia="Rubik" w:hAnsi="Rubik" w:cs="Rubik"/>
          <w:sz w:val="24"/>
          <w:szCs w:val="24"/>
        </w:rPr>
      </w:pPr>
    </w:p>
    <w:p w14:paraId="4B3FD387" w14:textId="77777777" w:rsidR="009554C4" w:rsidRDefault="009554C4" w:rsidP="009554C4">
      <w:pPr>
        <w:pStyle w:val="Titolo2"/>
        <w:jc w:val="center"/>
        <w:rPr>
          <w:rFonts w:ascii="Rubik" w:eastAsia="Rubik" w:hAnsi="Rubik" w:cs="Rubik"/>
          <w:b w:val="0"/>
          <w:sz w:val="28"/>
          <w:szCs w:val="28"/>
        </w:rPr>
      </w:pPr>
      <w:r>
        <w:rPr>
          <w:rFonts w:ascii="Rubik" w:eastAsia="Rubik" w:hAnsi="Rubik" w:cs="Rubik"/>
          <w:sz w:val="28"/>
          <w:szCs w:val="28"/>
        </w:rPr>
        <w:t>L’Università di Bergamo al Forum sino-europeo dei Presidenti delle Università. Firmata una collaborazione strategica con la Tongji University di Shanghai</w:t>
      </w:r>
    </w:p>
    <w:p w14:paraId="6AA2C5B2" w14:textId="77777777" w:rsidR="009554C4" w:rsidRDefault="009554C4" w:rsidP="009554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ubik" w:eastAsia="Rubik" w:hAnsi="Rubik" w:cs="Rubik"/>
          <w:i/>
          <w:color w:val="000000"/>
        </w:rPr>
      </w:pPr>
    </w:p>
    <w:p w14:paraId="01872DD6" w14:textId="77777777" w:rsidR="009554C4" w:rsidRDefault="009554C4" w:rsidP="009554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ubik" w:eastAsia="Rubik" w:hAnsi="Rubik" w:cs="Rubik"/>
          <w:color w:val="000000"/>
          <w:sz w:val="21"/>
          <w:szCs w:val="21"/>
        </w:rPr>
      </w:pPr>
      <w:r>
        <w:rPr>
          <w:rFonts w:ascii="Rubik" w:eastAsia="Rubik" w:hAnsi="Rubik" w:cs="Rubik"/>
          <w:i/>
          <w:color w:val="000000"/>
          <w:sz w:val="21"/>
          <w:szCs w:val="21"/>
        </w:rPr>
        <w:t>Shangai, 18 ottobre 2025</w:t>
      </w:r>
      <w:r>
        <w:rPr>
          <w:rFonts w:ascii="Rubik" w:eastAsia="Rubik" w:hAnsi="Rubik" w:cs="Rubik"/>
          <w:color w:val="000000"/>
          <w:sz w:val="21"/>
          <w:szCs w:val="21"/>
        </w:rPr>
        <w:t xml:space="preserve"> – Prosegue in Cina la missione istituzionale dell’</w:t>
      </w:r>
      <w:r>
        <w:rPr>
          <w:rFonts w:ascii="Rubik" w:eastAsia="Rubik" w:hAnsi="Rubik" w:cs="Rubik"/>
          <w:b/>
          <w:color w:val="000000"/>
          <w:sz w:val="21"/>
          <w:szCs w:val="21"/>
        </w:rPr>
        <w:t>Università degli Studi di Bergamo</w:t>
      </w:r>
      <w:r>
        <w:rPr>
          <w:rFonts w:ascii="Rubik" w:eastAsia="Rubik" w:hAnsi="Rubik" w:cs="Rubik"/>
          <w:color w:val="000000"/>
          <w:sz w:val="21"/>
          <w:szCs w:val="21"/>
        </w:rPr>
        <w:t xml:space="preserve">, partita il </w:t>
      </w:r>
      <w:r>
        <w:rPr>
          <w:rFonts w:ascii="Rubik" w:eastAsia="Rubik" w:hAnsi="Rubik" w:cs="Rubik"/>
          <w:b/>
          <w:color w:val="000000"/>
          <w:sz w:val="21"/>
          <w:szCs w:val="21"/>
        </w:rPr>
        <w:t>13 ottobre</w:t>
      </w:r>
      <w:r>
        <w:rPr>
          <w:rFonts w:ascii="Rubik" w:eastAsia="Rubik" w:hAnsi="Rubik" w:cs="Rubik"/>
          <w:color w:val="000000"/>
          <w:sz w:val="21"/>
          <w:szCs w:val="21"/>
        </w:rPr>
        <w:t xml:space="preserve"> con l’obiettivo di </w:t>
      </w:r>
      <w:r>
        <w:rPr>
          <w:rFonts w:ascii="Rubik" w:eastAsia="Rubik" w:hAnsi="Rubik" w:cs="Rubik"/>
          <w:b/>
          <w:color w:val="000000"/>
          <w:sz w:val="21"/>
          <w:szCs w:val="21"/>
        </w:rPr>
        <w:t>consolidare e ampliare le collaborazioni accademiche, scientifiche e di ricerca</w:t>
      </w:r>
      <w:r>
        <w:rPr>
          <w:rFonts w:ascii="Rubik" w:eastAsia="Rubik" w:hAnsi="Rubik" w:cs="Rubik"/>
          <w:color w:val="000000"/>
          <w:sz w:val="21"/>
          <w:szCs w:val="21"/>
        </w:rPr>
        <w:t xml:space="preserve"> con alcune delle più prestigiose università e istituzioni di India e Cina.</w:t>
      </w:r>
    </w:p>
    <w:p w14:paraId="39F61AFF" w14:textId="77777777" w:rsidR="009554C4" w:rsidRDefault="009554C4" w:rsidP="009554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ubik" w:eastAsia="Rubik" w:hAnsi="Rubik" w:cs="Rubik"/>
          <w:color w:val="000000"/>
          <w:sz w:val="21"/>
          <w:szCs w:val="21"/>
        </w:rPr>
      </w:pPr>
      <w:r>
        <w:rPr>
          <w:rFonts w:ascii="Rubik" w:eastAsia="Rubik" w:hAnsi="Rubik" w:cs="Rubik"/>
          <w:color w:val="000000"/>
          <w:sz w:val="21"/>
          <w:szCs w:val="21"/>
        </w:rPr>
        <w:t>Dopo le prime tappe in India – tra cui l’incontro con i vertici dell’</w:t>
      </w:r>
      <w:proofErr w:type="spellStart"/>
      <w:r>
        <w:rPr>
          <w:rFonts w:ascii="Rubik" w:eastAsia="Rubik" w:hAnsi="Rubik" w:cs="Rubik"/>
          <w:b/>
          <w:color w:val="000000"/>
          <w:sz w:val="21"/>
          <w:szCs w:val="21"/>
        </w:rPr>
        <w:t>Indian</w:t>
      </w:r>
      <w:proofErr w:type="spellEnd"/>
      <w:r>
        <w:rPr>
          <w:rFonts w:ascii="Rubik" w:eastAsia="Rubik" w:hAnsi="Rubik" w:cs="Rubik"/>
          <w:b/>
          <w:color w:val="000000"/>
          <w:sz w:val="21"/>
          <w:szCs w:val="21"/>
        </w:rPr>
        <w:t xml:space="preserve"> Institute of Technology di Kanpur</w:t>
      </w:r>
      <w:r>
        <w:rPr>
          <w:rFonts w:ascii="Rubik" w:eastAsia="Rubik" w:hAnsi="Rubik" w:cs="Rubik"/>
          <w:color w:val="000000"/>
          <w:sz w:val="21"/>
          <w:szCs w:val="21"/>
        </w:rPr>
        <w:t xml:space="preserve">, una delle principali università del Paese nel campo dell’ingegneria e della ricerca scientifica – la </w:t>
      </w:r>
      <w:r>
        <w:rPr>
          <w:rFonts w:ascii="Rubik" w:eastAsia="Rubik" w:hAnsi="Rubik" w:cs="Rubik"/>
          <w:b/>
          <w:color w:val="000000"/>
          <w:sz w:val="21"/>
          <w:szCs w:val="21"/>
        </w:rPr>
        <w:t>delegazione dell’Ateneo bergamasco</w:t>
      </w:r>
      <w:r>
        <w:rPr>
          <w:rFonts w:ascii="Rubik" w:eastAsia="Rubik" w:hAnsi="Rubik" w:cs="Rubik"/>
          <w:color w:val="000000"/>
          <w:sz w:val="21"/>
          <w:szCs w:val="21"/>
        </w:rPr>
        <w:t xml:space="preserve"> ha partecipato in Cina al </w:t>
      </w:r>
      <w:r>
        <w:rPr>
          <w:rFonts w:ascii="Rubik" w:eastAsia="Rubik" w:hAnsi="Rubik" w:cs="Rubik"/>
          <w:b/>
          <w:color w:val="000000"/>
          <w:sz w:val="21"/>
          <w:szCs w:val="21"/>
        </w:rPr>
        <w:t>Forum sino-europeo dei Presidenti delle Università</w:t>
      </w:r>
      <w:r>
        <w:rPr>
          <w:rFonts w:ascii="Rubik" w:eastAsia="Rubik" w:hAnsi="Rubik" w:cs="Rubik"/>
          <w:color w:val="000000"/>
          <w:sz w:val="21"/>
          <w:szCs w:val="21"/>
        </w:rPr>
        <w:t xml:space="preserve">, svoltosi il </w:t>
      </w:r>
      <w:r>
        <w:rPr>
          <w:rFonts w:ascii="Rubik" w:eastAsia="Rubik" w:hAnsi="Rubik" w:cs="Rubik"/>
          <w:b/>
          <w:color w:val="000000"/>
          <w:sz w:val="21"/>
          <w:szCs w:val="21"/>
        </w:rPr>
        <w:t>17 ottobre</w:t>
      </w:r>
      <w:r>
        <w:rPr>
          <w:rFonts w:ascii="Rubik" w:eastAsia="Rubik" w:hAnsi="Rubik" w:cs="Rubik"/>
          <w:color w:val="000000"/>
          <w:sz w:val="21"/>
          <w:szCs w:val="21"/>
        </w:rPr>
        <w:t xml:space="preserve"> a Shanghai.</w:t>
      </w:r>
    </w:p>
    <w:p w14:paraId="31768194" w14:textId="77777777" w:rsidR="009554C4" w:rsidRDefault="009554C4" w:rsidP="009554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ubik" w:eastAsia="Rubik" w:hAnsi="Rubik" w:cs="Rubik"/>
          <w:color w:val="000000"/>
          <w:sz w:val="21"/>
          <w:szCs w:val="21"/>
        </w:rPr>
      </w:pPr>
      <w:r>
        <w:rPr>
          <w:rFonts w:ascii="Rubik" w:eastAsia="Rubik" w:hAnsi="Rubik" w:cs="Rubik"/>
          <w:b/>
          <w:color w:val="000000"/>
          <w:sz w:val="21"/>
          <w:szCs w:val="21"/>
        </w:rPr>
        <w:t>Rettori e presidenti delle più importanti università europee e cinesi</w:t>
      </w:r>
      <w:r>
        <w:rPr>
          <w:rFonts w:ascii="Rubik" w:eastAsia="Rubik" w:hAnsi="Rubik" w:cs="Rubik"/>
          <w:color w:val="000000"/>
          <w:sz w:val="21"/>
          <w:szCs w:val="21"/>
        </w:rPr>
        <w:t xml:space="preserve"> si sono riuniti per discutere di cooperazione accademica, scambio di conoscenze e nuove prospettive di collaborazione nell’ambito dell</w:t>
      </w:r>
      <w:r>
        <w:rPr>
          <w:rFonts w:ascii="Rubik" w:eastAsia="Rubik" w:hAnsi="Rubik" w:cs="Rubik"/>
          <w:sz w:val="21"/>
          <w:szCs w:val="21"/>
        </w:rPr>
        <w:t xml:space="preserve">a </w:t>
      </w:r>
      <w:r>
        <w:rPr>
          <w:rFonts w:ascii="Rubik" w:eastAsia="Rubik" w:hAnsi="Rubik" w:cs="Rubik"/>
          <w:b/>
          <w:sz w:val="21"/>
          <w:szCs w:val="21"/>
        </w:rPr>
        <w:t>formazione</w:t>
      </w:r>
      <w:r>
        <w:rPr>
          <w:rFonts w:ascii="Rubik" w:eastAsia="Rubik" w:hAnsi="Rubik" w:cs="Rubik"/>
          <w:b/>
          <w:color w:val="000000"/>
          <w:sz w:val="21"/>
          <w:szCs w:val="21"/>
        </w:rPr>
        <w:t xml:space="preserve"> superiore e della ricerca scientifica internazionale</w:t>
      </w:r>
      <w:r>
        <w:rPr>
          <w:rFonts w:ascii="Rubik" w:eastAsia="Rubik" w:hAnsi="Rubik" w:cs="Rubik"/>
          <w:color w:val="000000"/>
          <w:sz w:val="21"/>
          <w:szCs w:val="21"/>
        </w:rPr>
        <w:t xml:space="preserve">. L’obiettivo condiviso è quello di </w:t>
      </w:r>
      <w:r>
        <w:rPr>
          <w:rFonts w:ascii="Rubik" w:eastAsia="Rubik" w:hAnsi="Rubik" w:cs="Rubik"/>
          <w:b/>
          <w:color w:val="000000"/>
          <w:sz w:val="21"/>
          <w:szCs w:val="21"/>
        </w:rPr>
        <w:t>rafforzare il dialogo accademico tra Europa e Cina</w:t>
      </w:r>
      <w:r>
        <w:rPr>
          <w:rFonts w:ascii="Rubik" w:eastAsia="Rubik" w:hAnsi="Rubik" w:cs="Rubik"/>
          <w:color w:val="000000"/>
          <w:sz w:val="21"/>
          <w:szCs w:val="21"/>
        </w:rPr>
        <w:t xml:space="preserve"> e individuare </w:t>
      </w:r>
      <w:r>
        <w:rPr>
          <w:rFonts w:ascii="Rubik" w:eastAsia="Rubik" w:hAnsi="Rubik" w:cs="Rubik"/>
          <w:b/>
          <w:color w:val="000000"/>
          <w:sz w:val="21"/>
          <w:szCs w:val="21"/>
        </w:rPr>
        <w:t>nuove traiettorie comuni di sviluppo</w:t>
      </w:r>
      <w:r>
        <w:rPr>
          <w:rFonts w:ascii="Rubik" w:eastAsia="Rubik" w:hAnsi="Rubik" w:cs="Rubik"/>
          <w:color w:val="000000"/>
          <w:sz w:val="21"/>
          <w:szCs w:val="21"/>
        </w:rPr>
        <w:t>, dalla formazione congiunta alla ricerca applicata.</w:t>
      </w:r>
    </w:p>
    <w:p w14:paraId="2A55E102" w14:textId="77777777" w:rsidR="009554C4" w:rsidRDefault="009554C4" w:rsidP="009554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ubik" w:eastAsia="Rubik" w:hAnsi="Rubik" w:cs="Rubik"/>
          <w:color w:val="000000"/>
          <w:sz w:val="21"/>
          <w:szCs w:val="21"/>
        </w:rPr>
      </w:pPr>
      <w:r>
        <w:rPr>
          <w:rFonts w:ascii="Rubik" w:eastAsia="Rubik" w:hAnsi="Rubik" w:cs="Rubik"/>
          <w:color w:val="000000"/>
          <w:sz w:val="21"/>
          <w:szCs w:val="21"/>
        </w:rPr>
        <w:t xml:space="preserve">A rappresentare l’Ateneo bergamasco il </w:t>
      </w:r>
      <w:r>
        <w:rPr>
          <w:rFonts w:ascii="Rubik" w:eastAsia="Rubik" w:hAnsi="Rubik" w:cs="Rubik"/>
          <w:b/>
          <w:color w:val="000000"/>
          <w:sz w:val="21"/>
          <w:szCs w:val="21"/>
        </w:rPr>
        <w:t>Rettore, prof. Sergio Cavalieri</w:t>
      </w:r>
      <w:r>
        <w:rPr>
          <w:rFonts w:ascii="Rubik" w:eastAsia="Rubik" w:hAnsi="Rubik" w:cs="Rubik"/>
          <w:color w:val="000000"/>
          <w:sz w:val="21"/>
          <w:szCs w:val="21"/>
        </w:rPr>
        <w:t xml:space="preserve">, la </w:t>
      </w:r>
      <w:r>
        <w:rPr>
          <w:rFonts w:ascii="Rubik" w:eastAsia="Rubik" w:hAnsi="Rubik" w:cs="Rubik"/>
          <w:b/>
          <w:color w:val="000000"/>
          <w:sz w:val="21"/>
          <w:szCs w:val="21"/>
        </w:rPr>
        <w:t>prof.ssa Flaminia Nicora</w:t>
      </w:r>
      <w:r>
        <w:rPr>
          <w:rFonts w:ascii="Rubik" w:eastAsia="Rubik" w:hAnsi="Rubik" w:cs="Rubik"/>
          <w:color w:val="000000"/>
          <w:sz w:val="21"/>
          <w:szCs w:val="21"/>
        </w:rPr>
        <w:t xml:space="preserve"> (Prorettrice all’internazionalizzazione), la </w:t>
      </w:r>
      <w:r>
        <w:rPr>
          <w:rFonts w:ascii="Rubik" w:eastAsia="Rubik" w:hAnsi="Rubik" w:cs="Rubik"/>
          <w:b/>
          <w:color w:val="000000"/>
          <w:sz w:val="21"/>
          <w:szCs w:val="21"/>
        </w:rPr>
        <w:t>prof.ssa Mariafrancesca Sicilia</w:t>
      </w:r>
      <w:r>
        <w:rPr>
          <w:rFonts w:ascii="Rubik" w:eastAsia="Rubik" w:hAnsi="Rubik" w:cs="Rubik"/>
          <w:color w:val="000000"/>
          <w:sz w:val="21"/>
          <w:szCs w:val="21"/>
        </w:rPr>
        <w:t xml:space="preserve"> (Prorettrice alla ricerca), il </w:t>
      </w:r>
      <w:r>
        <w:rPr>
          <w:rFonts w:ascii="Rubik" w:eastAsia="Rubik" w:hAnsi="Rubik" w:cs="Rubik"/>
          <w:b/>
          <w:color w:val="000000"/>
          <w:sz w:val="21"/>
          <w:szCs w:val="21"/>
        </w:rPr>
        <w:t xml:space="preserve">prof. Giuseppe </w:t>
      </w:r>
      <w:proofErr w:type="spellStart"/>
      <w:r>
        <w:rPr>
          <w:rFonts w:ascii="Rubik" w:eastAsia="Rubik" w:hAnsi="Rubik" w:cs="Rubik"/>
          <w:b/>
          <w:color w:val="000000"/>
          <w:sz w:val="21"/>
          <w:szCs w:val="21"/>
        </w:rPr>
        <w:t>Rosace</w:t>
      </w:r>
      <w:proofErr w:type="spellEnd"/>
      <w:r>
        <w:rPr>
          <w:rFonts w:ascii="Rubik" w:eastAsia="Rubik" w:hAnsi="Rubik" w:cs="Rubik"/>
          <w:color w:val="000000"/>
          <w:sz w:val="21"/>
          <w:szCs w:val="21"/>
        </w:rPr>
        <w:t xml:space="preserve"> (Delegato al trasferimento tecnologico, spin-off e Fondazione U4I) e la </w:t>
      </w:r>
      <w:r>
        <w:rPr>
          <w:rFonts w:ascii="Rubik" w:eastAsia="Rubik" w:hAnsi="Rubik" w:cs="Rubik"/>
          <w:b/>
          <w:color w:val="000000"/>
          <w:sz w:val="21"/>
          <w:szCs w:val="21"/>
        </w:rPr>
        <w:t>dott.ssa Elena Gotti</w:t>
      </w:r>
      <w:r>
        <w:rPr>
          <w:rFonts w:ascii="Rubik" w:eastAsia="Rubik" w:hAnsi="Rubik" w:cs="Rubik"/>
          <w:color w:val="000000"/>
          <w:sz w:val="21"/>
          <w:szCs w:val="21"/>
        </w:rPr>
        <w:t xml:space="preserve"> (Dirigente Area Didattica e Servizi agli studenti). Nel corso del Forum, il Rettore Cavalieri ha presentato l’esperienza maturata dall’Università di Bergamo negli ultimi anni nell’ambito della </w:t>
      </w:r>
      <w:r>
        <w:rPr>
          <w:rFonts w:ascii="Rubik" w:eastAsia="Rubik" w:hAnsi="Rubik" w:cs="Rubik"/>
          <w:b/>
          <w:color w:val="000000"/>
          <w:sz w:val="21"/>
          <w:szCs w:val="21"/>
        </w:rPr>
        <w:t>ricerca collaborativa internazionale</w:t>
      </w:r>
      <w:r>
        <w:rPr>
          <w:rFonts w:ascii="Rubik" w:eastAsia="Rubik" w:hAnsi="Rubik" w:cs="Rubik"/>
          <w:color w:val="000000"/>
          <w:sz w:val="21"/>
          <w:szCs w:val="21"/>
        </w:rPr>
        <w:t>, illustrando i risultati raggiunti attraverso progetti congiunti e reti accademiche europee e globali.</w:t>
      </w:r>
    </w:p>
    <w:p w14:paraId="3BA5E630" w14:textId="77777777" w:rsidR="009554C4" w:rsidRDefault="009554C4" w:rsidP="009554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ubik" w:eastAsia="Rubik" w:hAnsi="Rubik" w:cs="Rubik"/>
          <w:color w:val="000000"/>
          <w:sz w:val="21"/>
          <w:szCs w:val="21"/>
        </w:rPr>
      </w:pPr>
      <w:r>
        <w:rPr>
          <w:rFonts w:ascii="Rubik" w:eastAsia="Rubik" w:hAnsi="Rubik" w:cs="Rubik"/>
          <w:color w:val="000000"/>
          <w:sz w:val="21"/>
          <w:szCs w:val="21"/>
        </w:rPr>
        <w:t xml:space="preserve">In questa occasione, l’Università di Bergamo ha </w:t>
      </w:r>
      <w:r>
        <w:rPr>
          <w:rFonts w:ascii="Rubik" w:eastAsia="Rubik" w:hAnsi="Rubik" w:cs="Rubik"/>
          <w:b/>
          <w:color w:val="000000"/>
          <w:sz w:val="21"/>
          <w:szCs w:val="21"/>
        </w:rPr>
        <w:t xml:space="preserve">firmato un </w:t>
      </w:r>
      <w:r>
        <w:rPr>
          <w:rFonts w:ascii="Rubik" w:eastAsia="Rubik" w:hAnsi="Rubik" w:cs="Rubik"/>
          <w:b/>
          <w:sz w:val="21"/>
          <w:szCs w:val="21"/>
        </w:rPr>
        <w:t xml:space="preserve">accordo di collaborazione strategica </w:t>
      </w:r>
      <w:r>
        <w:rPr>
          <w:rFonts w:ascii="Rubik" w:eastAsia="Rubik" w:hAnsi="Rubik" w:cs="Rubik"/>
          <w:b/>
          <w:color w:val="000000"/>
          <w:sz w:val="21"/>
          <w:szCs w:val="21"/>
        </w:rPr>
        <w:t>con la Tongji University di Shanghai</w:t>
      </w:r>
      <w:r>
        <w:rPr>
          <w:rFonts w:ascii="Rubik" w:eastAsia="Rubik" w:hAnsi="Rubik" w:cs="Rubik"/>
          <w:color w:val="000000"/>
          <w:sz w:val="21"/>
          <w:szCs w:val="21"/>
        </w:rPr>
        <w:t xml:space="preserve">, una delle università più prestigiose e antiche della Cina, riconosciuta a livello mondiale per la sua eccellenza nella ricerca ingegneristica, </w:t>
      </w:r>
      <w:r>
        <w:rPr>
          <w:rFonts w:ascii="Rubik" w:eastAsia="Rubik" w:hAnsi="Rubik" w:cs="Rubik"/>
          <w:sz w:val="21"/>
          <w:szCs w:val="21"/>
        </w:rPr>
        <w:t>economica e umanistica.</w:t>
      </w:r>
      <w:r>
        <w:rPr>
          <w:rFonts w:ascii="Rubik" w:eastAsia="Rubik" w:hAnsi="Rubik" w:cs="Rubik"/>
          <w:color w:val="000000"/>
          <w:sz w:val="21"/>
          <w:szCs w:val="21"/>
        </w:rPr>
        <w:t xml:space="preserve"> L’accordo prevede </w:t>
      </w:r>
      <w:r>
        <w:rPr>
          <w:rFonts w:ascii="Rubik" w:eastAsia="Rubik" w:hAnsi="Rubik" w:cs="Rubik"/>
          <w:b/>
          <w:color w:val="000000"/>
          <w:sz w:val="21"/>
          <w:szCs w:val="21"/>
        </w:rPr>
        <w:t>l’avvio di programmi di scambio per studenti e docenti già a partire dall’anno accademico in corso</w:t>
      </w:r>
      <w:r>
        <w:rPr>
          <w:rFonts w:ascii="Rubik" w:eastAsia="Rubik" w:hAnsi="Rubik" w:cs="Rubik"/>
          <w:color w:val="000000"/>
          <w:sz w:val="21"/>
          <w:szCs w:val="21"/>
        </w:rPr>
        <w:t xml:space="preserve">, oltre a </w:t>
      </w:r>
      <w:r>
        <w:rPr>
          <w:rFonts w:ascii="Rubik" w:eastAsia="Rubik" w:hAnsi="Rubik" w:cs="Rubik"/>
          <w:b/>
          <w:color w:val="000000"/>
          <w:sz w:val="21"/>
          <w:szCs w:val="21"/>
        </w:rPr>
        <w:t>progetti congiunti di ricerca</w:t>
      </w:r>
      <w:r>
        <w:rPr>
          <w:rFonts w:ascii="Rubik" w:eastAsia="Rubik" w:hAnsi="Rubik" w:cs="Rubik"/>
          <w:color w:val="000000"/>
          <w:sz w:val="21"/>
          <w:szCs w:val="21"/>
        </w:rPr>
        <w:t xml:space="preserve"> e la </w:t>
      </w:r>
      <w:r>
        <w:rPr>
          <w:rFonts w:ascii="Rubik" w:eastAsia="Rubik" w:hAnsi="Rubik" w:cs="Rubik"/>
          <w:b/>
          <w:color w:val="000000"/>
          <w:sz w:val="21"/>
          <w:szCs w:val="21"/>
        </w:rPr>
        <w:t>partecipazione a iniziative formative condivise</w:t>
      </w:r>
      <w:r>
        <w:rPr>
          <w:rFonts w:ascii="Rubik" w:eastAsia="Rubik" w:hAnsi="Rubik" w:cs="Rubik"/>
          <w:color w:val="000000"/>
          <w:sz w:val="21"/>
          <w:szCs w:val="21"/>
        </w:rPr>
        <w:t>.</w:t>
      </w:r>
    </w:p>
    <w:p w14:paraId="4833A1E6" w14:textId="77777777" w:rsidR="009554C4" w:rsidRDefault="009554C4" w:rsidP="009554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ubik" w:eastAsia="Rubik" w:hAnsi="Rubik" w:cs="Rubik"/>
          <w:color w:val="000000"/>
          <w:sz w:val="21"/>
          <w:szCs w:val="21"/>
        </w:rPr>
      </w:pPr>
    </w:p>
    <w:p w14:paraId="667C9ED2" w14:textId="16989E34" w:rsidR="009554C4" w:rsidRDefault="009554C4" w:rsidP="009554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ubik" w:eastAsia="Rubik" w:hAnsi="Rubik" w:cs="Rubik"/>
          <w:color w:val="000000"/>
          <w:sz w:val="21"/>
          <w:szCs w:val="21"/>
        </w:rPr>
      </w:pPr>
      <w:r>
        <w:rPr>
          <w:rFonts w:ascii="Rubik" w:eastAsia="Rubik" w:hAnsi="Rubik" w:cs="Rubik"/>
          <w:color w:val="000000"/>
          <w:sz w:val="21"/>
          <w:szCs w:val="21"/>
        </w:rPr>
        <w:t>“</w:t>
      </w:r>
      <w:r>
        <w:rPr>
          <w:rFonts w:ascii="Rubik" w:eastAsia="Rubik" w:hAnsi="Rubik" w:cs="Rubik"/>
          <w:i/>
          <w:color w:val="000000"/>
          <w:sz w:val="21"/>
          <w:szCs w:val="21"/>
        </w:rPr>
        <w:t>La collaborazione con la Tongji University rappresenta un passo importante nel percorso di internazionalizzazione del nostro Ateneo</w:t>
      </w:r>
      <w:r>
        <w:rPr>
          <w:rFonts w:ascii="Rubik" w:eastAsia="Rubik" w:hAnsi="Rubik" w:cs="Rubik"/>
          <w:color w:val="000000"/>
          <w:sz w:val="21"/>
          <w:szCs w:val="21"/>
        </w:rPr>
        <w:t xml:space="preserve"> – sottol</w:t>
      </w:r>
      <w:r>
        <w:rPr>
          <w:rFonts w:ascii="Rubik" w:eastAsia="Rubik" w:hAnsi="Rubik" w:cs="Rubik"/>
          <w:color w:val="000000"/>
          <w:sz w:val="21"/>
          <w:szCs w:val="21"/>
        </w:rPr>
        <w:t>i</w:t>
      </w:r>
      <w:r>
        <w:rPr>
          <w:rFonts w:ascii="Rubik" w:eastAsia="Rubik" w:hAnsi="Rubik" w:cs="Rubik"/>
          <w:color w:val="000000"/>
          <w:sz w:val="21"/>
          <w:szCs w:val="21"/>
        </w:rPr>
        <w:t xml:space="preserve">nea il Rettore </w:t>
      </w:r>
      <w:r>
        <w:rPr>
          <w:rFonts w:ascii="Rubik" w:eastAsia="Rubik" w:hAnsi="Rubik" w:cs="Rubik"/>
          <w:b/>
          <w:color w:val="000000"/>
          <w:sz w:val="21"/>
          <w:szCs w:val="21"/>
        </w:rPr>
        <w:t>Sergio Cavalieri</w:t>
      </w:r>
      <w:r>
        <w:rPr>
          <w:rFonts w:ascii="Rubik" w:eastAsia="Rubik" w:hAnsi="Rubik" w:cs="Rubik"/>
          <w:color w:val="000000"/>
          <w:sz w:val="21"/>
          <w:szCs w:val="21"/>
        </w:rPr>
        <w:t xml:space="preserve"> –. </w:t>
      </w:r>
      <w:r>
        <w:rPr>
          <w:rFonts w:ascii="Rubik" w:eastAsia="Rubik" w:hAnsi="Rubik" w:cs="Rubik"/>
          <w:i/>
          <w:color w:val="000000"/>
          <w:sz w:val="21"/>
          <w:szCs w:val="21"/>
        </w:rPr>
        <w:t>L’obiettivo è creare opportunità di formazione e ricerca di alto livello che uniscano i nostri studenti e ricercatori a una rete globale di conoscenza e innovazione</w:t>
      </w:r>
      <w:r>
        <w:rPr>
          <w:rFonts w:ascii="Rubik" w:eastAsia="Rubik" w:hAnsi="Rubik" w:cs="Rubik"/>
          <w:sz w:val="21"/>
          <w:szCs w:val="21"/>
        </w:rPr>
        <w:t xml:space="preserve">. </w:t>
      </w:r>
      <w:r>
        <w:rPr>
          <w:rFonts w:ascii="Rubik" w:eastAsia="Rubik" w:hAnsi="Rubik" w:cs="Rubik"/>
          <w:i/>
          <w:sz w:val="21"/>
          <w:szCs w:val="21"/>
        </w:rPr>
        <w:t>Un impu</w:t>
      </w:r>
      <w:r>
        <w:rPr>
          <w:rFonts w:ascii="Rubik" w:eastAsia="Rubik" w:hAnsi="Rubik" w:cs="Rubik"/>
          <w:i/>
          <w:sz w:val="21"/>
          <w:szCs w:val="21"/>
        </w:rPr>
        <w:t>l</w:t>
      </w:r>
      <w:r>
        <w:rPr>
          <w:rFonts w:ascii="Rubik" w:eastAsia="Rubik" w:hAnsi="Rubik" w:cs="Rubik"/>
          <w:i/>
          <w:sz w:val="21"/>
          <w:szCs w:val="21"/>
        </w:rPr>
        <w:t>so anche importante per il nostro tessuto economico, vista la presenza di tante realtà aziendali bergamasche attive in questa zona della Cina”</w:t>
      </w:r>
      <w:r>
        <w:rPr>
          <w:rFonts w:ascii="Rubik" w:eastAsia="Rubik" w:hAnsi="Rubik" w:cs="Rubik"/>
          <w:color w:val="000000"/>
          <w:sz w:val="21"/>
          <w:szCs w:val="21"/>
        </w:rPr>
        <w:t xml:space="preserve">. </w:t>
      </w:r>
    </w:p>
    <w:p w14:paraId="2D9C0EF9" w14:textId="77777777" w:rsidR="009554C4" w:rsidRDefault="009554C4" w:rsidP="009554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ubik" w:eastAsia="Rubik" w:hAnsi="Rubik" w:cs="Rubik"/>
          <w:color w:val="000000"/>
          <w:sz w:val="21"/>
          <w:szCs w:val="21"/>
        </w:rPr>
      </w:pPr>
    </w:p>
    <w:p w14:paraId="4CE5207C" w14:textId="7D3CBEF7" w:rsidR="00F31784" w:rsidRPr="009554C4" w:rsidRDefault="009554C4" w:rsidP="009554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ubik" w:eastAsia="Rubik" w:hAnsi="Rubik" w:cs="Rubik"/>
          <w:color w:val="000000"/>
          <w:sz w:val="21"/>
          <w:szCs w:val="21"/>
        </w:rPr>
      </w:pPr>
      <w:r>
        <w:rPr>
          <w:rFonts w:ascii="Rubik" w:eastAsia="Rubik" w:hAnsi="Rubik" w:cs="Rubik"/>
          <w:color w:val="000000"/>
          <w:sz w:val="21"/>
          <w:szCs w:val="21"/>
        </w:rPr>
        <w:t xml:space="preserve">La partecipazione al Forum e la firma dell’accordo con la Tongji University si inseriscono in un più ampio </w:t>
      </w:r>
      <w:r>
        <w:rPr>
          <w:rFonts w:ascii="Rubik" w:eastAsia="Rubik" w:hAnsi="Rubik" w:cs="Rubik"/>
          <w:b/>
          <w:color w:val="000000"/>
          <w:sz w:val="21"/>
          <w:szCs w:val="21"/>
        </w:rPr>
        <w:t>programma di missione istituzionale in Asia</w:t>
      </w:r>
      <w:r>
        <w:rPr>
          <w:rFonts w:ascii="Rubik" w:eastAsia="Rubik" w:hAnsi="Rubik" w:cs="Rubik"/>
          <w:color w:val="000000"/>
          <w:sz w:val="21"/>
          <w:szCs w:val="21"/>
        </w:rPr>
        <w:t xml:space="preserve">, che conferma il ruolo crescente dell’Università di Bergamo nel </w:t>
      </w:r>
      <w:r>
        <w:rPr>
          <w:rFonts w:ascii="Rubik" w:eastAsia="Rubik" w:hAnsi="Rubik" w:cs="Rubik"/>
          <w:b/>
          <w:color w:val="000000"/>
          <w:sz w:val="21"/>
          <w:szCs w:val="21"/>
        </w:rPr>
        <w:t>rafforzare la cooperazione accademica internazionale</w:t>
      </w:r>
      <w:r>
        <w:rPr>
          <w:rFonts w:ascii="Rubik" w:eastAsia="Rubik" w:hAnsi="Rubik" w:cs="Rubik"/>
          <w:color w:val="000000"/>
          <w:sz w:val="21"/>
          <w:szCs w:val="21"/>
        </w:rPr>
        <w:t>, costruendo ponti culturali e scientifici tra l’Europa e l’Asia.</w:t>
      </w:r>
    </w:p>
    <w:sectPr w:rsidR="00F31784" w:rsidRPr="009554C4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2579" w:right="1134" w:bottom="1134" w:left="1418" w:header="708" w:footer="3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99333" w14:textId="77777777" w:rsidR="00465F5D" w:rsidRDefault="00465F5D">
      <w:r>
        <w:separator/>
      </w:r>
    </w:p>
  </w:endnote>
  <w:endnote w:type="continuationSeparator" w:id="0">
    <w:p w14:paraId="48C24A8A" w14:textId="77777777" w:rsidR="00465F5D" w:rsidRDefault="00465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00500000000000000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ubik">
    <w:panose1 w:val="00000500000000000000"/>
    <w:charset w:val="B1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B702" w14:textId="77777777" w:rsidR="007C29C7" w:rsidRDefault="00B308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Ufficio stampa Università degli studi di Bergamo </w:t>
    </w:r>
  </w:p>
  <w:p w14:paraId="4D627761" w14:textId="77777777" w:rsidR="007C29C7" w:rsidRDefault="00B308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 Rota</w:t>
    </w:r>
  </w:p>
  <w:p w14:paraId="558AB228" w14:textId="77777777" w:rsidR="007C29C7" w:rsidRDefault="00B308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claudia.rota@unibg.it</w:t>
    </w:r>
  </w:p>
  <w:p w14:paraId="44E19447" w14:textId="77777777" w:rsidR="007C29C7" w:rsidRDefault="00B308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404040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348 5100463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8278D" w14:textId="77777777" w:rsidR="00465F5D" w:rsidRDefault="00465F5D">
      <w:r>
        <w:separator/>
      </w:r>
    </w:p>
  </w:footnote>
  <w:footnote w:type="continuationSeparator" w:id="0">
    <w:p w14:paraId="3D52738B" w14:textId="77777777" w:rsidR="00465F5D" w:rsidRDefault="00465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832E" w14:textId="77777777" w:rsidR="007C29C7" w:rsidRDefault="00B308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6704" behindDoc="1" locked="0" layoutInCell="1" hidden="0" allowOverlap="1" wp14:anchorId="10ECC178" wp14:editId="65C6C25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6" name="image2.png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65F5D">
      <w:rPr>
        <w:rFonts w:ascii="Calibri" w:eastAsia="Calibri" w:hAnsi="Calibri" w:cs="Calibri"/>
        <w:noProof/>
        <w:color w:val="000000"/>
      </w:rPr>
      <w:pict w14:anchorId="1519F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/Users/noemiborghese/Downloads/Header_Dirigenza/Header_DirettoreGenerale_Tavola disegno 1.png" style="position:absolute;margin-left:0;margin-top:0;width:595.45pt;height:132pt;z-index:-251653120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CDA2" w14:textId="77777777" w:rsidR="007C29C7" w:rsidRDefault="00465F5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pict w14:anchorId="1F404B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/Volumes/Estensione_DiscoFisso/CartaIntestata_UniBg_pulita/Header_generico_Tavola disegno 1.png" style="position:absolute;margin-left:-71.05pt;margin-top:-128.75pt;width:595.45pt;height:132pt;z-index:-251655168;mso-wrap-edited:f;mso-width-percent:0;mso-height-percent:0;mso-position-horizontal:absolute;mso-position-horizontal-relative:margin;mso-position-vertical:absolute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E854" w14:textId="77777777" w:rsidR="007C29C7" w:rsidRDefault="00B308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5680" behindDoc="1" locked="0" layoutInCell="1" hidden="0" allowOverlap="1" wp14:anchorId="00928D99" wp14:editId="114EC96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5" name="image2.png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65F5D">
      <w:rPr>
        <w:rFonts w:ascii="Calibri" w:eastAsia="Calibri" w:hAnsi="Calibri" w:cs="Calibri"/>
        <w:noProof/>
        <w:color w:val="000000"/>
      </w:rPr>
      <w:pict w14:anchorId="16921F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/Users/noemiborghese/Downloads/Header_Dirigenza/Header_DirettoreGenerale_Tavola disegno 1.png" style="position:absolute;margin-left:0;margin-top:0;width:595.45pt;height:132pt;z-index:-251654144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9C7"/>
    <w:rsid w:val="00052378"/>
    <w:rsid w:val="00063643"/>
    <w:rsid w:val="0008009B"/>
    <w:rsid w:val="00094222"/>
    <w:rsid w:val="000A2DA9"/>
    <w:rsid w:val="000A5632"/>
    <w:rsid w:val="000C6D69"/>
    <w:rsid w:val="00154EC0"/>
    <w:rsid w:val="00225F9A"/>
    <w:rsid w:val="00241A81"/>
    <w:rsid w:val="00260419"/>
    <w:rsid w:val="00270966"/>
    <w:rsid w:val="00284CA6"/>
    <w:rsid w:val="002F3950"/>
    <w:rsid w:val="00305765"/>
    <w:rsid w:val="00310B65"/>
    <w:rsid w:val="003937CB"/>
    <w:rsid w:val="003B2FB1"/>
    <w:rsid w:val="003D24D1"/>
    <w:rsid w:val="00465F5D"/>
    <w:rsid w:val="00480BFB"/>
    <w:rsid w:val="004C3806"/>
    <w:rsid w:val="004E7E4D"/>
    <w:rsid w:val="00556CEA"/>
    <w:rsid w:val="00557D58"/>
    <w:rsid w:val="00566E4A"/>
    <w:rsid w:val="00573144"/>
    <w:rsid w:val="0058734C"/>
    <w:rsid w:val="005A2650"/>
    <w:rsid w:val="005F4EA4"/>
    <w:rsid w:val="00661FBE"/>
    <w:rsid w:val="006A2F73"/>
    <w:rsid w:val="006D2C28"/>
    <w:rsid w:val="0072523B"/>
    <w:rsid w:val="0073125B"/>
    <w:rsid w:val="00737FD7"/>
    <w:rsid w:val="007447EC"/>
    <w:rsid w:val="007966C5"/>
    <w:rsid w:val="007C29C7"/>
    <w:rsid w:val="008062F9"/>
    <w:rsid w:val="00857C7B"/>
    <w:rsid w:val="008C38FA"/>
    <w:rsid w:val="00937972"/>
    <w:rsid w:val="009554C4"/>
    <w:rsid w:val="00977A0D"/>
    <w:rsid w:val="009B328E"/>
    <w:rsid w:val="009D6B83"/>
    <w:rsid w:val="00A01601"/>
    <w:rsid w:val="00A34163"/>
    <w:rsid w:val="00A357FA"/>
    <w:rsid w:val="00A45483"/>
    <w:rsid w:val="00A848BA"/>
    <w:rsid w:val="00AA4C0F"/>
    <w:rsid w:val="00AD227B"/>
    <w:rsid w:val="00B13EBA"/>
    <w:rsid w:val="00B3001D"/>
    <w:rsid w:val="00B308FB"/>
    <w:rsid w:val="00BF26DE"/>
    <w:rsid w:val="00C30356"/>
    <w:rsid w:val="00C77C0A"/>
    <w:rsid w:val="00CA0BCE"/>
    <w:rsid w:val="00CE21B7"/>
    <w:rsid w:val="00D4350F"/>
    <w:rsid w:val="00D74D59"/>
    <w:rsid w:val="00D757C6"/>
    <w:rsid w:val="00E2236D"/>
    <w:rsid w:val="00E722B4"/>
    <w:rsid w:val="00E7476C"/>
    <w:rsid w:val="00EC0556"/>
    <w:rsid w:val="00F119CA"/>
    <w:rsid w:val="00F31784"/>
    <w:rsid w:val="00F62662"/>
    <w:rsid w:val="00FD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BE507"/>
  <w15:docId w15:val="{53A631A8-BBFB-4329-B649-D25CD085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6FA7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1637B"/>
    <w:rPr>
      <w:color w:val="0563C1" w:themeColor="hyperlink"/>
      <w:u w:val="single"/>
    </w:rPr>
  </w:style>
  <w:style w:type="paragraph" w:customStyle="1" w:styleId="xmsonormal">
    <w:name w:val="x_msonormal"/>
    <w:basedOn w:val="Normale"/>
    <w:rsid w:val="00B30E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D25DEF"/>
  </w:style>
  <w:style w:type="character" w:styleId="Enfasigrassetto">
    <w:name w:val="Strong"/>
    <w:basedOn w:val="Carpredefinitoparagrafo"/>
    <w:uiPriority w:val="22"/>
    <w:qFormat/>
    <w:rsid w:val="00D25DEF"/>
    <w:rPr>
      <w:b/>
      <w:bCs/>
    </w:rPr>
  </w:style>
  <w:style w:type="paragraph" w:styleId="NormaleWeb">
    <w:name w:val="Normal (Web)"/>
    <w:basedOn w:val="Normale"/>
    <w:uiPriority w:val="99"/>
    <w:unhideWhenUsed/>
    <w:rsid w:val="00ED5539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paragraph" w:styleId="Revisione">
    <w:name w:val="Revision"/>
    <w:hidden/>
    <w:uiPriority w:val="99"/>
    <w:semiHidden/>
    <w:rsid w:val="00264D18"/>
  </w:style>
  <w:style w:type="table" w:styleId="Grigliatabella">
    <w:name w:val="Table Grid"/>
    <w:basedOn w:val="Tabellanormale"/>
    <w:uiPriority w:val="39"/>
    <w:rsid w:val="00121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2571C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3B91"/>
    <w:rPr>
      <w:color w:val="954F72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A848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2DJUVgx51OyztsRNo+zaKhVNjw==">AMUW2mVXftGpHCb775zpDPuBEQFvPZ86qERqjT8zdIC7me+8wFfjd+tVMSQTtm1aCGZ65mgN0Gz10Q5ycXYWgOlzhT9FX/4uh1KGhoSpCoV1+IW62sGWAPI=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Crippa</dc:creator>
  <cp:lastModifiedBy>Claudia Rota</cp:lastModifiedBy>
  <cp:revision>2</cp:revision>
  <dcterms:created xsi:type="dcterms:W3CDTF">2025-10-18T08:20:00Z</dcterms:created>
  <dcterms:modified xsi:type="dcterms:W3CDTF">2025-10-18T08:20:00Z</dcterms:modified>
</cp:coreProperties>
</file>