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9DAC" w14:textId="4FFFCCFE" w:rsidR="00937C1F" w:rsidRPr="00427110" w:rsidRDefault="00937C1F" w:rsidP="00937C1F">
      <w:pPr>
        <w:spacing w:before="240" w:after="240"/>
        <w:jc w:val="center"/>
        <w:rPr>
          <w:rFonts w:ascii="Calibri" w:hAnsi="Calibri" w:cs="Calibri"/>
          <w:b/>
          <w:sz w:val="22"/>
          <w:szCs w:val="22"/>
        </w:rPr>
      </w:pPr>
      <w:r w:rsidRPr="00427110">
        <w:rPr>
          <w:rFonts w:ascii="Calibri" w:hAnsi="Calibri" w:cs="Calibri"/>
          <w:b/>
          <w:sz w:val="22"/>
          <w:szCs w:val="22"/>
        </w:rPr>
        <w:t>COMUNICATO STAMPA</w:t>
      </w:r>
      <w:r w:rsidRPr="00427110">
        <w:rPr>
          <w:rFonts w:ascii="Calibri" w:hAnsi="Calibri" w:cs="Calibri"/>
          <w:b/>
          <w:sz w:val="22"/>
          <w:szCs w:val="22"/>
        </w:rPr>
        <w:tab/>
      </w:r>
    </w:p>
    <w:p w14:paraId="7A87D3A9" w14:textId="20BF29CF" w:rsidR="00937C1F" w:rsidRPr="00427110" w:rsidRDefault="00937C1F" w:rsidP="00937C1F">
      <w:pPr>
        <w:spacing w:before="240" w:after="240"/>
        <w:jc w:val="center"/>
        <w:rPr>
          <w:rFonts w:ascii="Calibri" w:hAnsi="Calibri" w:cs="Calibri"/>
          <w:b/>
          <w:sz w:val="22"/>
          <w:szCs w:val="22"/>
        </w:rPr>
      </w:pPr>
      <w:r w:rsidRPr="00427110">
        <w:rPr>
          <w:rFonts w:ascii="Calibri" w:hAnsi="Calibri" w:cs="Calibri"/>
          <w:b/>
          <w:sz w:val="22"/>
          <w:szCs w:val="22"/>
        </w:rPr>
        <w:t xml:space="preserve">Il benvenuto alle matricole del corso di laurea magistrale in Medicine and Surgery: una formazione internazionale e multiculturale  </w:t>
      </w:r>
    </w:p>
    <w:p w14:paraId="47CFF5E0" w14:textId="77777777" w:rsidR="00937C1F" w:rsidRPr="00427110" w:rsidRDefault="00937C1F" w:rsidP="00937C1F">
      <w:pPr>
        <w:spacing w:before="240" w:after="240"/>
        <w:jc w:val="center"/>
        <w:rPr>
          <w:rFonts w:ascii="Calibri" w:hAnsi="Calibri" w:cs="Calibri"/>
          <w:b/>
          <w:sz w:val="22"/>
          <w:szCs w:val="22"/>
        </w:rPr>
      </w:pPr>
      <w:r w:rsidRPr="00427110">
        <w:rPr>
          <w:rFonts w:ascii="Calibri" w:hAnsi="Calibri" w:cs="Calibri"/>
          <w:b/>
          <w:sz w:val="22"/>
          <w:szCs w:val="22"/>
        </w:rPr>
        <w:t>L’Università di Milano-Bicocca, l’Università di Bergamo e l’ASST Papa Giovanni XXIII accolgono i nuovi studenti del Corso di laurea magistrale a ciclo unico in Medicine and Surgery</w:t>
      </w:r>
    </w:p>
    <w:p w14:paraId="44FE745C" w14:textId="0E36678E" w:rsidR="00937C1F" w:rsidRPr="00427110" w:rsidRDefault="00937C1F" w:rsidP="00427110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AC720D">
        <w:rPr>
          <w:rFonts w:ascii="Calibri" w:hAnsi="Calibri" w:cs="Calibri"/>
          <w:bCs/>
          <w:i/>
          <w:iCs/>
          <w:sz w:val="22"/>
          <w:szCs w:val="22"/>
        </w:rPr>
        <w:t>Bergamo, 10 novembre 2025</w:t>
      </w:r>
      <w:r w:rsidRPr="00427110">
        <w:rPr>
          <w:rFonts w:ascii="Calibri" w:hAnsi="Calibri" w:cs="Calibri"/>
          <w:sz w:val="22"/>
          <w:szCs w:val="22"/>
        </w:rPr>
        <w:t xml:space="preserve"> – Si è tenuto oggi, </w:t>
      </w:r>
      <w:r w:rsidRPr="00427110">
        <w:rPr>
          <w:rFonts w:ascii="Calibri" w:hAnsi="Calibri" w:cs="Calibri"/>
          <w:b/>
          <w:sz w:val="22"/>
          <w:szCs w:val="22"/>
        </w:rPr>
        <w:t>lunedì 10 novembre</w:t>
      </w:r>
      <w:r w:rsidRPr="00427110">
        <w:rPr>
          <w:rFonts w:ascii="Calibri" w:hAnsi="Calibri" w:cs="Calibri"/>
          <w:sz w:val="22"/>
          <w:szCs w:val="22"/>
        </w:rPr>
        <w:t xml:space="preserve">, alle </w:t>
      </w:r>
      <w:r w:rsidRPr="00427110">
        <w:rPr>
          <w:rFonts w:ascii="Calibri" w:hAnsi="Calibri" w:cs="Calibri"/>
          <w:b/>
          <w:sz w:val="22"/>
          <w:szCs w:val="22"/>
        </w:rPr>
        <w:t>ore 11.00</w:t>
      </w:r>
      <w:r w:rsidRPr="00427110">
        <w:rPr>
          <w:rFonts w:ascii="Calibri" w:hAnsi="Calibri" w:cs="Calibri"/>
          <w:sz w:val="22"/>
          <w:szCs w:val="22"/>
        </w:rPr>
        <w:t xml:space="preserve">, presso la </w:t>
      </w:r>
      <w:r w:rsidRPr="00427110">
        <w:rPr>
          <w:rFonts w:ascii="Calibri" w:hAnsi="Calibri" w:cs="Calibri"/>
          <w:b/>
          <w:sz w:val="22"/>
          <w:szCs w:val="22"/>
        </w:rPr>
        <w:t>sede di via Nini da Fano a Bergamo</w:t>
      </w:r>
      <w:r w:rsidRPr="00427110">
        <w:rPr>
          <w:rFonts w:ascii="Calibri" w:hAnsi="Calibri" w:cs="Calibri"/>
          <w:sz w:val="22"/>
          <w:szCs w:val="22"/>
        </w:rPr>
        <w:t>, l’</w:t>
      </w:r>
      <w:r w:rsidRPr="00427110">
        <w:rPr>
          <w:rFonts w:ascii="Calibri" w:hAnsi="Calibri" w:cs="Calibri"/>
          <w:b/>
          <w:sz w:val="22"/>
          <w:szCs w:val="22"/>
        </w:rPr>
        <w:t>incontro di benvenuto per le matricole</w:t>
      </w:r>
      <w:r w:rsidRPr="00427110">
        <w:rPr>
          <w:rFonts w:ascii="Calibri" w:hAnsi="Calibri" w:cs="Calibri"/>
          <w:sz w:val="22"/>
          <w:szCs w:val="22"/>
        </w:rPr>
        <w:t xml:space="preserve"> del primo anno del </w:t>
      </w:r>
      <w:r w:rsidRPr="00427110">
        <w:rPr>
          <w:rFonts w:ascii="Calibri" w:hAnsi="Calibri" w:cs="Calibri"/>
          <w:b/>
          <w:sz w:val="22"/>
          <w:szCs w:val="22"/>
        </w:rPr>
        <w:t xml:space="preserve">Corso di laurea magistrale a ciclo unico in </w:t>
      </w:r>
      <w:r w:rsidRPr="00427110">
        <w:rPr>
          <w:rFonts w:ascii="Calibri" w:hAnsi="Calibri" w:cs="Calibri"/>
          <w:b/>
          <w:i/>
          <w:sz w:val="22"/>
          <w:szCs w:val="22"/>
        </w:rPr>
        <w:t>Medicine and Surgery</w:t>
      </w:r>
      <w:r w:rsidRPr="00427110">
        <w:rPr>
          <w:rFonts w:ascii="Calibri" w:hAnsi="Calibri" w:cs="Calibri"/>
          <w:sz w:val="22"/>
          <w:szCs w:val="22"/>
        </w:rPr>
        <w:t xml:space="preserve">, realizzato in partenariato tra </w:t>
      </w:r>
      <w:r w:rsidRPr="00427110">
        <w:rPr>
          <w:rFonts w:ascii="Calibri" w:hAnsi="Calibri" w:cs="Calibri"/>
          <w:b/>
          <w:sz w:val="22"/>
          <w:szCs w:val="22"/>
        </w:rPr>
        <w:t>l’Università degli Studi di Milano-Bicocca</w:t>
      </w:r>
      <w:r w:rsidRPr="00427110">
        <w:rPr>
          <w:rFonts w:ascii="Calibri" w:hAnsi="Calibri" w:cs="Calibri"/>
          <w:sz w:val="22"/>
          <w:szCs w:val="22"/>
        </w:rPr>
        <w:t xml:space="preserve">, </w:t>
      </w:r>
      <w:r w:rsidRPr="00427110">
        <w:rPr>
          <w:rFonts w:ascii="Calibri" w:hAnsi="Calibri" w:cs="Calibri"/>
          <w:b/>
          <w:sz w:val="22"/>
          <w:szCs w:val="22"/>
        </w:rPr>
        <w:t xml:space="preserve">l’Università degli </w:t>
      </w:r>
      <w:r w:rsidR="00AC720D">
        <w:rPr>
          <w:rFonts w:ascii="Calibri" w:hAnsi="Calibri" w:cs="Calibri"/>
          <w:b/>
          <w:sz w:val="22"/>
          <w:szCs w:val="22"/>
        </w:rPr>
        <w:t>s</w:t>
      </w:r>
      <w:r w:rsidRPr="00427110">
        <w:rPr>
          <w:rFonts w:ascii="Calibri" w:hAnsi="Calibri" w:cs="Calibri"/>
          <w:b/>
          <w:sz w:val="22"/>
          <w:szCs w:val="22"/>
        </w:rPr>
        <w:t>tudi di Bergamo</w:t>
      </w:r>
      <w:r w:rsidRPr="00427110">
        <w:rPr>
          <w:rFonts w:ascii="Calibri" w:hAnsi="Calibri" w:cs="Calibri"/>
          <w:sz w:val="22"/>
          <w:szCs w:val="22"/>
        </w:rPr>
        <w:t xml:space="preserve"> e </w:t>
      </w:r>
      <w:r w:rsidRPr="00427110">
        <w:rPr>
          <w:rFonts w:ascii="Calibri" w:hAnsi="Calibri" w:cs="Calibri"/>
          <w:b/>
          <w:sz w:val="22"/>
          <w:szCs w:val="22"/>
        </w:rPr>
        <w:t>l’ASST Papa Giovanni XXIII</w:t>
      </w:r>
      <w:r w:rsidRPr="00427110">
        <w:rPr>
          <w:rFonts w:ascii="Calibri" w:hAnsi="Calibri" w:cs="Calibri"/>
          <w:sz w:val="22"/>
          <w:szCs w:val="22"/>
        </w:rPr>
        <w:t>.</w:t>
      </w:r>
    </w:p>
    <w:p w14:paraId="70C2D98A" w14:textId="0AE798EE" w:rsidR="00937C1F" w:rsidRPr="00427110" w:rsidRDefault="00937C1F" w:rsidP="00427110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27110">
        <w:rPr>
          <w:rFonts w:ascii="Calibri" w:hAnsi="Calibri" w:cs="Calibri"/>
          <w:sz w:val="22"/>
          <w:szCs w:val="22"/>
        </w:rPr>
        <w:t xml:space="preserve">Con sede a Bergamo, il corso si distingue per un </w:t>
      </w:r>
      <w:r w:rsidRPr="00427110">
        <w:rPr>
          <w:rFonts w:ascii="Calibri" w:hAnsi="Calibri" w:cs="Calibri"/>
          <w:b/>
          <w:sz w:val="22"/>
          <w:szCs w:val="22"/>
        </w:rPr>
        <w:t>curriculum medico innovativo</w:t>
      </w:r>
      <w:r w:rsidRPr="00427110">
        <w:rPr>
          <w:rFonts w:ascii="Calibri" w:hAnsi="Calibri" w:cs="Calibri"/>
          <w:sz w:val="22"/>
          <w:szCs w:val="22"/>
        </w:rPr>
        <w:t xml:space="preserve">, che integra una </w:t>
      </w:r>
      <w:r w:rsidRPr="00427110">
        <w:rPr>
          <w:rFonts w:ascii="Calibri" w:hAnsi="Calibri" w:cs="Calibri"/>
          <w:b/>
          <w:sz w:val="22"/>
          <w:szCs w:val="22"/>
        </w:rPr>
        <w:t>solida formazione nelle scienze di base</w:t>
      </w:r>
      <w:r w:rsidRPr="00427110">
        <w:rPr>
          <w:rFonts w:ascii="Calibri" w:hAnsi="Calibri" w:cs="Calibri"/>
          <w:sz w:val="22"/>
          <w:szCs w:val="22"/>
        </w:rPr>
        <w:t xml:space="preserve"> con una </w:t>
      </w:r>
      <w:r w:rsidRPr="00427110">
        <w:rPr>
          <w:rFonts w:ascii="Calibri" w:hAnsi="Calibri" w:cs="Calibri"/>
          <w:b/>
          <w:sz w:val="22"/>
          <w:szCs w:val="22"/>
        </w:rPr>
        <w:t>precoce e intensiva esperienza clinica</w:t>
      </w:r>
      <w:r w:rsidRPr="00427110">
        <w:rPr>
          <w:rFonts w:ascii="Calibri" w:hAnsi="Calibri" w:cs="Calibri"/>
          <w:sz w:val="22"/>
          <w:szCs w:val="22"/>
        </w:rPr>
        <w:t>, già a partire dal secondo anno di studi.</w:t>
      </w:r>
      <w:r w:rsidR="00AC720D">
        <w:rPr>
          <w:rFonts w:ascii="Calibri" w:hAnsi="Calibri" w:cs="Calibri"/>
          <w:sz w:val="22"/>
          <w:szCs w:val="22"/>
        </w:rPr>
        <w:t xml:space="preserve"> </w:t>
      </w:r>
      <w:r w:rsidRPr="00427110">
        <w:rPr>
          <w:rFonts w:ascii="Calibri" w:hAnsi="Calibri" w:cs="Calibri"/>
          <w:sz w:val="22"/>
          <w:szCs w:val="22"/>
        </w:rPr>
        <w:t>Il programma offre un’</w:t>
      </w:r>
      <w:r w:rsidRPr="00427110">
        <w:rPr>
          <w:rFonts w:ascii="Calibri" w:hAnsi="Calibri" w:cs="Calibri"/>
          <w:b/>
          <w:sz w:val="22"/>
          <w:szCs w:val="22"/>
        </w:rPr>
        <w:t>esperienza formativa multidisciplinare e interprofessionale</w:t>
      </w:r>
      <w:r w:rsidRPr="00427110">
        <w:rPr>
          <w:rFonts w:ascii="Calibri" w:hAnsi="Calibri" w:cs="Calibri"/>
          <w:sz w:val="22"/>
          <w:szCs w:val="22"/>
        </w:rPr>
        <w:t xml:space="preserve">, favorendo l’integrazione di conoscenze e competenze, l’apertura mentale, il pensiero critico e scientifico, l’attenzione verso il paziente e una </w:t>
      </w:r>
      <w:r w:rsidRPr="00427110">
        <w:rPr>
          <w:rFonts w:ascii="Calibri" w:hAnsi="Calibri" w:cs="Calibri"/>
          <w:b/>
          <w:sz w:val="22"/>
          <w:szCs w:val="22"/>
        </w:rPr>
        <w:t>visione olistica dei bisogni di salute</w:t>
      </w:r>
      <w:r w:rsidRPr="00427110">
        <w:rPr>
          <w:rFonts w:ascii="Calibri" w:hAnsi="Calibri" w:cs="Calibri"/>
          <w:sz w:val="22"/>
          <w:szCs w:val="22"/>
        </w:rPr>
        <w:t xml:space="preserve">. </w:t>
      </w:r>
    </w:p>
    <w:p w14:paraId="7E208774" w14:textId="77777777" w:rsidR="00937C1F" w:rsidRPr="00427110" w:rsidRDefault="00937C1F" w:rsidP="00427110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27110">
        <w:rPr>
          <w:rFonts w:ascii="Calibri" w:hAnsi="Calibri" w:cs="Calibri"/>
          <w:sz w:val="22"/>
          <w:szCs w:val="22"/>
        </w:rPr>
        <w:t xml:space="preserve">Per l’anno accademico </w:t>
      </w:r>
      <w:r w:rsidRPr="00427110">
        <w:rPr>
          <w:rFonts w:ascii="Calibri" w:hAnsi="Calibri" w:cs="Calibri"/>
          <w:b/>
          <w:sz w:val="22"/>
          <w:szCs w:val="22"/>
        </w:rPr>
        <w:t>2025/2026</w:t>
      </w:r>
      <w:r w:rsidRPr="00427110">
        <w:rPr>
          <w:rFonts w:ascii="Calibri" w:hAnsi="Calibri" w:cs="Calibri"/>
          <w:sz w:val="22"/>
          <w:szCs w:val="22"/>
        </w:rPr>
        <w:t xml:space="preserve">, il corso di laurea ha offerto </w:t>
      </w:r>
      <w:r w:rsidRPr="00427110">
        <w:rPr>
          <w:rFonts w:ascii="Calibri" w:hAnsi="Calibri" w:cs="Calibri"/>
          <w:b/>
          <w:sz w:val="22"/>
          <w:szCs w:val="22"/>
        </w:rPr>
        <w:t>48 posti complessivi</w:t>
      </w:r>
      <w:r w:rsidRPr="00427110">
        <w:rPr>
          <w:rFonts w:ascii="Calibri" w:hAnsi="Calibri" w:cs="Calibri"/>
          <w:sz w:val="22"/>
          <w:szCs w:val="22"/>
        </w:rPr>
        <w:t xml:space="preserve">, di cui </w:t>
      </w:r>
      <w:r w:rsidRPr="00427110">
        <w:rPr>
          <w:rFonts w:ascii="Calibri" w:hAnsi="Calibri" w:cs="Calibri"/>
          <w:b/>
          <w:sz w:val="22"/>
          <w:szCs w:val="22"/>
        </w:rPr>
        <w:t>30</w:t>
      </w:r>
      <w:r w:rsidRPr="00427110">
        <w:rPr>
          <w:rFonts w:ascii="Calibri" w:hAnsi="Calibri" w:cs="Calibri"/>
          <w:sz w:val="22"/>
          <w:szCs w:val="22"/>
        </w:rPr>
        <w:t xml:space="preserve"> destinati a studenti provenienti dall’Unione Europea e </w:t>
      </w:r>
      <w:r w:rsidRPr="00427110">
        <w:rPr>
          <w:rFonts w:ascii="Calibri" w:hAnsi="Calibri" w:cs="Calibri"/>
          <w:b/>
          <w:sz w:val="22"/>
          <w:szCs w:val="22"/>
        </w:rPr>
        <w:t>18</w:t>
      </w:r>
      <w:r w:rsidRPr="00427110">
        <w:rPr>
          <w:rFonts w:ascii="Calibri" w:hAnsi="Calibri" w:cs="Calibri"/>
          <w:sz w:val="22"/>
          <w:szCs w:val="22"/>
        </w:rPr>
        <w:t xml:space="preserve"> a studenti internazionali residenti all’estero. </w:t>
      </w:r>
    </w:p>
    <w:p w14:paraId="40F964CD" w14:textId="77777777" w:rsidR="00937C1F" w:rsidRPr="00427110" w:rsidRDefault="00937C1F" w:rsidP="00427110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27110">
        <w:rPr>
          <w:rFonts w:ascii="Calibri" w:hAnsi="Calibri" w:cs="Calibri"/>
          <w:sz w:val="22"/>
          <w:szCs w:val="22"/>
        </w:rPr>
        <w:t xml:space="preserve">Gli studenti immatricolati provengono da </w:t>
      </w:r>
      <w:r w:rsidRPr="00427110">
        <w:rPr>
          <w:rFonts w:ascii="Calibri" w:hAnsi="Calibri" w:cs="Calibri"/>
          <w:b/>
          <w:sz w:val="22"/>
          <w:szCs w:val="22"/>
        </w:rPr>
        <w:t>Bulgaria, Corea del Sud, Grecia, India, Iran, Italia, Myanmar, Polonia e Vietnam</w:t>
      </w:r>
      <w:r w:rsidRPr="00427110">
        <w:rPr>
          <w:rFonts w:ascii="Calibri" w:hAnsi="Calibri" w:cs="Calibri"/>
          <w:sz w:val="22"/>
          <w:szCs w:val="22"/>
        </w:rPr>
        <w:t>. Tutti i posti disponibili sono stati assegnati, confermando il forte interesse e la</w:t>
      </w:r>
      <w:r w:rsidRPr="00427110">
        <w:rPr>
          <w:rFonts w:ascii="Calibri" w:hAnsi="Calibri" w:cs="Calibri"/>
          <w:b/>
          <w:sz w:val="22"/>
          <w:szCs w:val="22"/>
        </w:rPr>
        <w:t xml:space="preserve"> dimensione internazionale e multiculturale del corso.</w:t>
      </w:r>
    </w:p>
    <w:p w14:paraId="3A9CE976" w14:textId="77777777" w:rsidR="00937C1F" w:rsidRPr="00427110" w:rsidRDefault="00937C1F" w:rsidP="00427110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27110">
        <w:rPr>
          <w:rFonts w:ascii="Calibri" w:hAnsi="Calibri" w:cs="Calibri"/>
          <w:sz w:val="22"/>
          <w:szCs w:val="22"/>
        </w:rPr>
        <w:t xml:space="preserve">La metodologia didattica adottata si basa sul </w:t>
      </w:r>
      <w:proofErr w:type="spellStart"/>
      <w:r w:rsidRPr="00427110">
        <w:rPr>
          <w:rFonts w:ascii="Calibri" w:hAnsi="Calibri" w:cs="Calibri"/>
          <w:b/>
          <w:sz w:val="22"/>
          <w:szCs w:val="22"/>
        </w:rPr>
        <w:t>Problem</w:t>
      </w:r>
      <w:proofErr w:type="spellEnd"/>
      <w:r w:rsidRPr="0042711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27110">
        <w:rPr>
          <w:rFonts w:ascii="Calibri" w:hAnsi="Calibri" w:cs="Calibri"/>
          <w:b/>
          <w:sz w:val="22"/>
          <w:szCs w:val="22"/>
        </w:rPr>
        <w:t>Based</w:t>
      </w:r>
      <w:proofErr w:type="spellEnd"/>
      <w:r w:rsidRPr="00427110">
        <w:rPr>
          <w:rFonts w:ascii="Calibri" w:hAnsi="Calibri" w:cs="Calibri"/>
          <w:b/>
          <w:sz w:val="22"/>
          <w:szCs w:val="22"/>
        </w:rPr>
        <w:t xml:space="preserve"> Learning (PBL)</w:t>
      </w:r>
      <w:r w:rsidRPr="00427110">
        <w:rPr>
          <w:rFonts w:ascii="Calibri" w:hAnsi="Calibri" w:cs="Calibri"/>
          <w:sz w:val="22"/>
          <w:szCs w:val="22"/>
        </w:rPr>
        <w:t xml:space="preserve">, un approccio che stimola l’apprendimento attivo e collaborativo attraverso il lavoro in piccoli gruppi e lo sviluppo di capacità di ragionamento clinico. Il percorso è strutturato attorno ai principali sistemi fisiopatologici, affrontati in </w:t>
      </w:r>
      <w:r w:rsidRPr="00427110">
        <w:rPr>
          <w:rFonts w:ascii="Calibri" w:hAnsi="Calibri" w:cs="Calibri"/>
          <w:b/>
          <w:sz w:val="22"/>
          <w:szCs w:val="22"/>
        </w:rPr>
        <w:t>clinical tracks</w:t>
      </w:r>
      <w:r w:rsidRPr="00427110">
        <w:rPr>
          <w:rFonts w:ascii="Calibri" w:hAnsi="Calibri" w:cs="Calibri"/>
          <w:sz w:val="22"/>
          <w:szCs w:val="22"/>
        </w:rPr>
        <w:t xml:space="preserve"> integrate e sistematiche.</w:t>
      </w:r>
    </w:p>
    <w:p w14:paraId="335CFD91" w14:textId="77777777" w:rsidR="00AC720D" w:rsidRDefault="00937C1F" w:rsidP="00427110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27110">
        <w:rPr>
          <w:rFonts w:ascii="Calibri" w:hAnsi="Calibri" w:cs="Calibri"/>
          <w:sz w:val="22"/>
          <w:szCs w:val="22"/>
        </w:rPr>
        <w:t xml:space="preserve">L’incontro si è aperto con i </w:t>
      </w:r>
      <w:r w:rsidRPr="00427110">
        <w:rPr>
          <w:rFonts w:ascii="Calibri" w:hAnsi="Calibri" w:cs="Calibri"/>
          <w:b/>
          <w:sz w:val="22"/>
          <w:szCs w:val="22"/>
        </w:rPr>
        <w:t>saluti istituzionali</w:t>
      </w:r>
      <w:r w:rsidRPr="00427110">
        <w:rPr>
          <w:rFonts w:ascii="Calibri" w:hAnsi="Calibri" w:cs="Calibri"/>
          <w:sz w:val="22"/>
          <w:szCs w:val="22"/>
        </w:rPr>
        <w:t xml:space="preserve"> di </w:t>
      </w:r>
      <w:r w:rsidRPr="00427110">
        <w:rPr>
          <w:rFonts w:ascii="Calibri" w:hAnsi="Calibri" w:cs="Calibri"/>
          <w:b/>
          <w:sz w:val="22"/>
          <w:szCs w:val="22"/>
        </w:rPr>
        <w:t>Marco Orlandi</w:t>
      </w:r>
      <w:r w:rsidRPr="00427110">
        <w:rPr>
          <w:rFonts w:ascii="Calibri" w:hAnsi="Calibri" w:cs="Calibri"/>
          <w:sz w:val="22"/>
          <w:szCs w:val="22"/>
        </w:rPr>
        <w:t xml:space="preserve">, Rettore dell’Università degli Studi di Milano-Bicocca, </w:t>
      </w:r>
      <w:r w:rsidRPr="00427110">
        <w:rPr>
          <w:rFonts w:ascii="Calibri" w:hAnsi="Calibri" w:cs="Calibri"/>
          <w:b/>
          <w:sz w:val="22"/>
          <w:szCs w:val="22"/>
        </w:rPr>
        <w:t>Sergio Cavalieri</w:t>
      </w:r>
      <w:r w:rsidRPr="00427110">
        <w:rPr>
          <w:rFonts w:ascii="Calibri" w:hAnsi="Calibri" w:cs="Calibri"/>
          <w:sz w:val="22"/>
          <w:szCs w:val="22"/>
        </w:rPr>
        <w:t xml:space="preserve">, Rettore dell’Università degli Studi di Bergamo, e </w:t>
      </w:r>
      <w:r w:rsidRPr="00427110">
        <w:rPr>
          <w:rFonts w:ascii="Calibri" w:hAnsi="Calibri" w:cs="Calibri"/>
          <w:b/>
          <w:sz w:val="22"/>
          <w:szCs w:val="22"/>
        </w:rPr>
        <w:t>Francesco Locati</w:t>
      </w:r>
      <w:r w:rsidRPr="00427110">
        <w:rPr>
          <w:rFonts w:ascii="Calibri" w:hAnsi="Calibri" w:cs="Calibri"/>
          <w:sz w:val="22"/>
          <w:szCs w:val="22"/>
        </w:rPr>
        <w:t>, Direttore Generale dell’ASST Papa Giovanni XXIII.</w:t>
      </w:r>
    </w:p>
    <w:p w14:paraId="30B5174E" w14:textId="2AFFD361" w:rsidR="00937C1F" w:rsidRPr="00427110" w:rsidRDefault="00937C1F" w:rsidP="00427110">
      <w:p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427110">
        <w:rPr>
          <w:rFonts w:ascii="Calibri" w:hAnsi="Calibri" w:cs="Calibri"/>
          <w:sz w:val="22"/>
          <w:szCs w:val="22"/>
        </w:rPr>
        <w:t xml:space="preserve">Sono intervenuti inoltre </w:t>
      </w:r>
      <w:r w:rsidRPr="00427110">
        <w:rPr>
          <w:rFonts w:ascii="Calibri" w:hAnsi="Calibri" w:cs="Calibri"/>
          <w:b/>
          <w:sz w:val="22"/>
          <w:szCs w:val="22"/>
        </w:rPr>
        <w:t>Giuseppe Carrà</w:t>
      </w:r>
      <w:r w:rsidRPr="00427110">
        <w:rPr>
          <w:rFonts w:ascii="Calibri" w:hAnsi="Calibri" w:cs="Calibri"/>
          <w:sz w:val="22"/>
          <w:szCs w:val="22"/>
        </w:rPr>
        <w:t xml:space="preserve">, Direttore del Dipartimento di Medicina e Chirurgia e Pro-Rettore ai Rapporti con il sistema sanitario e alla salute, e </w:t>
      </w:r>
      <w:r w:rsidRPr="00427110">
        <w:rPr>
          <w:rFonts w:ascii="Calibri" w:hAnsi="Calibri" w:cs="Calibri"/>
          <w:b/>
          <w:sz w:val="22"/>
          <w:szCs w:val="22"/>
        </w:rPr>
        <w:t xml:space="preserve">Maria Grazia </w:t>
      </w:r>
      <w:proofErr w:type="spellStart"/>
      <w:r w:rsidRPr="00427110">
        <w:rPr>
          <w:rFonts w:ascii="Calibri" w:hAnsi="Calibri" w:cs="Calibri"/>
          <w:b/>
          <w:sz w:val="22"/>
          <w:szCs w:val="22"/>
        </w:rPr>
        <w:t>Strepparava</w:t>
      </w:r>
      <w:proofErr w:type="spellEnd"/>
      <w:r w:rsidRPr="00427110">
        <w:rPr>
          <w:rFonts w:ascii="Calibri" w:hAnsi="Calibri" w:cs="Calibri"/>
          <w:sz w:val="22"/>
          <w:szCs w:val="22"/>
        </w:rPr>
        <w:t xml:space="preserve">, Presidente del Corso di laurea magistrale a ciclo unico in </w:t>
      </w:r>
      <w:r w:rsidRPr="00427110">
        <w:rPr>
          <w:rFonts w:ascii="Calibri" w:hAnsi="Calibri" w:cs="Calibri"/>
          <w:i/>
          <w:sz w:val="22"/>
          <w:szCs w:val="22"/>
        </w:rPr>
        <w:t>Medicine and Surgery</w:t>
      </w:r>
      <w:r w:rsidRPr="00427110">
        <w:rPr>
          <w:rFonts w:ascii="Calibri" w:hAnsi="Calibri" w:cs="Calibri"/>
          <w:sz w:val="22"/>
          <w:szCs w:val="22"/>
        </w:rPr>
        <w:t>, illustrando la struttura del percorso formativo e le prospettive professionali offerte dal programma.</w:t>
      </w:r>
    </w:p>
    <w:p w14:paraId="2CAC8CD4" w14:textId="78DAE5E5" w:rsidR="00427110" w:rsidRPr="00AC720D" w:rsidRDefault="000D1AED" w:rsidP="00AC720D">
      <w:pPr>
        <w:tabs>
          <w:tab w:val="left" w:pos="9632"/>
        </w:tabs>
        <w:spacing w:before="240" w:after="240"/>
        <w:jc w:val="both"/>
        <w:rPr>
          <w:rFonts w:eastAsia="Times New Roman" w:cstheme="minorHAnsi"/>
          <w:sz w:val="22"/>
          <w:szCs w:val="22"/>
          <w:lang w:eastAsia="it-IT"/>
        </w:rPr>
      </w:pPr>
      <w:r w:rsidRPr="00AC720D">
        <w:rPr>
          <w:rFonts w:eastAsia="Times New Roman" w:cstheme="minorHAnsi"/>
          <w:color w:val="000000"/>
          <w:sz w:val="22"/>
          <w:szCs w:val="22"/>
          <w:lang w:eastAsia="it-IT"/>
        </w:rPr>
        <w:t>Il Rettore</w:t>
      </w:r>
      <w:r w:rsidRPr="000D1AED">
        <w:rPr>
          <w:rFonts w:eastAsia="Times New Roman" w:cstheme="minorHAnsi"/>
          <w:b/>
          <w:bCs/>
          <w:color w:val="000000"/>
          <w:sz w:val="22"/>
          <w:szCs w:val="22"/>
          <w:lang w:eastAsia="it-IT"/>
        </w:rPr>
        <w:t xml:space="preserve"> </w:t>
      </w:r>
      <w:r w:rsidR="00AC720D" w:rsidRPr="00427110">
        <w:rPr>
          <w:rFonts w:ascii="Calibri" w:hAnsi="Calibri" w:cs="Calibri"/>
          <w:sz w:val="22"/>
          <w:szCs w:val="22"/>
        </w:rPr>
        <w:t>dell’Università degli Studi di Milano-Bicocca</w:t>
      </w:r>
      <w:r w:rsidR="00AC720D" w:rsidRPr="000D1AED">
        <w:rPr>
          <w:rFonts w:eastAsia="Times New Roman" w:cstheme="minorHAnsi"/>
          <w:b/>
          <w:bCs/>
          <w:color w:val="000000"/>
          <w:sz w:val="22"/>
          <w:szCs w:val="22"/>
          <w:lang w:eastAsia="it-IT"/>
        </w:rPr>
        <w:t xml:space="preserve"> </w:t>
      </w:r>
      <w:r w:rsidRPr="000D1AED">
        <w:rPr>
          <w:rFonts w:eastAsia="Times New Roman" w:cstheme="minorHAnsi"/>
          <w:b/>
          <w:bCs/>
          <w:color w:val="000000"/>
          <w:sz w:val="22"/>
          <w:szCs w:val="22"/>
          <w:lang w:eastAsia="it-IT"/>
        </w:rPr>
        <w:t>Marco Orlandi</w:t>
      </w:r>
      <w:r w:rsidRPr="000D1AED">
        <w:rPr>
          <w:rFonts w:eastAsia="Times New Roman" w:cstheme="minorHAnsi"/>
          <w:color w:val="000000"/>
          <w:sz w:val="22"/>
          <w:szCs w:val="22"/>
          <w:lang w:eastAsia="it-IT"/>
        </w:rPr>
        <w:t xml:space="preserve"> dichiara:</w:t>
      </w:r>
      <w:r w:rsidR="00AC720D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492B92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“</w:t>
      </w:r>
      <w:r w:rsidRPr="000D1AED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Con questo corso di laurea magistrale in lingua inglese, l’Università di Milano-Bicocca conferma il proprio impegno nella formazione di una nuova generazione di medici capaci di coniugare, in una prospettiva internazionale, rigore scientifico, competenze cliniche e attenzione alla persona. La partnership con l’Università di Bergamo e con l’ASST Papa Giovanni XXIII rappresenta un modello innovativo di collaborazione accademica e clinica che valorizza il territorio e guarda alle sfide globali della medicina</w:t>
      </w:r>
      <w:r w:rsidR="00492B92">
        <w:rPr>
          <w:rFonts w:eastAsia="Times New Roman" w:cstheme="minorHAnsi"/>
          <w:i/>
          <w:iCs/>
          <w:color w:val="000000"/>
          <w:sz w:val="22"/>
          <w:szCs w:val="22"/>
          <w:lang w:eastAsia="it-IT"/>
        </w:rPr>
        <w:t>.”</w:t>
      </w:r>
    </w:p>
    <w:p w14:paraId="045CBAE6" w14:textId="1590DC0A" w:rsidR="00427110" w:rsidRDefault="00427110" w:rsidP="00AC720D">
      <w:pPr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AC720D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Sergio Cavalieri</w:t>
      </w:r>
      <w:r w:rsidRPr="00AC720D">
        <w:rPr>
          <w:rFonts w:ascii="Calibri" w:eastAsia="Times New Roman" w:hAnsi="Calibri" w:cs="Calibri"/>
          <w:sz w:val="22"/>
          <w:szCs w:val="22"/>
          <w:lang w:eastAsia="it-IT"/>
        </w:rPr>
        <w:t>,</w:t>
      </w:r>
      <w:r w:rsidRPr="00427110">
        <w:rPr>
          <w:rFonts w:ascii="Calibri" w:eastAsia="Times New Roman" w:hAnsi="Calibri" w:cs="Calibri"/>
          <w:sz w:val="22"/>
          <w:szCs w:val="22"/>
          <w:lang w:eastAsia="it-IT"/>
        </w:rPr>
        <w:t xml:space="preserve"> Rettore dell’Università degli </w:t>
      </w:r>
      <w:r w:rsidR="00270351">
        <w:rPr>
          <w:rFonts w:ascii="Calibri" w:eastAsia="Times New Roman" w:hAnsi="Calibri" w:cs="Calibri"/>
          <w:sz w:val="22"/>
          <w:szCs w:val="22"/>
          <w:lang w:eastAsia="it-IT"/>
        </w:rPr>
        <w:t>s</w:t>
      </w:r>
      <w:r w:rsidRPr="00427110">
        <w:rPr>
          <w:rFonts w:ascii="Calibri" w:eastAsia="Times New Roman" w:hAnsi="Calibri" w:cs="Calibri"/>
          <w:sz w:val="22"/>
          <w:szCs w:val="22"/>
          <w:lang w:eastAsia="it-IT"/>
        </w:rPr>
        <w:t xml:space="preserve">tudi di Bergamo, </w:t>
      </w:r>
      <w:r>
        <w:rPr>
          <w:rFonts w:ascii="Calibri" w:eastAsia="Times New Roman" w:hAnsi="Calibri" w:cs="Calibri"/>
          <w:sz w:val="22"/>
          <w:szCs w:val="22"/>
          <w:lang w:eastAsia="it-IT"/>
        </w:rPr>
        <w:t>sottolinea</w:t>
      </w:r>
      <w:r w:rsidRPr="00427110">
        <w:rPr>
          <w:rFonts w:ascii="Calibri" w:eastAsia="Times New Roman" w:hAnsi="Calibri" w:cs="Calibri"/>
          <w:sz w:val="22"/>
          <w:szCs w:val="22"/>
          <w:lang w:eastAsia="it-IT"/>
        </w:rPr>
        <w:t>:</w:t>
      </w:r>
      <w:r w:rsidR="00AC720D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Pr="00427110">
        <w:rPr>
          <w:rFonts w:ascii="Calibri" w:eastAsia="Times New Roman" w:hAnsi="Calibri" w:cs="Calibri"/>
          <w:sz w:val="22"/>
          <w:szCs w:val="22"/>
          <w:lang w:eastAsia="it-IT"/>
        </w:rPr>
        <w:t>“</w:t>
      </w:r>
      <w:r w:rsidRPr="00427110">
        <w:rPr>
          <w:rFonts w:ascii="Calibri" w:eastAsia="Times New Roman" w:hAnsi="Calibri" w:cs="Calibri"/>
          <w:i/>
          <w:iCs/>
          <w:sz w:val="22"/>
          <w:szCs w:val="22"/>
          <w:lang w:eastAsia="it-IT"/>
        </w:rPr>
        <w:t xml:space="preserve">Questo corso rappresenta un investimento strategico per il territorio e una grande opportunità per i giovani che hanno scelto di formarsi a Bergamo. Il nostro Ateneo, in partnership con Milano-Bicocca e con l’ASST Papa Giovanni XXIII, offre un ambiente che integra competenze mediche e competenze tecnologiche, con l’obiettivo di formare </w:t>
      </w:r>
      <w:r w:rsidRPr="00427110">
        <w:rPr>
          <w:rFonts w:ascii="Calibri" w:eastAsia="Times New Roman" w:hAnsi="Calibri" w:cs="Calibri"/>
          <w:i/>
          <w:iCs/>
          <w:sz w:val="22"/>
          <w:szCs w:val="22"/>
          <w:lang w:eastAsia="it-IT"/>
        </w:rPr>
        <w:lastRenderedPageBreak/>
        <w:t>professionisti capaci di avvalersi delle nuove tecnologie che stanno rapidamente trasformando la sanità a beneficio della salute di tutti noi. Le matricole che oggi accogliamo entrano a far parte di un progetto che guarda al futuro della cura e della salute con visione, responsabilità e radicamento nella comunità, accompagnando la crescita del medico del domani: competente, consapevole e pronto a operare in un sistema sanitario in evoluzione</w:t>
      </w:r>
      <w:r w:rsidRPr="00427110">
        <w:rPr>
          <w:rFonts w:ascii="Calibri" w:eastAsia="Times New Roman" w:hAnsi="Calibri" w:cs="Calibri"/>
          <w:sz w:val="22"/>
          <w:szCs w:val="22"/>
          <w:lang w:eastAsia="it-IT"/>
        </w:rPr>
        <w:t>.”</w:t>
      </w:r>
    </w:p>
    <w:p w14:paraId="7FC81F40" w14:textId="77777777" w:rsidR="00270351" w:rsidRPr="00270351" w:rsidRDefault="00270351" w:rsidP="00AC720D">
      <w:pPr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258458A1" w14:textId="2EBE2BEA" w:rsidR="00427110" w:rsidRPr="00AC720D" w:rsidRDefault="00427110" w:rsidP="00AC720D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it-IT"/>
        </w:rPr>
      </w:pPr>
      <w:r w:rsidRPr="00AC720D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it-IT"/>
        </w:rPr>
        <w:t>Francesco Locati</w:t>
      </w:r>
      <w:r w:rsidRPr="00270351">
        <w:rPr>
          <w:rFonts w:ascii="Calibri" w:eastAsia="Times New Roman" w:hAnsi="Calibri" w:cs="Calibri"/>
          <w:color w:val="000000" w:themeColor="text1"/>
          <w:sz w:val="22"/>
          <w:szCs w:val="22"/>
          <w:lang w:eastAsia="it-IT"/>
        </w:rPr>
        <w:t>, Direttore Generale dell’ASST Papa Giovanni XXIII</w:t>
      </w:r>
      <w:r w:rsidR="00AC720D">
        <w:rPr>
          <w:rFonts w:ascii="Calibri" w:eastAsia="Times New Roman" w:hAnsi="Calibri" w:cs="Calibri"/>
          <w:color w:val="000000" w:themeColor="text1"/>
          <w:sz w:val="22"/>
          <w:szCs w:val="22"/>
          <w:lang w:eastAsia="it-IT"/>
        </w:rPr>
        <w:t>, aggiunge:</w:t>
      </w:r>
      <w:r w:rsidRPr="00270351">
        <w:rPr>
          <w:rFonts w:ascii="Calibri" w:eastAsia="Times New Roman" w:hAnsi="Calibri" w:cs="Calibri"/>
          <w:color w:val="000000" w:themeColor="text1"/>
          <w:sz w:val="22"/>
          <w:szCs w:val="22"/>
          <w:lang w:eastAsia="it-IT"/>
        </w:rPr>
        <w:t> </w:t>
      </w:r>
      <w:r w:rsidRPr="00270351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it-IT"/>
        </w:rPr>
        <w:t>“Accogliere questi futuri medici nella nostra città e all’interno di un percorso formativo così innovativo è motivo di orgoglio per tutto il sistema sanitario bergamasco. L’integrazione tra Università e ospedale consente agli studenti di confrontarsi sin da subito con la pratica clinica e con i bisogni reali delle persone, coltivando competenze e sensibilità indispensabili per la professione. A loro rivolgo un caloroso benvenuto e l’augurio di vivere un’esperienza ricca, stimolante e capace di fare la differenza per la salute delle comunità di domani.”</w:t>
      </w:r>
    </w:p>
    <w:p w14:paraId="68D0976E" w14:textId="77777777" w:rsidR="00937C1F" w:rsidRPr="00270351" w:rsidRDefault="00937C1F" w:rsidP="0047381F">
      <w:pPr>
        <w:shd w:val="clear" w:color="auto" w:fill="FFFFFF"/>
        <w:spacing w:before="100" w:beforeAutospacing="1" w:after="100" w:afterAutospacing="1"/>
        <w:rPr>
          <w:rFonts w:ascii="Calibri" w:eastAsia="FREE SANS" w:hAnsi="Calibri" w:cs="Calibri"/>
          <w:color w:val="000000" w:themeColor="text1"/>
          <w:sz w:val="22"/>
          <w:szCs w:val="22"/>
        </w:rPr>
      </w:pPr>
    </w:p>
    <w:p w14:paraId="45ACE362" w14:textId="77777777" w:rsidR="00937C1F" w:rsidRPr="00427110" w:rsidRDefault="00937C1F" w:rsidP="0047381F">
      <w:pPr>
        <w:shd w:val="clear" w:color="auto" w:fill="FFFFFF"/>
        <w:spacing w:before="100" w:beforeAutospacing="1" w:after="100" w:afterAutospacing="1"/>
        <w:rPr>
          <w:rFonts w:ascii="Calibri" w:eastAsia="FREE SANS" w:hAnsi="Calibri" w:cs="Calibri"/>
          <w:color w:val="000000" w:themeColor="text1"/>
          <w:sz w:val="22"/>
          <w:szCs w:val="22"/>
        </w:rPr>
      </w:pPr>
    </w:p>
    <w:p w14:paraId="67502DE6" w14:textId="77777777" w:rsidR="00937C1F" w:rsidRPr="00427110" w:rsidRDefault="00937C1F" w:rsidP="0047381F">
      <w:pPr>
        <w:shd w:val="clear" w:color="auto" w:fill="FFFFFF"/>
        <w:spacing w:before="100" w:beforeAutospacing="1" w:after="100" w:afterAutospacing="1"/>
        <w:rPr>
          <w:rFonts w:ascii="Calibri" w:eastAsia="FREE SANS" w:hAnsi="Calibri" w:cs="Calibri"/>
          <w:color w:val="000000" w:themeColor="text1"/>
          <w:sz w:val="22"/>
          <w:szCs w:val="22"/>
        </w:rPr>
        <w:sectPr w:rsidR="00937C1F" w:rsidRPr="00427110" w:rsidSect="00C93769">
          <w:headerReference w:type="default" r:id="rId8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6C8B99E5" w14:textId="08E82AFA" w:rsidR="00D5325E" w:rsidRPr="00427110" w:rsidRDefault="0047381F" w:rsidP="000844FA">
      <w:pPr>
        <w:shd w:val="clear" w:color="auto" w:fill="FFFFFF"/>
        <w:spacing w:before="100" w:beforeAutospacing="1" w:after="100" w:afterAutospacing="1"/>
        <w:rPr>
          <w:rFonts w:ascii="Calibri" w:eastAsia="FREE SANS" w:hAnsi="Calibri" w:cs="Calibri"/>
          <w:color w:val="000000" w:themeColor="text1"/>
          <w:sz w:val="22"/>
          <w:szCs w:val="22"/>
        </w:rPr>
      </w:pPr>
      <w:r w:rsidRPr="00427110">
        <w:rPr>
          <w:rFonts w:ascii="Calibri" w:eastAsia="FREE SANS" w:hAnsi="Calibri" w:cs="Calibri"/>
          <w:b/>
          <w:color w:val="000000" w:themeColor="text1"/>
          <w:sz w:val="22"/>
          <w:szCs w:val="22"/>
        </w:rPr>
        <w:t>Ufficio stampa ASST Papa Giovanni XXII</w:t>
      </w:r>
      <w:r w:rsidR="00FB24DB" w:rsidRPr="00427110">
        <w:rPr>
          <w:rFonts w:ascii="Calibri" w:eastAsia="FREE SANS" w:hAnsi="Calibri" w:cs="Calibri"/>
          <w:b/>
          <w:color w:val="000000" w:themeColor="text1"/>
          <w:sz w:val="22"/>
          <w:szCs w:val="22"/>
        </w:rPr>
        <w:t>I</w:t>
      </w:r>
      <w:r w:rsidR="00FB24DB" w:rsidRPr="00427110">
        <w:rPr>
          <w:rFonts w:ascii="Calibri" w:eastAsia="FREE SANS" w:hAnsi="Calibri" w:cs="Calibri"/>
          <w:color w:val="000000" w:themeColor="text1"/>
          <w:sz w:val="22"/>
          <w:szCs w:val="22"/>
        </w:rPr>
        <w:br/>
      </w:r>
      <w:r w:rsidR="00FB24DB" w:rsidRPr="00427110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Tel. 035.2674066  </w:t>
      </w:r>
      <w:hyperlink r:id="rId9" w:tgtFrame="_blank" w:tooltip="mailto:comunicazione@asst-pg23.it" w:history="1">
        <w:r w:rsidR="00FB24DB" w:rsidRPr="00427110">
          <w:rPr>
            <w:rFonts w:ascii="Calibri" w:eastAsia="Times New Roman" w:hAnsi="Calibri" w:cs="Calibri"/>
            <w:color w:val="1155CC"/>
            <w:sz w:val="22"/>
            <w:szCs w:val="22"/>
            <w:lang w:eastAsia="it-IT"/>
          </w:rPr>
          <w:t>comunicazione@asst-pg23.it</w:t>
        </w:r>
      </w:hyperlink>
      <w:r w:rsidR="00FB24DB" w:rsidRPr="00427110">
        <w:rPr>
          <w:rFonts w:ascii="Calibri" w:eastAsia="FREE SANS" w:hAnsi="Calibri" w:cs="Calibri"/>
          <w:color w:val="000000" w:themeColor="text1"/>
          <w:sz w:val="22"/>
          <w:szCs w:val="22"/>
          <w:lang w:val="en-US"/>
        </w:rPr>
        <w:t xml:space="preserve">   </w:t>
      </w:r>
    </w:p>
    <w:p w14:paraId="4A8EAFED" w14:textId="4F147BB2" w:rsidR="00E97456" w:rsidRPr="00427110" w:rsidRDefault="0047381F" w:rsidP="00E97456">
      <w:pPr>
        <w:pStyle w:val="NormaleWeb"/>
        <w:spacing w:before="240" w:after="240"/>
        <w:rPr>
          <w:sz w:val="22"/>
          <w:szCs w:val="22"/>
        </w:rPr>
      </w:pPr>
      <w:r w:rsidRPr="00427110">
        <w:rPr>
          <w:rFonts w:eastAsia="FREE SANS"/>
          <w:b/>
          <w:color w:val="000000" w:themeColor="text1"/>
          <w:sz w:val="22"/>
          <w:szCs w:val="22"/>
        </w:rPr>
        <w:t>Ufficio stampa Università di Milano-Bicocca</w:t>
      </w:r>
      <w:r w:rsidR="00FB24DB" w:rsidRPr="00427110">
        <w:rPr>
          <w:b/>
          <w:color w:val="000000" w:themeColor="text1"/>
          <w:sz w:val="22"/>
          <w:szCs w:val="22"/>
        </w:rPr>
        <w:br/>
      </w:r>
      <w:r w:rsidR="00E97456" w:rsidRPr="00427110">
        <w:rPr>
          <w:color w:val="222222"/>
          <w:sz w:val="22"/>
          <w:szCs w:val="22"/>
        </w:rPr>
        <w:t xml:space="preserve">Maria Antonietta </w:t>
      </w:r>
      <w:proofErr w:type="spellStart"/>
      <w:r w:rsidR="00E97456" w:rsidRPr="00427110">
        <w:rPr>
          <w:color w:val="222222"/>
          <w:sz w:val="22"/>
          <w:szCs w:val="22"/>
        </w:rPr>
        <w:t>Izzinosa</w:t>
      </w:r>
      <w:proofErr w:type="spellEnd"/>
      <w:r w:rsidR="00E97456" w:rsidRPr="00427110">
        <w:rPr>
          <w:color w:val="222222"/>
          <w:sz w:val="22"/>
          <w:szCs w:val="22"/>
        </w:rPr>
        <w:t xml:space="preserve">         Tel. 338 694 0206</w:t>
      </w:r>
      <w:r w:rsidR="00E97456" w:rsidRPr="00427110">
        <w:rPr>
          <w:color w:val="222222"/>
          <w:sz w:val="22"/>
          <w:szCs w:val="22"/>
        </w:rPr>
        <w:br/>
        <w:t>Veronica D'Uva                       Tel. 335 168 5364</w:t>
      </w:r>
      <w:r w:rsidR="00E97456" w:rsidRPr="00427110">
        <w:rPr>
          <w:color w:val="222222"/>
          <w:sz w:val="22"/>
          <w:szCs w:val="22"/>
        </w:rPr>
        <w:br/>
        <w:t xml:space="preserve">Rossella Guido                        Tel. 338 402 4064 </w:t>
      </w:r>
      <w:r w:rsidR="00E97456" w:rsidRPr="00427110">
        <w:rPr>
          <w:color w:val="1155CC"/>
          <w:sz w:val="22"/>
          <w:szCs w:val="22"/>
        </w:rPr>
        <w:t>ufficio.stampa@unimib.it</w:t>
      </w:r>
    </w:p>
    <w:p w14:paraId="56E6DF2F" w14:textId="66271804" w:rsidR="00FB24DB" w:rsidRPr="00427110" w:rsidRDefault="00FB24DB" w:rsidP="000844FA">
      <w:p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sz w:val="22"/>
          <w:szCs w:val="22"/>
        </w:rPr>
      </w:pPr>
      <w:r w:rsidRPr="00427110">
        <w:rPr>
          <w:rFonts w:ascii="Calibri" w:hAnsi="Calibri" w:cs="Calibri"/>
          <w:b/>
          <w:sz w:val="22"/>
          <w:szCs w:val="22"/>
        </w:rPr>
        <w:t>Ufficio stampa Università degli studi di Bergamo</w:t>
      </w:r>
      <w:r w:rsidR="00E97456" w:rsidRPr="00427110">
        <w:rPr>
          <w:rFonts w:ascii="Calibri" w:hAnsi="Calibri" w:cs="Calibri"/>
          <w:b/>
          <w:sz w:val="22"/>
          <w:szCs w:val="22"/>
        </w:rPr>
        <w:t xml:space="preserve">              </w:t>
      </w:r>
      <w:r w:rsidR="00E97456" w:rsidRPr="00427110">
        <w:rPr>
          <w:rFonts w:ascii="Calibri" w:hAnsi="Calibri" w:cs="Calibri"/>
          <w:sz w:val="22"/>
          <w:szCs w:val="22"/>
        </w:rPr>
        <w:t>Claudia Rota</w:t>
      </w:r>
      <w:r w:rsidRPr="00427110">
        <w:rPr>
          <w:rFonts w:ascii="Calibri" w:hAnsi="Calibri" w:cs="Calibri"/>
          <w:sz w:val="22"/>
          <w:szCs w:val="22"/>
        </w:rPr>
        <w:br/>
        <w:t xml:space="preserve">Tel 348.5100463  </w:t>
      </w:r>
      <w:hyperlink r:id="rId10" w:history="1">
        <w:r w:rsidRPr="00427110">
          <w:rPr>
            <w:rFonts w:ascii="Calibri" w:eastAsia="Times New Roman" w:hAnsi="Calibri" w:cs="Calibri"/>
            <w:color w:val="1155CC"/>
            <w:sz w:val="22"/>
            <w:szCs w:val="22"/>
            <w:lang w:eastAsia="it-IT"/>
          </w:rPr>
          <w:t>claudia.rota@unibg.it</w:t>
        </w:r>
      </w:hyperlink>
      <w:r w:rsidR="00E97456" w:rsidRPr="00427110">
        <w:rPr>
          <w:rStyle w:val="Collegamentoipertestuale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427110">
        <w:rPr>
          <w:rFonts w:ascii="Calibri" w:hAnsi="Calibri" w:cs="Calibri"/>
          <w:sz w:val="22"/>
          <w:szCs w:val="22"/>
        </w:rPr>
        <w:t xml:space="preserve"> </w:t>
      </w:r>
      <w:r w:rsidR="00E97456" w:rsidRPr="00427110">
        <w:rPr>
          <w:rFonts w:ascii="Calibri" w:hAnsi="Calibri" w:cs="Calibri"/>
          <w:sz w:val="22"/>
          <w:szCs w:val="22"/>
        </w:rPr>
        <w:t xml:space="preserve"> </w:t>
      </w:r>
    </w:p>
    <w:sectPr w:rsidR="00FB24DB" w:rsidRPr="00427110" w:rsidSect="00D5325E">
      <w:type w:val="continuous"/>
      <w:pgSz w:w="11900" w:h="16840"/>
      <w:pgMar w:top="1417" w:right="1134" w:bottom="1134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9914" w14:textId="77777777" w:rsidR="00D01F6A" w:rsidRDefault="00D01F6A" w:rsidP="003E773C">
      <w:r>
        <w:separator/>
      </w:r>
    </w:p>
  </w:endnote>
  <w:endnote w:type="continuationSeparator" w:id="0">
    <w:p w14:paraId="25D0A8D6" w14:textId="77777777" w:rsidR="00D01F6A" w:rsidRDefault="00D01F6A" w:rsidP="003E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 SANS">
    <w:panose1 w:val="020B0604020202020204"/>
    <w:charset w:val="80"/>
    <w:family w:val="swiss"/>
    <w:notTrueType/>
    <w:pitch w:val="variable"/>
    <w:sig w:usb0="E45F8EFF" w:usb1="5807F9FB" w:usb2="000000B0" w:usb3="00000000" w:csb0="0002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CC47" w14:textId="77777777" w:rsidR="00D01F6A" w:rsidRDefault="00D01F6A" w:rsidP="003E773C">
      <w:r>
        <w:separator/>
      </w:r>
    </w:p>
  </w:footnote>
  <w:footnote w:type="continuationSeparator" w:id="0">
    <w:p w14:paraId="6A7BA656" w14:textId="77777777" w:rsidR="00D01F6A" w:rsidRDefault="00D01F6A" w:rsidP="003E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99D4" w14:textId="0AEB46E3" w:rsidR="008E235F" w:rsidRDefault="008E235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005AE5A1" wp14:editId="68F4E979">
          <wp:simplePos x="0" y="0"/>
          <wp:positionH relativeFrom="margin">
            <wp:posOffset>0</wp:posOffset>
          </wp:positionH>
          <wp:positionV relativeFrom="paragraph">
            <wp:posOffset>95885</wp:posOffset>
          </wp:positionV>
          <wp:extent cx="2562225" cy="516255"/>
          <wp:effectExtent l="0" t="0" r="3175" b="4445"/>
          <wp:wrapTight wrapText="bothSides">
            <wp:wrapPolygon edited="0">
              <wp:start x="0" y="0"/>
              <wp:lineTo x="0" y="21255"/>
              <wp:lineTo x="21520" y="21255"/>
              <wp:lineTo x="21520" y="0"/>
              <wp:lineTo x="0" y="0"/>
            </wp:wrapPolygon>
          </wp:wrapTight>
          <wp:docPr id="676879998" name="Immagine 676879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 MARCHIO ALTA DEFINI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076">
      <w:rPr>
        <w:noProof/>
      </w:rPr>
      <w:t xml:space="preserve">        </w:t>
    </w:r>
    <w:r w:rsidR="00A0025B">
      <w:rPr>
        <w:noProof/>
        <w:lang w:eastAsia="it-IT"/>
      </w:rPr>
      <w:drawing>
        <wp:inline distT="0" distB="0" distL="0" distR="0" wp14:anchorId="7F0B2CE8" wp14:editId="18A86E1D">
          <wp:extent cx="476250" cy="513773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mib_no 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38" cy="52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076">
      <w:rPr>
        <w:noProof/>
      </w:rPr>
      <w:t xml:space="preserve">    </w:t>
    </w:r>
    <w:r w:rsidR="00FB24DB">
      <w:rPr>
        <w:noProof/>
      </w:rPr>
      <w:t xml:space="preserve">           </w:t>
    </w:r>
    <w:r w:rsidR="00233076">
      <w:rPr>
        <w:noProof/>
      </w:rPr>
      <w:t xml:space="preserve"> </w:t>
    </w:r>
    <w:r w:rsidR="00FB24DB">
      <w:rPr>
        <w:noProof/>
      </w:rPr>
      <w:t xml:space="preserve">         </w:t>
    </w:r>
    <w:r w:rsidR="00233076">
      <w:rPr>
        <w:noProof/>
      </w:rPr>
      <w:t xml:space="preserve"> </w:t>
    </w:r>
    <w:r w:rsidR="00FB24DB">
      <w:rPr>
        <w:noProof/>
        <w:lang w:eastAsia="it-IT"/>
      </w:rPr>
      <w:drawing>
        <wp:inline distT="0" distB="0" distL="0" distR="0" wp14:anchorId="57AC2B51" wp14:editId="0306B705">
          <wp:extent cx="1387151" cy="545509"/>
          <wp:effectExtent l="0" t="0" r="0" b="635"/>
          <wp:docPr id="1318746733" name="Immagine 3" descr="Immagine che contiene Carattere, testo, simbol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631476" name="Immagine 3" descr="Immagine che contiene Carattere, testo, simbolo, log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602" cy="549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24DB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655254E0" wp14:editId="6E512CFA">
          <wp:simplePos x="0" y="0"/>
          <wp:positionH relativeFrom="column">
            <wp:posOffset>-3248025</wp:posOffset>
          </wp:positionH>
          <wp:positionV relativeFrom="paragraph">
            <wp:posOffset>847725</wp:posOffset>
          </wp:positionV>
          <wp:extent cx="1031240" cy="405130"/>
          <wp:effectExtent l="0" t="0" r="0" b="1270"/>
          <wp:wrapTight wrapText="bothSides">
            <wp:wrapPolygon edited="0">
              <wp:start x="0" y="0"/>
              <wp:lineTo x="0" y="20991"/>
              <wp:lineTo x="21281" y="20991"/>
              <wp:lineTo x="21281" y="0"/>
              <wp:lineTo x="0" y="0"/>
            </wp:wrapPolygon>
          </wp:wrapTight>
          <wp:docPr id="324690117" name="Immagine 2" descr="Immagine che contiene Carattere, testo, simbol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122141" name="Immagine 2" descr="Immagine che contiene Carattere, testo, simbolo, log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350EE" w14:textId="77777777" w:rsidR="003E773C" w:rsidRDefault="0009085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AED813" wp14:editId="49A420A0">
              <wp:simplePos x="0" y="0"/>
              <wp:positionH relativeFrom="column">
                <wp:posOffset>-181610</wp:posOffset>
              </wp:positionH>
              <wp:positionV relativeFrom="paragraph">
                <wp:posOffset>79375</wp:posOffset>
              </wp:positionV>
              <wp:extent cx="6572250" cy="0"/>
              <wp:effectExtent l="0" t="0" r="0" b="0"/>
              <wp:wrapTopAndBottom/>
              <wp:docPr id="2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FBB2A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3pt,6.25pt" to="503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/CJHAIAADY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yOqtVLce205YsIKsFAe+jQYV0J4rbY2VEpP6sU8a/rdIaXrjqg9j3xfzwZAspCRvEkJG2fgtt3w&#10;WTOIIQevY9NOre0DJLQDneJszrfZ8JNHFA5n08c8n8II6ehLSDkmGuv8J657FIwKS6FC20hJjs/O&#10;ByKkHEPCsdIbIWUcvVRoqPBimk9jgtNSsOAMYc7ud7W06EiCeOIXqwLPfZjVB8UiWMcJW19tT4S8&#10;2HC5VAEPSgE6V+uijh+LdLGer+fFpMhn60mRNs3k46YuJrNN9jhtPjR13WQ/A7WsKDvBGFeB3ajU&#10;rPg7JVzfzEVjN63e2pC8RY/9ArLjP5KOswzjuwhhp9l5a8cZgzhj8PUhBfXf78G+f+6rXwAAAP//&#10;AwBQSwMEFAAGAAgAAAAhAHD/cn7cAAAACgEAAA8AAABkcnMvZG93bnJldi54bWxMj01PwkAQhu8m&#10;/ofNmHghsLUqIaVbYtTevIgarkN3bBu7s6W7QPXXO4SDHmfeJ+9Hvhpdpw40hNazgZtZAoq48rbl&#10;2sD7WzldgAoR2WLnmQx8U4BVcXmRY2b9kV/psI61EhMOGRpoYuwzrUPVkMMw8z2xaJ9+cBjlHGpt&#10;BzyKuet0miRz7bBlSWiwp8eGqq/13hkI5Qftyp9JNUk2t7WndPf08ozGXF+ND0tQkcb4B8OpvlSH&#10;Qjpt/Z5tUJ2BabqYCypCeg/qBEjcHajt+aOLXP+fUPwCAAD//wMAUEsBAi0AFAAGAAgAAAAhALaD&#10;OJL+AAAA4QEAABMAAAAAAAAAAAAAAAAAAAAAAFtDb250ZW50X1R5cGVzXS54bWxQSwECLQAUAAYA&#10;CAAAACEAOP0h/9YAAACUAQAACwAAAAAAAAAAAAAAAAAvAQAAX3JlbHMvLnJlbHNQSwECLQAUAAYA&#10;CAAAACEAWQ/wiRwCAAA2BAAADgAAAAAAAAAAAAAAAAAuAgAAZHJzL2Uyb0RvYy54bWxQSwECLQAU&#10;AAYACAAAACEAcP9yftwAAAAKAQAADwAAAAAAAAAAAAAAAAB2BAAAZHJzL2Rvd25yZXYueG1sUEsF&#10;BgAAAAAEAAQA8wAAAH8FAAAAAA==&#10;" o:allowincell="f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659B"/>
    <w:multiLevelType w:val="hybridMultilevel"/>
    <w:tmpl w:val="59023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356B"/>
    <w:multiLevelType w:val="hybridMultilevel"/>
    <w:tmpl w:val="6394AD8C"/>
    <w:lvl w:ilvl="0" w:tplc="5716715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C69E7"/>
    <w:multiLevelType w:val="hybridMultilevel"/>
    <w:tmpl w:val="0CB622F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D27DE7"/>
    <w:multiLevelType w:val="hybridMultilevel"/>
    <w:tmpl w:val="105AB8E8"/>
    <w:lvl w:ilvl="0" w:tplc="7D14E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77458"/>
    <w:multiLevelType w:val="hybridMultilevel"/>
    <w:tmpl w:val="110A0B76"/>
    <w:lvl w:ilvl="0" w:tplc="EF6E15D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3C7DA8"/>
    <w:multiLevelType w:val="hybridMultilevel"/>
    <w:tmpl w:val="112E9248"/>
    <w:lvl w:ilvl="0" w:tplc="423A1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513CC"/>
    <w:multiLevelType w:val="hybridMultilevel"/>
    <w:tmpl w:val="A9A0EEC6"/>
    <w:lvl w:ilvl="0" w:tplc="1D0A6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A4887"/>
    <w:multiLevelType w:val="hybridMultilevel"/>
    <w:tmpl w:val="A6EE84A6"/>
    <w:lvl w:ilvl="0" w:tplc="F6FCB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45FC7"/>
    <w:multiLevelType w:val="hybridMultilevel"/>
    <w:tmpl w:val="AF0E490C"/>
    <w:lvl w:ilvl="0" w:tplc="7D02348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4C71DD"/>
    <w:multiLevelType w:val="hybridMultilevel"/>
    <w:tmpl w:val="F18E8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60B23"/>
    <w:multiLevelType w:val="hybridMultilevel"/>
    <w:tmpl w:val="E286D86C"/>
    <w:lvl w:ilvl="0" w:tplc="7B68A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552D1"/>
    <w:multiLevelType w:val="hybridMultilevel"/>
    <w:tmpl w:val="0AC6B988"/>
    <w:lvl w:ilvl="0" w:tplc="202809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B80D95"/>
    <w:multiLevelType w:val="hybridMultilevel"/>
    <w:tmpl w:val="C10EBE60"/>
    <w:lvl w:ilvl="0" w:tplc="752ED9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8708AE"/>
    <w:multiLevelType w:val="hybridMultilevel"/>
    <w:tmpl w:val="ABBCF6EA"/>
    <w:lvl w:ilvl="0" w:tplc="7B68A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353B0"/>
    <w:multiLevelType w:val="multilevel"/>
    <w:tmpl w:val="A8BA9B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31313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7444814">
    <w:abstractNumId w:val="6"/>
  </w:num>
  <w:num w:numId="2" w16cid:durableId="577439839">
    <w:abstractNumId w:val="3"/>
  </w:num>
  <w:num w:numId="3" w16cid:durableId="206796381">
    <w:abstractNumId w:val="1"/>
  </w:num>
  <w:num w:numId="4" w16cid:durableId="651955738">
    <w:abstractNumId w:val="8"/>
  </w:num>
  <w:num w:numId="5" w16cid:durableId="108399366">
    <w:abstractNumId w:val="5"/>
  </w:num>
  <w:num w:numId="6" w16cid:durableId="679701913">
    <w:abstractNumId w:val="7"/>
  </w:num>
  <w:num w:numId="7" w16cid:durableId="1864901406">
    <w:abstractNumId w:val="4"/>
  </w:num>
  <w:num w:numId="8" w16cid:durableId="757673838">
    <w:abstractNumId w:val="11"/>
  </w:num>
  <w:num w:numId="9" w16cid:durableId="2095079907">
    <w:abstractNumId w:val="12"/>
  </w:num>
  <w:num w:numId="10" w16cid:durableId="510068551">
    <w:abstractNumId w:val="0"/>
  </w:num>
  <w:num w:numId="11" w16cid:durableId="1835338480">
    <w:abstractNumId w:val="10"/>
  </w:num>
  <w:num w:numId="12" w16cid:durableId="1177428338">
    <w:abstractNumId w:val="2"/>
  </w:num>
  <w:num w:numId="13" w16cid:durableId="1946767130">
    <w:abstractNumId w:val="9"/>
  </w:num>
  <w:num w:numId="14" w16cid:durableId="680163455">
    <w:abstractNumId w:val="13"/>
  </w:num>
  <w:num w:numId="15" w16cid:durableId="78186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A8"/>
    <w:rsid w:val="000125C5"/>
    <w:rsid w:val="000137F8"/>
    <w:rsid w:val="00032C0B"/>
    <w:rsid w:val="00036106"/>
    <w:rsid w:val="000844FA"/>
    <w:rsid w:val="00090852"/>
    <w:rsid w:val="000C1C81"/>
    <w:rsid w:val="000C70FF"/>
    <w:rsid w:val="000D1AED"/>
    <w:rsid w:val="000E1D70"/>
    <w:rsid w:val="001461A7"/>
    <w:rsid w:val="001862C7"/>
    <w:rsid w:val="001D103D"/>
    <w:rsid w:val="001F73F3"/>
    <w:rsid w:val="00205BCF"/>
    <w:rsid w:val="00233076"/>
    <w:rsid w:val="00264FF4"/>
    <w:rsid w:val="002650E3"/>
    <w:rsid w:val="0026759E"/>
    <w:rsid w:val="00270351"/>
    <w:rsid w:val="002917A5"/>
    <w:rsid w:val="00291F59"/>
    <w:rsid w:val="002F6D2C"/>
    <w:rsid w:val="002F7EC6"/>
    <w:rsid w:val="00314808"/>
    <w:rsid w:val="00323F42"/>
    <w:rsid w:val="003811BF"/>
    <w:rsid w:val="003E773C"/>
    <w:rsid w:val="00422FE4"/>
    <w:rsid w:val="00427110"/>
    <w:rsid w:val="0047381F"/>
    <w:rsid w:val="00492B92"/>
    <w:rsid w:val="004A072C"/>
    <w:rsid w:val="004A2DA0"/>
    <w:rsid w:val="00530913"/>
    <w:rsid w:val="00534384"/>
    <w:rsid w:val="00546175"/>
    <w:rsid w:val="00571E66"/>
    <w:rsid w:val="005B220E"/>
    <w:rsid w:val="00643D4D"/>
    <w:rsid w:val="006443B7"/>
    <w:rsid w:val="0065594C"/>
    <w:rsid w:val="00736B67"/>
    <w:rsid w:val="00743422"/>
    <w:rsid w:val="0075252B"/>
    <w:rsid w:val="0078696E"/>
    <w:rsid w:val="007A52E1"/>
    <w:rsid w:val="007B3C73"/>
    <w:rsid w:val="00823E36"/>
    <w:rsid w:val="00825288"/>
    <w:rsid w:val="00857C32"/>
    <w:rsid w:val="00884950"/>
    <w:rsid w:val="008B3459"/>
    <w:rsid w:val="008E235F"/>
    <w:rsid w:val="00937C1F"/>
    <w:rsid w:val="00956E4A"/>
    <w:rsid w:val="00960EA8"/>
    <w:rsid w:val="00976E54"/>
    <w:rsid w:val="009A7F68"/>
    <w:rsid w:val="00A0025B"/>
    <w:rsid w:val="00A74F53"/>
    <w:rsid w:val="00AC720D"/>
    <w:rsid w:val="00B00A9F"/>
    <w:rsid w:val="00B20878"/>
    <w:rsid w:val="00B87D1C"/>
    <w:rsid w:val="00B91D1B"/>
    <w:rsid w:val="00BA4FC9"/>
    <w:rsid w:val="00BA7FCA"/>
    <w:rsid w:val="00BB2FC8"/>
    <w:rsid w:val="00BC2FBA"/>
    <w:rsid w:val="00C8556B"/>
    <w:rsid w:val="00C93769"/>
    <w:rsid w:val="00C97A3B"/>
    <w:rsid w:val="00CA1DE1"/>
    <w:rsid w:val="00D01F6A"/>
    <w:rsid w:val="00D2145B"/>
    <w:rsid w:val="00D4350F"/>
    <w:rsid w:val="00D5325E"/>
    <w:rsid w:val="00E51454"/>
    <w:rsid w:val="00E62079"/>
    <w:rsid w:val="00E97456"/>
    <w:rsid w:val="00EA3F4C"/>
    <w:rsid w:val="00EB103A"/>
    <w:rsid w:val="00EF7432"/>
    <w:rsid w:val="00F07403"/>
    <w:rsid w:val="00F100A3"/>
    <w:rsid w:val="00FB24DB"/>
    <w:rsid w:val="00FE1B0A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88AD0"/>
  <w15:chartTrackingRefBased/>
  <w15:docId w15:val="{4595281D-03AE-1B42-AD70-C7F01AF7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14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77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73C"/>
  </w:style>
  <w:style w:type="paragraph" w:styleId="Pidipagina">
    <w:name w:val="footer"/>
    <w:basedOn w:val="Normale"/>
    <w:link w:val="PidipaginaCarattere"/>
    <w:uiPriority w:val="99"/>
    <w:unhideWhenUsed/>
    <w:rsid w:val="003E77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73C"/>
  </w:style>
  <w:style w:type="paragraph" w:styleId="Titolo">
    <w:name w:val="Title"/>
    <w:basedOn w:val="Normale"/>
    <w:link w:val="TitoloCarattere"/>
    <w:qFormat/>
    <w:rsid w:val="00090852"/>
    <w:pPr>
      <w:jc w:val="center"/>
    </w:pPr>
    <w:rPr>
      <w:rFonts w:ascii="Times New Roman" w:eastAsia="Times New Roman" w:hAnsi="Times New Roman" w:cs="Times New Roman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090852"/>
    <w:rPr>
      <w:rFonts w:ascii="Times New Roman" w:eastAsia="Times New Roman" w:hAnsi="Times New Roman" w:cs="Times New Roman"/>
      <w:b/>
      <w:sz w:val="32"/>
    </w:rPr>
  </w:style>
  <w:style w:type="paragraph" w:customStyle="1" w:styleId="Default">
    <w:name w:val="Default"/>
    <w:rsid w:val="0009085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NormaleWeb">
    <w:name w:val="Normal (Web)"/>
    <w:basedOn w:val="Normale"/>
    <w:uiPriority w:val="99"/>
    <w:rsid w:val="00032C0B"/>
    <w:pPr>
      <w:autoSpaceDE w:val="0"/>
      <w:autoSpaceDN w:val="0"/>
      <w:spacing w:before="100" w:after="100"/>
    </w:pPr>
    <w:rPr>
      <w:rFonts w:ascii="Calibri" w:eastAsia="Times New Roman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32C0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2C0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381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47381F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B24DB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audia.rota@uni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zione@asst-pg23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6FAD-7FEF-45DD-8BCE-E2F79B1F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De Vecchi</dc:creator>
  <cp:keywords/>
  <dc:description/>
  <cp:lastModifiedBy>Martina Cerea</cp:lastModifiedBy>
  <cp:revision>10</cp:revision>
  <cp:lastPrinted>2023-02-01T13:53:00Z</cp:lastPrinted>
  <dcterms:created xsi:type="dcterms:W3CDTF">2025-11-10T07:36:00Z</dcterms:created>
  <dcterms:modified xsi:type="dcterms:W3CDTF">2025-11-10T10:49:00Z</dcterms:modified>
</cp:coreProperties>
</file>