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696B5CE6" w14:textId="77777777" w:rsidR="00983F3B" w:rsidRDefault="00983F3B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  <w:r w:rsidRPr="00983F3B">
        <w:rPr>
          <w:rFonts w:ascii="Rubik Medium" w:eastAsia="Rubik Medium" w:hAnsi="Rubik Medium" w:cs="Rubik Medium"/>
          <w:b/>
          <w:sz w:val="28"/>
          <w:szCs w:val="28"/>
        </w:rPr>
        <w:t>Procedura pubblica di selezione ai sensi dell’articolo 22-bis della legge 240 del 30.12.2010 per il conferimento di n. 1 Incarico post-doc nell’ambito del progetto</w:t>
      </w:r>
      <w:r w:rsidRPr="00983F3B">
        <w:t xml:space="preserve"> </w:t>
      </w:r>
      <w:r w:rsidRPr="00983F3B">
        <w:rPr>
          <w:rFonts w:ascii="Rubik Medium" w:eastAsia="Rubik Medium" w:hAnsi="Rubik Medium" w:cs="Rubik Medium"/>
          <w:b/>
          <w:sz w:val="28"/>
          <w:szCs w:val="28"/>
        </w:rPr>
        <w:t xml:space="preserve">RIGENER-AM Rigenerare materiali di scarto in materiali innovativi per </w:t>
      </w:r>
      <w:proofErr w:type="spellStart"/>
      <w:r w:rsidRPr="00983F3B">
        <w:rPr>
          <w:rFonts w:ascii="Rubik Medium" w:eastAsia="Rubik Medium" w:hAnsi="Rubik Medium" w:cs="Rubik Medium"/>
          <w:b/>
          <w:sz w:val="28"/>
          <w:szCs w:val="28"/>
        </w:rPr>
        <w:t>l'Additive</w:t>
      </w:r>
      <w:proofErr w:type="spellEnd"/>
      <w:r w:rsidRPr="00983F3B">
        <w:rPr>
          <w:rFonts w:ascii="Rubik Medium" w:eastAsia="Rubik Medium" w:hAnsi="Rubik Medium" w:cs="Rubik Medium"/>
          <w:b/>
          <w:sz w:val="28"/>
          <w:szCs w:val="28"/>
        </w:rPr>
        <w:t xml:space="preserve"> Manufacturing - CUP E59I25000830007 – ID 6150765 finanziato nell’ambito del bando di Regione Lombardia “Collabora &amp; Innova” POR FESR 2021-2027 presso il Dipartimento di Ingegneria e Scienze Applicate dell’Università degli studi di Bergamo – Codice PICA: 26PD001.</w:t>
      </w:r>
    </w:p>
    <w:p w14:paraId="2FD402FB" w14:textId="77777777" w:rsidR="00983F3B" w:rsidRDefault="00983F3B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</w:p>
    <w:p w14:paraId="04ADE3A4" w14:textId="4141A2D4" w:rsidR="00A163D1" w:rsidRDefault="00A163D1" w:rsidP="00983F3B">
      <w:pPr>
        <w:jc w:val="both"/>
        <w:rPr>
          <w:rFonts w:ascii="Rubik" w:hAnsi="Rubik" w:cs="Rubik"/>
          <w:sz w:val="20"/>
        </w:rPr>
      </w:pPr>
      <w:r w:rsidRPr="00983F3B">
        <w:rPr>
          <w:rFonts w:ascii="Rubik" w:hAnsi="Rubik" w:cs="Rubik"/>
          <w:sz w:val="20"/>
        </w:rPr>
        <w:t>bandito con Decreto del Rettore Rep. n.</w:t>
      </w:r>
      <w:r w:rsidR="00B96D30" w:rsidRPr="00983F3B">
        <w:rPr>
          <w:rFonts w:ascii="Rubik" w:hAnsi="Rubik" w:cs="Rubik"/>
          <w:sz w:val="20"/>
        </w:rPr>
        <w:t xml:space="preserve"> </w:t>
      </w:r>
      <w:r w:rsidR="00983F3B">
        <w:rPr>
          <w:rFonts w:ascii="Rubik" w:hAnsi="Rubik" w:cs="Rubik"/>
          <w:sz w:val="20"/>
        </w:rPr>
        <w:t>107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983F3B">
        <w:rPr>
          <w:rFonts w:ascii="Rubik" w:hAnsi="Rubik" w:cs="Rubik"/>
          <w:sz w:val="20"/>
        </w:rPr>
        <w:t xml:space="preserve"> 12.02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983F3B">
        <w:rPr>
          <w:rFonts w:ascii="Rubik" w:hAnsi="Rubik" w:cs="Rubik"/>
          <w:sz w:val="20"/>
        </w:rPr>
        <w:t>13.02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3F3B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161</cp:revision>
  <cp:lastPrinted>2018-06-06T06:49:00Z</cp:lastPrinted>
  <dcterms:created xsi:type="dcterms:W3CDTF">2018-02-26T10:14:00Z</dcterms:created>
  <dcterms:modified xsi:type="dcterms:W3CDTF">2026-02-13T10:31:00Z</dcterms:modified>
</cp:coreProperties>
</file>