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54D9" w14:textId="35D585C9" w:rsidR="00864E17" w:rsidRPr="00EE38A1" w:rsidRDefault="00864E17" w:rsidP="0005044A">
      <w:pPr>
        <w:jc w:val="center"/>
        <w:rPr>
          <w:rFonts w:ascii="Rubik" w:hAnsi="Rubik" w:cs="Rubik"/>
          <w:sz w:val="22"/>
          <w:szCs w:val="22"/>
          <w:u w:val="single"/>
        </w:rPr>
      </w:pPr>
      <w:r w:rsidRPr="00EE38A1">
        <w:rPr>
          <w:rFonts w:ascii="Rubik" w:hAnsi="Rubik" w:cs="Rubik" w:hint="cs"/>
          <w:sz w:val="22"/>
          <w:szCs w:val="22"/>
          <w:u w:val="single"/>
        </w:rPr>
        <w:t>COMUNICATO STAMPA</w:t>
      </w:r>
    </w:p>
    <w:p w14:paraId="09E728B2" w14:textId="77777777" w:rsidR="00864E17" w:rsidRPr="0005044A" w:rsidRDefault="00864E17" w:rsidP="0005044A">
      <w:pPr>
        <w:jc w:val="center"/>
        <w:rPr>
          <w:rFonts w:ascii="Rubik" w:hAnsi="Rubik" w:cs="Rubik"/>
          <w:u w:val="single"/>
        </w:rPr>
      </w:pPr>
    </w:p>
    <w:p w14:paraId="575907F9" w14:textId="436A564B" w:rsidR="00864E17" w:rsidRPr="00EE38A1" w:rsidRDefault="0005044A" w:rsidP="0005044A">
      <w:pPr>
        <w:jc w:val="center"/>
        <w:rPr>
          <w:rFonts w:ascii="Rubik" w:hAnsi="Rubik" w:cs="Rubik"/>
          <w:b/>
          <w:bCs/>
          <w:i/>
          <w:iCs/>
          <w:sz w:val="26"/>
          <w:szCs w:val="26"/>
        </w:rPr>
      </w:pPr>
      <w:r w:rsidRPr="00EE38A1">
        <w:rPr>
          <w:rFonts w:ascii="Rubik" w:hAnsi="Rubik" w:cs="Rubik" w:hint="cs"/>
          <w:b/>
          <w:bCs/>
          <w:sz w:val="26"/>
          <w:szCs w:val="26"/>
        </w:rPr>
        <w:t xml:space="preserve">DALLA MEMORIA AL DIGITALE: L’UNIVERSITÀ DI BERGAMO </w:t>
      </w:r>
      <w:r w:rsidRPr="00EE38A1">
        <w:rPr>
          <w:rFonts w:ascii="Rubik" w:hAnsi="Rubik" w:cs="Rubik" w:hint="cs"/>
          <w:b/>
          <w:bCs/>
          <w:sz w:val="26"/>
          <w:szCs w:val="26"/>
        </w:rPr>
        <w:br/>
        <w:t xml:space="preserve">PRESENTA LA MOSTRA </w:t>
      </w:r>
      <w:r w:rsidRPr="00EE38A1">
        <w:rPr>
          <w:rFonts w:ascii="Rubik" w:hAnsi="Rubik" w:cs="Rubik" w:hint="cs"/>
          <w:b/>
          <w:bCs/>
          <w:i/>
          <w:iCs/>
          <w:sz w:val="26"/>
          <w:szCs w:val="26"/>
        </w:rPr>
        <w:t xml:space="preserve">“ETERNE LIBERTÀ. LA RESISTENZA </w:t>
      </w:r>
      <w:r w:rsidRPr="00EE38A1">
        <w:rPr>
          <w:rFonts w:ascii="Rubik" w:hAnsi="Rubik" w:cs="Rubik" w:hint="cs"/>
          <w:b/>
          <w:bCs/>
          <w:i/>
          <w:iCs/>
          <w:sz w:val="26"/>
          <w:szCs w:val="26"/>
        </w:rPr>
        <w:br/>
        <w:t>NEL FONDO ADA E MARIO DE MICHELI”</w:t>
      </w:r>
    </w:p>
    <w:p w14:paraId="198DCA37" w14:textId="77777777" w:rsidR="0005044A" w:rsidRPr="0005044A" w:rsidRDefault="0005044A" w:rsidP="0005044A">
      <w:pPr>
        <w:jc w:val="center"/>
        <w:rPr>
          <w:rFonts w:ascii="Rubik" w:hAnsi="Rubik" w:cs="Rubik"/>
          <w:b/>
          <w:bCs/>
          <w:i/>
          <w:iCs/>
          <w:sz w:val="22"/>
          <w:szCs w:val="22"/>
        </w:rPr>
      </w:pPr>
    </w:p>
    <w:p w14:paraId="35FFD51D" w14:textId="77777777" w:rsidR="0005044A" w:rsidRPr="0005044A" w:rsidRDefault="0005044A" w:rsidP="0005044A">
      <w:pPr>
        <w:jc w:val="center"/>
        <w:rPr>
          <w:rFonts w:ascii="Rubik" w:hAnsi="Rubik" w:cs="Rubik"/>
          <w:b/>
          <w:bCs/>
          <w:i/>
          <w:iCs/>
          <w:sz w:val="22"/>
          <w:szCs w:val="22"/>
        </w:rPr>
      </w:pPr>
      <w:r w:rsidRPr="0005044A">
        <w:rPr>
          <w:rFonts w:ascii="Rubik" w:hAnsi="Rubik" w:cs="Rubik" w:hint="cs"/>
          <w:b/>
          <w:bCs/>
          <w:i/>
          <w:iCs/>
          <w:sz w:val="22"/>
          <w:szCs w:val="22"/>
        </w:rPr>
        <w:t>Venerdì 24 aprile 2026, ore 10:30</w:t>
      </w:r>
      <w:r w:rsidRPr="0005044A">
        <w:rPr>
          <w:rFonts w:ascii="Rubik" w:hAnsi="Rubik" w:cs="Rubik" w:hint="cs"/>
          <w:b/>
          <w:bCs/>
          <w:i/>
          <w:iCs/>
          <w:sz w:val="22"/>
          <w:szCs w:val="22"/>
        </w:rPr>
        <w:br/>
        <w:t>Aula Magna, sede di Sant’Agostino – Piazzale S. Agostino 2, Bergamo</w:t>
      </w:r>
    </w:p>
    <w:p w14:paraId="66339419" w14:textId="77777777" w:rsidR="00964BC6" w:rsidRPr="0005044A" w:rsidRDefault="00964BC6" w:rsidP="0005044A">
      <w:pPr>
        <w:jc w:val="both"/>
        <w:rPr>
          <w:rFonts w:ascii="Rubik" w:hAnsi="Rubik" w:cs="Rubik"/>
        </w:rPr>
      </w:pPr>
    </w:p>
    <w:p w14:paraId="0894A16B" w14:textId="02F57785" w:rsidR="0043251F" w:rsidRDefault="00864E17" w:rsidP="0005044A">
      <w:pPr>
        <w:jc w:val="both"/>
        <w:rPr>
          <w:rFonts w:ascii="Rubik" w:hAnsi="Rubik" w:cs="Rubik"/>
          <w:sz w:val="22"/>
          <w:szCs w:val="22"/>
        </w:rPr>
      </w:pPr>
      <w:r w:rsidRPr="0005044A">
        <w:rPr>
          <w:rFonts w:ascii="Rubik" w:hAnsi="Rubik" w:cs="Rubik" w:hint="cs"/>
          <w:i/>
          <w:iCs/>
          <w:sz w:val="22"/>
          <w:szCs w:val="22"/>
        </w:rPr>
        <w:t xml:space="preserve">Bergamo, </w:t>
      </w:r>
      <w:r w:rsidR="0005044A" w:rsidRPr="0005044A">
        <w:rPr>
          <w:rFonts w:ascii="Rubik" w:hAnsi="Rubik" w:cs="Rubik" w:hint="cs"/>
          <w:i/>
          <w:iCs/>
          <w:sz w:val="22"/>
          <w:szCs w:val="22"/>
        </w:rPr>
        <w:t>21</w:t>
      </w:r>
      <w:r w:rsidRPr="0005044A">
        <w:rPr>
          <w:rFonts w:ascii="Rubik" w:hAnsi="Rubik" w:cs="Rubik" w:hint="cs"/>
          <w:i/>
          <w:iCs/>
          <w:sz w:val="22"/>
          <w:szCs w:val="22"/>
        </w:rPr>
        <w:t xml:space="preserve"> aprile 2026</w:t>
      </w:r>
      <w:r w:rsidRPr="0005044A">
        <w:rPr>
          <w:rFonts w:ascii="Rubik" w:hAnsi="Rubik" w:cs="Rubik" w:hint="cs"/>
          <w:sz w:val="22"/>
          <w:szCs w:val="22"/>
        </w:rPr>
        <w:t xml:space="preserve"> –</w:t>
      </w:r>
      <w:r w:rsidR="004F0762" w:rsidRPr="0005044A">
        <w:rPr>
          <w:rFonts w:ascii="Rubik" w:hAnsi="Rubik" w:cs="Rubik" w:hint="cs"/>
          <w:sz w:val="22"/>
          <w:szCs w:val="22"/>
        </w:rPr>
        <w:t xml:space="preserve"> </w:t>
      </w:r>
      <w:r w:rsidR="0005044A" w:rsidRPr="0005044A">
        <w:rPr>
          <w:rFonts w:ascii="Rubik" w:hAnsi="Rubik" w:cs="Rubik" w:hint="cs"/>
          <w:sz w:val="22"/>
          <w:szCs w:val="22"/>
        </w:rPr>
        <w:t xml:space="preserve">In occasione della ricorrenza del </w:t>
      </w:r>
      <w:r w:rsidR="00687AC3" w:rsidRPr="0005044A">
        <w:rPr>
          <w:rFonts w:ascii="Rubik" w:hAnsi="Rubik" w:cs="Rubik"/>
          <w:sz w:val="22"/>
          <w:szCs w:val="22"/>
        </w:rPr>
        <w:t>25 Aprile</w:t>
      </w:r>
      <w:r w:rsidR="0005044A" w:rsidRPr="0005044A">
        <w:rPr>
          <w:rFonts w:ascii="Rubik" w:hAnsi="Rubik" w:cs="Rubik" w:hint="cs"/>
          <w:sz w:val="22"/>
          <w:szCs w:val="22"/>
        </w:rPr>
        <w:t xml:space="preserve">, l’Università degli </w:t>
      </w:r>
      <w:r w:rsidR="0005044A" w:rsidRPr="0005044A">
        <w:rPr>
          <w:rFonts w:ascii="Rubik" w:hAnsi="Rubik" w:cs="Rubik"/>
          <w:sz w:val="22"/>
          <w:szCs w:val="22"/>
        </w:rPr>
        <w:t>s</w:t>
      </w:r>
      <w:r w:rsidR="0005044A" w:rsidRPr="0005044A">
        <w:rPr>
          <w:rFonts w:ascii="Rubik" w:hAnsi="Rubik" w:cs="Rubik" w:hint="cs"/>
          <w:sz w:val="22"/>
          <w:szCs w:val="22"/>
        </w:rPr>
        <w:t xml:space="preserve">tudi di Bergamo presenta la mostra digitale </w:t>
      </w:r>
      <w:r w:rsidR="0005044A" w:rsidRPr="0005044A">
        <w:rPr>
          <w:rFonts w:ascii="Rubik" w:hAnsi="Rubik" w:cs="Rubik" w:hint="cs"/>
          <w:b/>
          <w:bCs/>
          <w:i/>
          <w:iCs/>
          <w:sz w:val="22"/>
          <w:szCs w:val="22"/>
        </w:rPr>
        <w:t>Eterne Libertà. La Resistenza nel Fondo Ada e Mario De Micheli</w:t>
      </w:r>
      <w:r w:rsidR="0005044A" w:rsidRPr="0005044A">
        <w:rPr>
          <w:rFonts w:ascii="Rubik" w:hAnsi="Rubik" w:cs="Rubik" w:hint="cs"/>
          <w:sz w:val="22"/>
          <w:szCs w:val="22"/>
        </w:rPr>
        <w:t xml:space="preserve">, esito di un project work che ha coinvolto il corso di laurea magistrale in </w:t>
      </w:r>
      <w:r w:rsidR="0005044A" w:rsidRPr="0005044A">
        <w:rPr>
          <w:rFonts w:ascii="Rubik" w:hAnsi="Rubik" w:cs="Rubik" w:hint="cs"/>
          <w:b/>
          <w:bCs/>
          <w:sz w:val="22"/>
          <w:szCs w:val="22"/>
        </w:rPr>
        <w:t>Valorizzazione del patrimonio culturale materiale e immateriale</w:t>
      </w:r>
      <w:r w:rsidR="0005044A" w:rsidRPr="0005044A">
        <w:rPr>
          <w:rFonts w:ascii="Rubik" w:hAnsi="Rubik" w:cs="Rubik" w:hint="cs"/>
          <w:sz w:val="22"/>
          <w:szCs w:val="22"/>
        </w:rPr>
        <w:t>.</w:t>
      </w:r>
    </w:p>
    <w:p w14:paraId="4EF37DA6" w14:textId="77777777" w:rsidR="0043251F" w:rsidRDefault="0043251F" w:rsidP="0005044A">
      <w:pPr>
        <w:jc w:val="both"/>
        <w:rPr>
          <w:rFonts w:ascii="Rubik" w:hAnsi="Rubik" w:cs="Rubik"/>
          <w:sz w:val="22"/>
          <w:szCs w:val="22"/>
        </w:rPr>
      </w:pPr>
    </w:p>
    <w:p w14:paraId="2CFC85F4" w14:textId="49EA9616" w:rsidR="0005044A" w:rsidRDefault="0005044A" w:rsidP="0005044A">
      <w:pPr>
        <w:jc w:val="both"/>
        <w:rPr>
          <w:rFonts w:ascii="Rubik" w:hAnsi="Rubik" w:cs="Rubik"/>
          <w:sz w:val="22"/>
          <w:szCs w:val="22"/>
        </w:rPr>
      </w:pPr>
      <w:r w:rsidRPr="0005044A">
        <w:rPr>
          <w:rFonts w:ascii="Rubik" w:hAnsi="Rubik" w:cs="Rubik" w:hint="cs"/>
          <w:sz w:val="22"/>
          <w:szCs w:val="22"/>
        </w:rPr>
        <w:t xml:space="preserve">La presentazione al pubblico si terrà </w:t>
      </w:r>
      <w:r w:rsidRPr="0005044A">
        <w:rPr>
          <w:rFonts w:ascii="Rubik" w:hAnsi="Rubik" w:cs="Rubik" w:hint="cs"/>
          <w:b/>
          <w:bCs/>
          <w:sz w:val="22"/>
          <w:szCs w:val="22"/>
        </w:rPr>
        <w:t>venerdì 24 aprile 2026 alle ore 10:30 presso l’Aula Magna della sede di Sant’Agostino</w:t>
      </w:r>
      <w:r>
        <w:rPr>
          <w:rFonts w:ascii="Rubik" w:hAnsi="Rubik" w:cs="Rubik"/>
          <w:sz w:val="22"/>
          <w:szCs w:val="22"/>
        </w:rPr>
        <w:t xml:space="preserve"> </w:t>
      </w:r>
      <w:r w:rsidRPr="0005044A">
        <w:rPr>
          <w:rFonts w:ascii="Rubik" w:hAnsi="Rubik" w:cs="Rubik" w:hint="cs"/>
          <w:sz w:val="22"/>
          <w:szCs w:val="22"/>
        </w:rPr>
        <w:t>e vedrà la partecipazione di studenti, docenti, degli eredi di Mario De Micheli e del presidente dell’ANPI Provinciale di Bergamo</w:t>
      </w:r>
      <w:r w:rsidR="000619AC">
        <w:rPr>
          <w:rFonts w:ascii="Rubik" w:hAnsi="Rubik" w:cs="Rubik"/>
          <w:sz w:val="22"/>
          <w:szCs w:val="22"/>
        </w:rPr>
        <w:t xml:space="preserve"> Mauro Magistrati</w:t>
      </w:r>
      <w:r w:rsidRPr="0005044A">
        <w:rPr>
          <w:rFonts w:ascii="Rubik" w:hAnsi="Rubik" w:cs="Rubik" w:hint="cs"/>
          <w:sz w:val="22"/>
          <w:szCs w:val="22"/>
        </w:rPr>
        <w:t>. Durante l’incontro saranno illustrati il progetto e il sito della mostra, che sarà reso disponibile online a partire dalla stessa giornata.</w:t>
      </w:r>
    </w:p>
    <w:p w14:paraId="0B2210C2" w14:textId="77777777" w:rsidR="0005044A" w:rsidRPr="0005044A" w:rsidRDefault="0005044A" w:rsidP="0005044A">
      <w:pPr>
        <w:jc w:val="both"/>
        <w:rPr>
          <w:rFonts w:ascii="Rubik" w:hAnsi="Rubik" w:cs="Rubik"/>
          <w:sz w:val="22"/>
          <w:szCs w:val="22"/>
        </w:rPr>
      </w:pPr>
    </w:p>
    <w:p w14:paraId="1262BCA5" w14:textId="32126A71" w:rsidR="0005044A" w:rsidRPr="004418FF" w:rsidRDefault="0005044A" w:rsidP="004418FF">
      <w:pPr>
        <w:jc w:val="both"/>
        <w:rPr>
          <w:rFonts w:ascii="Rubik" w:hAnsi="Rubik" w:cs="Rubik"/>
          <w:sz w:val="22"/>
          <w:szCs w:val="22"/>
        </w:rPr>
      </w:pPr>
      <w:r w:rsidRPr="0005044A">
        <w:rPr>
          <w:rFonts w:ascii="Rubik" w:hAnsi="Rubik" w:cs="Rubik" w:hint="cs"/>
          <w:sz w:val="22"/>
          <w:szCs w:val="22"/>
        </w:rPr>
        <w:t xml:space="preserve">La mostra, curata da </w:t>
      </w:r>
      <w:r w:rsidRPr="0005044A">
        <w:rPr>
          <w:rFonts w:ascii="Rubik" w:hAnsi="Rubik" w:cs="Rubik" w:hint="cs"/>
          <w:b/>
          <w:bCs/>
          <w:sz w:val="22"/>
          <w:szCs w:val="22"/>
        </w:rPr>
        <w:t>Stefano Brenna</w:t>
      </w:r>
      <w:r w:rsidRPr="0005044A">
        <w:rPr>
          <w:rFonts w:ascii="Rubik" w:hAnsi="Rubik" w:cs="Rubik" w:hint="cs"/>
          <w:sz w:val="22"/>
          <w:szCs w:val="22"/>
        </w:rPr>
        <w:t xml:space="preserve"> e </w:t>
      </w:r>
      <w:r w:rsidRPr="0005044A">
        <w:rPr>
          <w:rFonts w:ascii="Rubik" w:hAnsi="Rubik" w:cs="Rubik" w:hint="cs"/>
          <w:b/>
          <w:bCs/>
          <w:sz w:val="22"/>
          <w:szCs w:val="22"/>
        </w:rPr>
        <w:t>Valentina Raimondo</w:t>
      </w:r>
      <w:r w:rsidRPr="0005044A">
        <w:rPr>
          <w:rFonts w:ascii="Rubik" w:hAnsi="Rubik" w:cs="Rubik" w:hint="cs"/>
          <w:sz w:val="22"/>
          <w:szCs w:val="22"/>
        </w:rPr>
        <w:t>, valorizza una selezione di opere appartenenti al fondo donato nel 2021 dagli eredi di Mario De Micheli e della moglie Ada Tommasi all’Ateneo. Il fondo comprende una collezione di opere d’arte, un fondo librario e un fondo archivistico.</w:t>
      </w:r>
      <w:r w:rsidR="004418FF">
        <w:rPr>
          <w:rFonts w:ascii="Rubik" w:hAnsi="Rubik" w:cs="Rubik"/>
          <w:sz w:val="22"/>
          <w:szCs w:val="22"/>
        </w:rPr>
        <w:t xml:space="preserve"> </w:t>
      </w:r>
      <w:r w:rsidRPr="0005044A">
        <w:rPr>
          <w:rFonts w:ascii="Rubik" w:hAnsi="Rubik" w:cs="Rubik" w:hint="cs"/>
          <w:sz w:val="22"/>
          <w:szCs w:val="22"/>
        </w:rPr>
        <w:t xml:space="preserve">Al centro del progetto espositivo vi è un nucleo di </w:t>
      </w:r>
      <w:r w:rsidRPr="0005044A">
        <w:rPr>
          <w:rFonts w:ascii="Rubik" w:hAnsi="Rubik" w:cs="Rubik" w:hint="cs"/>
          <w:b/>
          <w:bCs/>
          <w:sz w:val="22"/>
          <w:szCs w:val="22"/>
        </w:rPr>
        <w:t>trentacinque disegni su carta</w:t>
      </w:r>
      <w:r w:rsidRPr="0005044A">
        <w:rPr>
          <w:rFonts w:ascii="Rubik" w:hAnsi="Rubik" w:cs="Rubik" w:hint="cs"/>
          <w:sz w:val="22"/>
          <w:szCs w:val="22"/>
        </w:rPr>
        <w:t xml:space="preserve"> raccolti dallo stesso De Micheli, realizzati durante gli anni del </w:t>
      </w:r>
      <w:r w:rsidRPr="0005044A">
        <w:rPr>
          <w:rFonts w:ascii="Rubik" w:hAnsi="Rubik" w:cs="Rubik" w:hint="cs"/>
          <w:b/>
          <w:bCs/>
          <w:sz w:val="22"/>
          <w:szCs w:val="22"/>
        </w:rPr>
        <w:t>secondo conflitto mondiale</w:t>
      </w:r>
      <w:r w:rsidRPr="0005044A">
        <w:rPr>
          <w:rFonts w:ascii="Rubik" w:hAnsi="Rubik" w:cs="Rubik" w:hint="cs"/>
          <w:sz w:val="22"/>
          <w:szCs w:val="22"/>
        </w:rPr>
        <w:t xml:space="preserve"> e dedicati al </w:t>
      </w:r>
      <w:r w:rsidRPr="0005044A">
        <w:rPr>
          <w:rFonts w:ascii="Rubik" w:hAnsi="Rubik" w:cs="Rubik" w:hint="cs"/>
          <w:b/>
          <w:bCs/>
          <w:sz w:val="22"/>
          <w:szCs w:val="22"/>
        </w:rPr>
        <w:t>tema della Resistenza</w:t>
      </w:r>
      <w:r w:rsidRPr="0005044A">
        <w:rPr>
          <w:rFonts w:ascii="Rubik" w:hAnsi="Rubik" w:cs="Rubik" w:hint="cs"/>
          <w:sz w:val="22"/>
          <w:szCs w:val="22"/>
        </w:rPr>
        <w:t>.</w:t>
      </w:r>
    </w:p>
    <w:p w14:paraId="466ECE73" w14:textId="77777777" w:rsidR="0005044A" w:rsidRPr="0005044A" w:rsidRDefault="0005044A" w:rsidP="0005044A">
      <w:pPr>
        <w:jc w:val="both"/>
        <w:rPr>
          <w:rFonts w:ascii="Rubik" w:hAnsi="Rubik" w:cs="Rubik"/>
          <w:sz w:val="22"/>
          <w:szCs w:val="22"/>
        </w:rPr>
      </w:pPr>
    </w:p>
    <w:p w14:paraId="783FCAC0" w14:textId="1D7353BE" w:rsidR="0005044A" w:rsidRDefault="0005044A" w:rsidP="0005044A">
      <w:pPr>
        <w:jc w:val="both"/>
        <w:rPr>
          <w:rFonts w:ascii="Rubik" w:hAnsi="Rubik" w:cs="Rubik"/>
          <w:sz w:val="22"/>
          <w:szCs w:val="22"/>
        </w:rPr>
      </w:pPr>
      <w:r w:rsidRPr="0005044A">
        <w:rPr>
          <w:rFonts w:ascii="Rubik" w:hAnsi="Rubik" w:cs="Rubik" w:hint="cs"/>
          <w:sz w:val="22"/>
          <w:szCs w:val="22"/>
        </w:rPr>
        <w:t>L’iniziativa si inserisce in un quadro di collaborazione tra il Dipartimento di Lettere, Filosofia, Comunicazione e il Settore Musei, Archivi e Biblioteche dell’Ateneo, valorizzando competenze e risorse in un’ottica interdisciplinare.</w:t>
      </w:r>
      <w:r>
        <w:rPr>
          <w:rFonts w:ascii="Rubik" w:hAnsi="Rubik" w:cs="Rubik"/>
          <w:sz w:val="22"/>
          <w:szCs w:val="22"/>
        </w:rPr>
        <w:t xml:space="preserve"> </w:t>
      </w:r>
      <w:r w:rsidRPr="0005044A">
        <w:rPr>
          <w:rFonts w:ascii="Rubik" w:hAnsi="Rubik" w:cs="Rubik" w:hint="cs"/>
          <w:sz w:val="22"/>
          <w:szCs w:val="22"/>
        </w:rPr>
        <w:t>La mostra rappresenta inoltre il primo progetto ospitato nel nuovo sito dedicato al patrimonio culturale dell’Università degl</w:t>
      </w:r>
      <w:r w:rsidRPr="0005044A">
        <w:rPr>
          <w:rFonts w:ascii="Rubik" w:hAnsi="Rubik" w:cs="Rubik"/>
          <w:sz w:val="22"/>
          <w:szCs w:val="22"/>
        </w:rPr>
        <w:t>i s</w:t>
      </w:r>
      <w:r w:rsidRPr="0005044A">
        <w:rPr>
          <w:rFonts w:ascii="Rubik" w:hAnsi="Rubik" w:cs="Rubik" w:hint="cs"/>
          <w:sz w:val="22"/>
          <w:szCs w:val="22"/>
        </w:rPr>
        <w:t>tudi di Bergam</w:t>
      </w:r>
      <w:r>
        <w:rPr>
          <w:rFonts w:ascii="Rubik" w:hAnsi="Rubik" w:cs="Rubik"/>
          <w:sz w:val="22"/>
          <w:szCs w:val="22"/>
        </w:rPr>
        <w:t xml:space="preserve">o </w:t>
      </w:r>
      <w:hyperlink r:id="rId12" w:history="1">
        <w:r w:rsidRPr="00C77BA1">
          <w:rPr>
            <w:rStyle w:val="Collegamentoipertestuale"/>
            <w:rFonts w:ascii="Rubik" w:hAnsi="Rubik" w:cs="Rubik"/>
            <w:sz w:val="22"/>
            <w:szCs w:val="22"/>
          </w:rPr>
          <w:t>https://www.beniculturaliunibg.it/</w:t>
        </w:r>
      </w:hyperlink>
      <w:r w:rsidR="0043251F">
        <w:rPr>
          <w:rFonts w:ascii="Rubik" w:hAnsi="Rubik" w:cs="Rubik"/>
          <w:sz w:val="22"/>
          <w:szCs w:val="22"/>
        </w:rPr>
        <w:t>.</w:t>
      </w:r>
    </w:p>
    <w:p w14:paraId="73948AB8" w14:textId="77777777" w:rsidR="00687AC3" w:rsidRDefault="00687AC3" w:rsidP="0005044A">
      <w:pPr>
        <w:jc w:val="both"/>
        <w:rPr>
          <w:rFonts w:ascii="Rubik" w:hAnsi="Rubik" w:cs="Rubik"/>
          <w:sz w:val="22"/>
          <w:szCs w:val="22"/>
        </w:rPr>
      </w:pPr>
    </w:p>
    <w:p w14:paraId="5DBEA380" w14:textId="2CC86237" w:rsidR="00687AC3" w:rsidRDefault="00687AC3" w:rsidP="0005044A">
      <w:pPr>
        <w:jc w:val="both"/>
        <w:rPr>
          <w:rFonts w:ascii="Rubik" w:hAnsi="Rubik" w:cs="Rubik"/>
          <w:sz w:val="22"/>
          <w:szCs w:val="22"/>
        </w:rPr>
      </w:pPr>
      <w:r>
        <w:rPr>
          <w:rFonts w:ascii="Rubik" w:hAnsi="Rubik" w:cs="Rubik"/>
          <w:sz w:val="22"/>
          <w:szCs w:val="22"/>
        </w:rPr>
        <w:t xml:space="preserve">Per maggiori informazioni: </w:t>
      </w:r>
      <w:hyperlink r:id="rId13" w:history="1">
        <w:r w:rsidRPr="00C77BA1">
          <w:rPr>
            <w:rStyle w:val="Collegamentoipertestuale"/>
            <w:rFonts w:ascii="Rubik" w:hAnsi="Rubik" w:cs="Rubik"/>
            <w:sz w:val="22"/>
            <w:szCs w:val="22"/>
          </w:rPr>
          <w:t>https://www.unibg.it/eventi/mostra-eterne-liberta</w:t>
        </w:r>
      </w:hyperlink>
      <w:r>
        <w:rPr>
          <w:rFonts w:ascii="Rubik" w:hAnsi="Rubik" w:cs="Rubik"/>
          <w:sz w:val="22"/>
          <w:szCs w:val="22"/>
        </w:rPr>
        <w:t xml:space="preserve"> </w:t>
      </w:r>
    </w:p>
    <w:p w14:paraId="1DAC75F2" w14:textId="77777777" w:rsidR="00F20B4E" w:rsidRDefault="00F20B4E" w:rsidP="0005044A">
      <w:pPr>
        <w:jc w:val="both"/>
        <w:rPr>
          <w:rFonts w:ascii="Rubik" w:hAnsi="Rubik" w:cs="Rubik"/>
          <w:sz w:val="22"/>
          <w:szCs w:val="22"/>
        </w:rPr>
      </w:pPr>
    </w:p>
    <w:p w14:paraId="2B86386C" w14:textId="77777777" w:rsidR="00F20B4E" w:rsidRDefault="00F20B4E" w:rsidP="0005044A">
      <w:pPr>
        <w:jc w:val="both"/>
        <w:rPr>
          <w:rFonts w:ascii="Rubik" w:hAnsi="Rubik" w:cs="Rubik"/>
          <w:sz w:val="22"/>
          <w:szCs w:val="22"/>
        </w:rPr>
      </w:pPr>
    </w:p>
    <w:p w14:paraId="3211CDBD" w14:textId="2BDD5D53" w:rsidR="00F20B4E" w:rsidRPr="0005044A" w:rsidRDefault="00F20B4E" w:rsidP="00F20B4E">
      <w:pPr>
        <w:jc w:val="center"/>
        <w:rPr>
          <w:rFonts w:ascii="Rubik" w:hAnsi="Rubik" w:cs="Rubik"/>
          <w:b/>
          <w:bCs/>
          <w:color w:val="EE0000"/>
          <w:sz w:val="22"/>
          <w:szCs w:val="22"/>
          <w:u w:val="single"/>
        </w:rPr>
      </w:pPr>
      <w:r w:rsidRPr="00F20B4E">
        <w:rPr>
          <w:rFonts w:ascii="Rubik" w:hAnsi="Rubik" w:cs="Rubik"/>
          <w:b/>
          <w:bCs/>
          <w:color w:val="EE0000"/>
          <w:sz w:val="22"/>
          <w:szCs w:val="22"/>
          <w:u w:val="single"/>
        </w:rPr>
        <w:t>GIORNALISTI E VIDEOPERATORI SONO INVITATI A PARTECIPARE</w:t>
      </w:r>
    </w:p>
    <w:sectPr w:rsidR="00F20B4E" w:rsidRPr="0005044A">
      <w:headerReference w:type="even" r:id="rId14"/>
      <w:headerReference w:type="default" r:id="rId15"/>
      <w:footerReference w:type="default" r:id="rId16"/>
      <w:headerReference w:type="first" r:id="rId17"/>
      <w:pgSz w:w="11900" w:h="16840"/>
      <w:pgMar w:top="2579" w:right="1134" w:bottom="1134" w:left="1418" w:header="708" w:footer="3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5EBDED" w14:textId="77777777" w:rsidR="00572EBF" w:rsidRDefault="00572EBF">
      <w:r>
        <w:separator/>
      </w:r>
    </w:p>
  </w:endnote>
  <w:endnote w:type="continuationSeparator" w:id="0">
    <w:p w14:paraId="12783D84" w14:textId="77777777" w:rsidR="00572EBF" w:rsidRDefault="00572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Times New Roman"/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ubik">
    <w:altName w:val="Arial"/>
    <w:panose1 w:val="020B0604020202020204"/>
    <w:charset w:val="B1"/>
    <w:family w:val="auto"/>
    <w:pitch w:val="variable"/>
    <w:sig w:usb0="A0002A6F" w:usb1="C000205B" w:usb2="00000000" w:usb3="00000000" w:csb0="000000F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DB702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Rubik" w:eastAsia="Rubik" w:hAnsi="Rubik" w:cs="Rubik"/>
        <w:color w:val="0D0D0D"/>
        <w:sz w:val="16"/>
        <w:szCs w:val="16"/>
      </w:rPr>
    </w:pPr>
    <w:r>
      <w:rPr>
        <w:rFonts w:ascii="Rubik" w:eastAsia="Rubik" w:hAnsi="Rubik" w:cs="Rubik"/>
        <w:color w:val="0D0D0D"/>
        <w:sz w:val="16"/>
        <w:szCs w:val="16"/>
      </w:rPr>
      <w:t xml:space="preserve">Ufficio stampa Università degli studi di Bergamo </w:t>
    </w:r>
  </w:p>
  <w:p w14:paraId="4D627761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Rubik" w:eastAsia="Rubik" w:hAnsi="Rubik" w:cs="Rubik"/>
        <w:color w:val="0D0D0D"/>
        <w:sz w:val="16"/>
        <w:szCs w:val="16"/>
      </w:rPr>
    </w:pPr>
    <w:r>
      <w:rPr>
        <w:rFonts w:ascii="Rubik" w:eastAsia="Rubik" w:hAnsi="Rubik" w:cs="Rubik"/>
        <w:color w:val="0D0D0D"/>
        <w:sz w:val="16"/>
        <w:szCs w:val="16"/>
      </w:rPr>
      <w:t>Claudia Rota</w:t>
    </w:r>
  </w:p>
  <w:p w14:paraId="558AB228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Rubik" w:eastAsia="Rubik" w:hAnsi="Rubik" w:cs="Rubik"/>
        <w:color w:val="0D0D0D"/>
        <w:sz w:val="16"/>
        <w:szCs w:val="16"/>
      </w:rPr>
    </w:pPr>
    <w:r>
      <w:rPr>
        <w:rFonts w:ascii="Rubik" w:eastAsia="Rubik" w:hAnsi="Rubik" w:cs="Rubik"/>
        <w:color w:val="0D0D0D"/>
        <w:sz w:val="16"/>
        <w:szCs w:val="16"/>
      </w:rPr>
      <w:t>claudia.rota@unibg.it</w:t>
    </w:r>
  </w:p>
  <w:p w14:paraId="44E19447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Rubik" w:eastAsia="Rubik" w:hAnsi="Rubik" w:cs="Rubik"/>
        <w:color w:val="404040"/>
        <w:sz w:val="16"/>
        <w:szCs w:val="16"/>
      </w:rPr>
    </w:pPr>
    <w:r>
      <w:rPr>
        <w:rFonts w:ascii="Rubik" w:eastAsia="Rubik" w:hAnsi="Rubik" w:cs="Rubik"/>
        <w:color w:val="0D0D0D"/>
        <w:sz w:val="16"/>
        <w:szCs w:val="16"/>
      </w:rPr>
      <w:t xml:space="preserve">348 5100463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EB6CF" w14:textId="77777777" w:rsidR="00572EBF" w:rsidRDefault="00572EBF">
      <w:r>
        <w:separator/>
      </w:r>
    </w:p>
  </w:footnote>
  <w:footnote w:type="continuationSeparator" w:id="0">
    <w:p w14:paraId="3CCB2ACC" w14:textId="77777777" w:rsidR="00572EBF" w:rsidRDefault="00572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B832E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anchor distT="0" distB="0" distL="0" distR="0" simplePos="0" relativeHeight="251656704" behindDoc="1" locked="0" layoutInCell="1" hidden="0" allowOverlap="1" wp14:anchorId="10ECC178" wp14:editId="65C6C254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2215" cy="1676400"/>
          <wp:effectExtent l="0" t="0" r="0" b="0"/>
          <wp:wrapNone/>
          <wp:docPr id="16" name="Immagine 1" descr="/Volumes/Estensione_DiscoFisso/CartaIntestata_UniBg_pulita/Header_generico_Tavola disegno 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/Volumes/Estensione_DiscoFisso/CartaIntestata_UniBg_pulita/Header_generico_Tavola disegno 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676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72EBF">
      <w:rPr>
        <w:rFonts w:ascii="Calibri" w:eastAsia="Calibri" w:hAnsi="Calibri" w:cs="Calibri"/>
        <w:color w:val="000000"/>
      </w:rPr>
      <w:pict w14:anchorId="13705D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7" type="#_x0000_t75" alt="/Users/noemiborghese/Downloads/Header_Dirigenza/Header_DirettoreGenerale_Tavola disegno 1.png" style="position:absolute;margin-left:0;margin-top:0;width:595.45pt;height:132pt;z-index:-251656704;mso-wrap-edited:f;mso-width-percent:0;mso-height-percent:0;mso-position-horizontal:center;mso-position-horizontal-relative:margin;mso-position-vertical:center;mso-position-vertical-relative:margin;mso-width-percent:0;mso-height-percent:0">
          <v:imagedata r:id="rId2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CDA2" w14:textId="267AE69B" w:rsidR="007C29C7" w:rsidRDefault="00572EBF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pict w14:anchorId="210CC7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/Volumes/Estensione_DiscoFisso/CartaIntestata_UniBg_pulita/Header_generico_Tavola disegno 1.png" style="position:absolute;margin-left:-71.05pt;margin-top:-128.75pt;width:595.45pt;height:132pt;z-index:-251658752;mso-wrap-edited:f;mso-width-percent:0;mso-height-percent:0;mso-position-horizontal:absolute;mso-position-horizontal-relative:margin;mso-position-vertical:absolute;mso-position-vertical-relative:margin;mso-width-percent:0;mso-height-percent:0">
          <v:imagedata r:id="rId1" o:title="image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1E854" w14:textId="77777777" w:rsidR="007C29C7" w:rsidRDefault="001C3D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anchor distT="0" distB="0" distL="0" distR="0" simplePos="0" relativeHeight="251655680" behindDoc="1" locked="0" layoutInCell="1" hidden="0" allowOverlap="1" wp14:anchorId="00928D99" wp14:editId="114EC96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2215" cy="1676400"/>
          <wp:effectExtent l="0" t="0" r="0" b="0"/>
          <wp:wrapNone/>
          <wp:docPr id="15" name="Immagine 2" descr="/Volumes/Estensione_DiscoFisso/CartaIntestata_UniBg_pulita/Header_generico_Tavola disegno 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/Volumes/Estensione_DiscoFisso/CartaIntestata_UniBg_pulita/Header_generico_Tavola disegno 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62215" cy="1676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572EBF">
      <w:rPr>
        <w:rFonts w:ascii="Calibri" w:eastAsia="Calibri" w:hAnsi="Calibri" w:cs="Calibri"/>
        <w:color w:val="000000"/>
      </w:rPr>
      <w:pict w14:anchorId="74ABA09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alt="/Users/noemiborghese/Downloads/Header_Dirigenza/Header_DirettoreGenerale_Tavola disegno 1.png" style="position:absolute;margin-left:0;margin-top:0;width:595.45pt;height:132pt;z-index:-251657728;mso-wrap-edited:f;mso-width-percent:0;mso-height-percent:0;mso-position-horizontal:center;mso-position-horizontal-relative:margin;mso-position-vertical:center;mso-position-vertical-relative:margin;mso-width-percent:0;mso-height-percent:0">
          <v:imagedata r:id="rId2" o:title="im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30C59"/>
    <w:multiLevelType w:val="multilevel"/>
    <w:tmpl w:val="B17EC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F11D55"/>
    <w:multiLevelType w:val="multilevel"/>
    <w:tmpl w:val="F57AD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FC7231"/>
    <w:multiLevelType w:val="multilevel"/>
    <w:tmpl w:val="1E2E2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9D065B"/>
    <w:multiLevelType w:val="multilevel"/>
    <w:tmpl w:val="0420B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F944AA"/>
    <w:multiLevelType w:val="multilevel"/>
    <w:tmpl w:val="F462F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DB2EC4"/>
    <w:multiLevelType w:val="multilevel"/>
    <w:tmpl w:val="AE66FA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7A7177"/>
    <w:multiLevelType w:val="multilevel"/>
    <w:tmpl w:val="4D88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505344"/>
    <w:multiLevelType w:val="multilevel"/>
    <w:tmpl w:val="331C3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B30810"/>
    <w:multiLevelType w:val="multilevel"/>
    <w:tmpl w:val="1D4C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3F1883"/>
    <w:multiLevelType w:val="multilevel"/>
    <w:tmpl w:val="15D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09608C"/>
    <w:multiLevelType w:val="multilevel"/>
    <w:tmpl w:val="38625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9A582F"/>
    <w:multiLevelType w:val="multilevel"/>
    <w:tmpl w:val="AAB2E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48425E"/>
    <w:multiLevelType w:val="multilevel"/>
    <w:tmpl w:val="C414C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2D1E4B"/>
    <w:multiLevelType w:val="multilevel"/>
    <w:tmpl w:val="C7F20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3D7F40"/>
    <w:multiLevelType w:val="hybridMultilevel"/>
    <w:tmpl w:val="FAA2A25C"/>
    <w:lvl w:ilvl="0" w:tplc="152CA286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18B6350"/>
    <w:multiLevelType w:val="hybridMultilevel"/>
    <w:tmpl w:val="6226BF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80768"/>
    <w:multiLevelType w:val="multilevel"/>
    <w:tmpl w:val="838C2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0C6B0E"/>
    <w:multiLevelType w:val="multilevel"/>
    <w:tmpl w:val="942AA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CE65A3A"/>
    <w:multiLevelType w:val="hybridMultilevel"/>
    <w:tmpl w:val="3E86E85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F0254A7"/>
    <w:multiLevelType w:val="hybridMultilevel"/>
    <w:tmpl w:val="681099E2"/>
    <w:lvl w:ilvl="0" w:tplc="777C498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F2C1DD6"/>
    <w:multiLevelType w:val="multilevel"/>
    <w:tmpl w:val="BA327F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B87314"/>
    <w:multiLevelType w:val="multilevel"/>
    <w:tmpl w:val="146A9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700496"/>
    <w:multiLevelType w:val="multilevel"/>
    <w:tmpl w:val="1AC2F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93B5CF8"/>
    <w:multiLevelType w:val="multilevel"/>
    <w:tmpl w:val="C17E7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04C5C4A"/>
    <w:multiLevelType w:val="multilevel"/>
    <w:tmpl w:val="ADFC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34A22A0"/>
    <w:multiLevelType w:val="multilevel"/>
    <w:tmpl w:val="2DEAD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F30839"/>
    <w:multiLevelType w:val="multilevel"/>
    <w:tmpl w:val="5B368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814148"/>
    <w:multiLevelType w:val="hybridMultilevel"/>
    <w:tmpl w:val="5F522D96"/>
    <w:lvl w:ilvl="0" w:tplc="AD201C26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2C42F9"/>
    <w:multiLevelType w:val="multilevel"/>
    <w:tmpl w:val="2278C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F6578E"/>
    <w:multiLevelType w:val="multilevel"/>
    <w:tmpl w:val="3B98C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0891288">
    <w:abstractNumId w:val="9"/>
  </w:num>
  <w:num w:numId="2" w16cid:durableId="1694719780">
    <w:abstractNumId w:val="6"/>
  </w:num>
  <w:num w:numId="3" w16cid:durableId="437988418">
    <w:abstractNumId w:val="11"/>
  </w:num>
  <w:num w:numId="4" w16cid:durableId="410734966">
    <w:abstractNumId w:val="0"/>
  </w:num>
  <w:num w:numId="5" w16cid:durableId="1839995832">
    <w:abstractNumId w:val="17"/>
  </w:num>
  <w:num w:numId="6" w16cid:durableId="1689020828">
    <w:abstractNumId w:val="12"/>
  </w:num>
  <w:num w:numId="7" w16cid:durableId="266470059">
    <w:abstractNumId w:val="16"/>
  </w:num>
  <w:num w:numId="8" w16cid:durableId="935138782">
    <w:abstractNumId w:val="3"/>
  </w:num>
  <w:num w:numId="9" w16cid:durableId="242882547">
    <w:abstractNumId w:val="21"/>
  </w:num>
  <w:num w:numId="10" w16cid:durableId="1947618309">
    <w:abstractNumId w:val="25"/>
  </w:num>
  <w:num w:numId="11" w16cid:durableId="737092693">
    <w:abstractNumId w:val="18"/>
  </w:num>
  <w:num w:numId="12" w16cid:durableId="6961944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49747273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57462325">
    <w:abstractNumId w:val="19"/>
  </w:num>
  <w:num w:numId="15" w16cid:durableId="613831411">
    <w:abstractNumId w:val="28"/>
  </w:num>
  <w:num w:numId="16" w16cid:durableId="1110123421">
    <w:abstractNumId w:val="7"/>
  </w:num>
  <w:num w:numId="17" w16cid:durableId="1208637518">
    <w:abstractNumId w:val="1"/>
  </w:num>
  <w:num w:numId="18" w16cid:durableId="1649823498">
    <w:abstractNumId w:val="14"/>
  </w:num>
  <w:num w:numId="19" w16cid:durableId="219365538">
    <w:abstractNumId w:val="24"/>
  </w:num>
  <w:num w:numId="20" w16cid:durableId="1050543124">
    <w:abstractNumId w:val="26"/>
  </w:num>
  <w:num w:numId="21" w16cid:durableId="1191069013">
    <w:abstractNumId w:val="23"/>
  </w:num>
  <w:num w:numId="22" w16cid:durableId="692196000">
    <w:abstractNumId w:val="20"/>
  </w:num>
  <w:num w:numId="23" w16cid:durableId="289090854">
    <w:abstractNumId w:val="10"/>
  </w:num>
  <w:num w:numId="24" w16cid:durableId="1905796040">
    <w:abstractNumId w:val="15"/>
  </w:num>
  <w:num w:numId="25" w16cid:durableId="539361414">
    <w:abstractNumId w:val="29"/>
  </w:num>
  <w:num w:numId="26" w16cid:durableId="6756659">
    <w:abstractNumId w:val="8"/>
  </w:num>
  <w:num w:numId="27" w16cid:durableId="264701326">
    <w:abstractNumId w:val="22"/>
  </w:num>
  <w:num w:numId="28" w16cid:durableId="1534804934">
    <w:abstractNumId w:val="2"/>
  </w:num>
  <w:num w:numId="29" w16cid:durableId="325524328">
    <w:abstractNumId w:val="13"/>
  </w:num>
  <w:num w:numId="30" w16cid:durableId="11611156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hyphenationZone w:val="283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9C7"/>
    <w:rsid w:val="00001A08"/>
    <w:rsid w:val="00003045"/>
    <w:rsid w:val="00004F06"/>
    <w:rsid w:val="00013102"/>
    <w:rsid w:val="0001312F"/>
    <w:rsid w:val="00015CE5"/>
    <w:rsid w:val="000162B5"/>
    <w:rsid w:val="00022F13"/>
    <w:rsid w:val="0003778D"/>
    <w:rsid w:val="000434F5"/>
    <w:rsid w:val="000453A1"/>
    <w:rsid w:val="00045FC2"/>
    <w:rsid w:val="00047A62"/>
    <w:rsid w:val="0005044A"/>
    <w:rsid w:val="00060A6D"/>
    <w:rsid w:val="000619AC"/>
    <w:rsid w:val="0007298F"/>
    <w:rsid w:val="00072F53"/>
    <w:rsid w:val="0007777E"/>
    <w:rsid w:val="00094222"/>
    <w:rsid w:val="00095626"/>
    <w:rsid w:val="000975ED"/>
    <w:rsid w:val="000A00C3"/>
    <w:rsid w:val="000A4DFC"/>
    <w:rsid w:val="000A5632"/>
    <w:rsid w:val="000A6AFC"/>
    <w:rsid w:val="000D12C0"/>
    <w:rsid w:val="000D2720"/>
    <w:rsid w:val="000D2CA4"/>
    <w:rsid w:val="000D4AC0"/>
    <w:rsid w:val="000D6C04"/>
    <w:rsid w:val="000E2907"/>
    <w:rsid w:val="000F4740"/>
    <w:rsid w:val="000F58F2"/>
    <w:rsid w:val="00102624"/>
    <w:rsid w:val="00103150"/>
    <w:rsid w:val="00103B96"/>
    <w:rsid w:val="0011190C"/>
    <w:rsid w:val="00115C93"/>
    <w:rsid w:val="0012098F"/>
    <w:rsid w:val="00122B06"/>
    <w:rsid w:val="00126744"/>
    <w:rsid w:val="00126815"/>
    <w:rsid w:val="00126FAB"/>
    <w:rsid w:val="00130B07"/>
    <w:rsid w:val="00135484"/>
    <w:rsid w:val="00142A87"/>
    <w:rsid w:val="00146DBB"/>
    <w:rsid w:val="00152493"/>
    <w:rsid w:val="00160527"/>
    <w:rsid w:val="0016086F"/>
    <w:rsid w:val="001611B8"/>
    <w:rsid w:val="00162617"/>
    <w:rsid w:val="00162F49"/>
    <w:rsid w:val="001635E9"/>
    <w:rsid w:val="001660F4"/>
    <w:rsid w:val="0016679F"/>
    <w:rsid w:val="001727BC"/>
    <w:rsid w:val="0017493A"/>
    <w:rsid w:val="00186E51"/>
    <w:rsid w:val="00190A94"/>
    <w:rsid w:val="0019224D"/>
    <w:rsid w:val="00194DF7"/>
    <w:rsid w:val="001967A9"/>
    <w:rsid w:val="001A3A45"/>
    <w:rsid w:val="001A7430"/>
    <w:rsid w:val="001B6B89"/>
    <w:rsid w:val="001C2D0B"/>
    <w:rsid w:val="001C3D94"/>
    <w:rsid w:val="001D4416"/>
    <w:rsid w:val="001D5E33"/>
    <w:rsid w:val="001D666A"/>
    <w:rsid w:val="001D6C55"/>
    <w:rsid w:val="001D70D0"/>
    <w:rsid w:val="001E2F27"/>
    <w:rsid w:val="001F0D20"/>
    <w:rsid w:val="001F1006"/>
    <w:rsid w:val="001F7800"/>
    <w:rsid w:val="00201407"/>
    <w:rsid w:val="00201DB9"/>
    <w:rsid w:val="002054ED"/>
    <w:rsid w:val="00207010"/>
    <w:rsid w:val="00210A3F"/>
    <w:rsid w:val="002222DE"/>
    <w:rsid w:val="002266D1"/>
    <w:rsid w:val="00235FF2"/>
    <w:rsid w:val="0023614C"/>
    <w:rsid w:val="00242EDB"/>
    <w:rsid w:val="00245167"/>
    <w:rsid w:val="00247AB2"/>
    <w:rsid w:val="002500FA"/>
    <w:rsid w:val="00251E12"/>
    <w:rsid w:val="00252858"/>
    <w:rsid w:val="0025485F"/>
    <w:rsid w:val="00256051"/>
    <w:rsid w:val="00256742"/>
    <w:rsid w:val="00260C0B"/>
    <w:rsid w:val="00261058"/>
    <w:rsid w:val="00262C57"/>
    <w:rsid w:val="002640B0"/>
    <w:rsid w:val="00267060"/>
    <w:rsid w:val="00267ABD"/>
    <w:rsid w:val="00271BE8"/>
    <w:rsid w:val="0027512F"/>
    <w:rsid w:val="00276476"/>
    <w:rsid w:val="002801E8"/>
    <w:rsid w:val="002805DB"/>
    <w:rsid w:val="00283012"/>
    <w:rsid w:val="00284CA6"/>
    <w:rsid w:val="00287481"/>
    <w:rsid w:val="00291095"/>
    <w:rsid w:val="002A57A1"/>
    <w:rsid w:val="002A7937"/>
    <w:rsid w:val="002B3D85"/>
    <w:rsid w:val="002B49D5"/>
    <w:rsid w:val="002D0697"/>
    <w:rsid w:val="002E3E77"/>
    <w:rsid w:val="002E4361"/>
    <w:rsid w:val="002E4DA9"/>
    <w:rsid w:val="002F0F8C"/>
    <w:rsid w:val="002F1308"/>
    <w:rsid w:val="002F2E08"/>
    <w:rsid w:val="002F2EFF"/>
    <w:rsid w:val="002F6B7B"/>
    <w:rsid w:val="00303BC2"/>
    <w:rsid w:val="003167DC"/>
    <w:rsid w:val="00317B14"/>
    <w:rsid w:val="00322075"/>
    <w:rsid w:val="003243D6"/>
    <w:rsid w:val="003279AB"/>
    <w:rsid w:val="00330F0B"/>
    <w:rsid w:val="00332FAC"/>
    <w:rsid w:val="00334242"/>
    <w:rsid w:val="00336391"/>
    <w:rsid w:val="00342F9C"/>
    <w:rsid w:val="003444E4"/>
    <w:rsid w:val="00344CE3"/>
    <w:rsid w:val="00350D91"/>
    <w:rsid w:val="00354B70"/>
    <w:rsid w:val="003605F2"/>
    <w:rsid w:val="0036108A"/>
    <w:rsid w:val="0036598F"/>
    <w:rsid w:val="003822A4"/>
    <w:rsid w:val="00393E25"/>
    <w:rsid w:val="00397809"/>
    <w:rsid w:val="003A19A4"/>
    <w:rsid w:val="003A390F"/>
    <w:rsid w:val="003A77B9"/>
    <w:rsid w:val="003B4B77"/>
    <w:rsid w:val="003B4B9B"/>
    <w:rsid w:val="003C1A74"/>
    <w:rsid w:val="003C7E36"/>
    <w:rsid w:val="003D5929"/>
    <w:rsid w:val="003D608C"/>
    <w:rsid w:val="003E2DF1"/>
    <w:rsid w:val="003E78A4"/>
    <w:rsid w:val="003F10BC"/>
    <w:rsid w:val="003F39B8"/>
    <w:rsid w:val="003F4AC0"/>
    <w:rsid w:val="00400CEB"/>
    <w:rsid w:val="00400ECE"/>
    <w:rsid w:val="00404C79"/>
    <w:rsid w:val="004063FB"/>
    <w:rsid w:val="0040789F"/>
    <w:rsid w:val="00412268"/>
    <w:rsid w:val="00414613"/>
    <w:rsid w:val="00415278"/>
    <w:rsid w:val="00424D5F"/>
    <w:rsid w:val="00426E6A"/>
    <w:rsid w:val="00430F4A"/>
    <w:rsid w:val="00431EB1"/>
    <w:rsid w:val="0043251F"/>
    <w:rsid w:val="004418FF"/>
    <w:rsid w:val="0044264F"/>
    <w:rsid w:val="00447474"/>
    <w:rsid w:val="00456EA1"/>
    <w:rsid w:val="00457BE3"/>
    <w:rsid w:val="0046348B"/>
    <w:rsid w:val="00474372"/>
    <w:rsid w:val="004772CE"/>
    <w:rsid w:val="00485AD6"/>
    <w:rsid w:val="00485F68"/>
    <w:rsid w:val="00491F41"/>
    <w:rsid w:val="00493921"/>
    <w:rsid w:val="0049562F"/>
    <w:rsid w:val="004A1073"/>
    <w:rsid w:val="004A1443"/>
    <w:rsid w:val="004A5C2E"/>
    <w:rsid w:val="004B3326"/>
    <w:rsid w:val="004B76E9"/>
    <w:rsid w:val="004C06D6"/>
    <w:rsid w:val="004C10B9"/>
    <w:rsid w:val="004C2EAE"/>
    <w:rsid w:val="004C3806"/>
    <w:rsid w:val="004C4159"/>
    <w:rsid w:val="004C7DBE"/>
    <w:rsid w:val="004D4D81"/>
    <w:rsid w:val="004E1E80"/>
    <w:rsid w:val="004E7E4D"/>
    <w:rsid w:val="004F0762"/>
    <w:rsid w:val="004F1235"/>
    <w:rsid w:val="004F2712"/>
    <w:rsid w:val="004F485D"/>
    <w:rsid w:val="00500F96"/>
    <w:rsid w:val="00505C85"/>
    <w:rsid w:val="00507CA4"/>
    <w:rsid w:val="005119C7"/>
    <w:rsid w:val="00513530"/>
    <w:rsid w:val="0051455E"/>
    <w:rsid w:val="0052417B"/>
    <w:rsid w:val="00525EB0"/>
    <w:rsid w:val="00532631"/>
    <w:rsid w:val="00543B3A"/>
    <w:rsid w:val="005442B8"/>
    <w:rsid w:val="00545251"/>
    <w:rsid w:val="00546FAE"/>
    <w:rsid w:val="00547216"/>
    <w:rsid w:val="00557F8B"/>
    <w:rsid w:val="00570AED"/>
    <w:rsid w:val="00572EBF"/>
    <w:rsid w:val="00573819"/>
    <w:rsid w:val="0057496F"/>
    <w:rsid w:val="00575179"/>
    <w:rsid w:val="005762C2"/>
    <w:rsid w:val="00576DC0"/>
    <w:rsid w:val="0058734C"/>
    <w:rsid w:val="00587420"/>
    <w:rsid w:val="005926A2"/>
    <w:rsid w:val="005977FD"/>
    <w:rsid w:val="005A033F"/>
    <w:rsid w:val="005A0AD6"/>
    <w:rsid w:val="005B109E"/>
    <w:rsid w:val="005B42D2"/>
    <w:rsid w:val="005B4C95"/>
    <w:rsid w:val="005C52E8"/>
    <w:rsid w:val="005C549E"/>
    <w:rsid w:val="005C5BAF"/>
    <w:rsid w:val="005D6A32"/>
    <w:rsid w:val="005E08BF"/>
    <w:rsid w:val="005E0E17"/>
    <w:rsid w:val="005E1D5B"/>
    <w:rsid w:val="005E2EE7"/>
    <w:rsid w:val="005F0829"/>
    <w:rsid w:val="005F6788"/>
    <w:rsid w:val="006048D4"/>
    <w:rsid w:val="00623FDA"/>
    <w:rsid w:val="00624C8D"/>
    <w:rsid w:val="00627535"/>
    <w:rsid w:val="006403B2"/>
    <w:rsid w:val="00640C81"/>
    <w:rsid w:val="00641970"/>
    <w:rsid w:val="00643C3F"/>
    <w:rsid w:val="00651E71"/>
    <w:rsid w:val="006534ED"/>
    <w:rsid w:val="006570EE"/>
    <w:rsid w:val="00683ED1"/>
    <w:rsid w:val="00687AC3"/>
    <w:rsid w:val="006908E5"/>
    <w:rsid w:val="006A41D6"/>
    <w:rsid w:val="006A5228"/>
    <w:rsid w:val="006A6942"/>
    <w:rsid w:val="006C16E0"/>
    <w:rsid w:val="006C1C00"/>
    <w:rsid w:val="006C372E"/>
    <w:rsid w:val="006C58F4"/>
    <w:rsid w:val="006C6905"/>
    <w:rsid w:val="006E4C37"/>
    <w:rsid w:val="006E6223"/>
    <w:rsid w:val="006F4547"/>
    <w:rsid w:val="006F4D9F"/>
    <w:rsid w:val="006F6923"/>
    <w:rsid w:val="00702FB2"/>
    <w:rsid w:val="00703F46"/>
    <w:rsid w:val="00704377"/>
    <w:rsid w:val="007135A3"/>
    <w:rsid w:val="007247DB"/>
    <w:rsid w:val="0072694A"/>
    <w:rsid w:val="00726E06"/>
    <w:rsid w:val="00731D61"/>
    <w:rsid w:val="00734E3E"/>
    <w:rsid w:val="00737D94"/>
    <w:rsid w:val="00747A5C"/>
    <w:rsid w:val="007542A1"/>
    <w:rsid w:val="00754FB4"/>
    <w:rsid w:val="00762EA1"/>
    <w:rsid w:val="007630E9"/>
    <w:rsid w:val="007755E9"/>
    <w:rsid w:val="0078031C"/>
    <w:rsid w:val="007818E0"/>
    <w:rsid w:val="0078415F"/>
    <w:rsid w:val="00784211"/>
    <w:rsid w:val="00785440"/>
    <w:rsid w:val="00785C27"/>
    <w:rsid w:val="00785C9A"/>
    <w:rsid w:val="007866BB"/>
    <w:rsid w:val="007917F4"/>
    <w:rsid w:val="007A2870"/>
    <w:rsid w:val="007A66F7"/>
    <w:rsid w:val="007A6D90"/>
    <w:rsid w:val="007B31E7"/>
    <w:rsid w:val="007C19B3"/>
    <w:rsid w:val="007C29C7"/>
    <w:rsid w:val="007D375D"/>
    <w:rsid w:val="007E6002"/>
    <w:rsid w:val="007F2F89"/>
    <w:rsid w:val="007F4361"/>
    <w:rsid w:val="007F757F"/>
    <w:rsid w:val="00801F4E"/>
    <w:rsid w:val="00805ACC"/>
    <w:rsid w:val="0081731C"/>
    <w:rsid w:val="00820185"/>
    <w:rsid w:val="00822430"/>
    <w:rsid w:val="008231F1"/>
    <w:rsid w:val="00823845"/>
    <w:rsid w:val="0083266A"/>
    <w:rsid w:val="00833F4A"/>
    <w:rsid w:val="00835154"/>
    <w:rsid w:val="0084037C"/>
    <w:rsid w:val="00845268"/>
    <w:rsid w:val="00847DC8"/>
    <w:rsid w:val="008540E7"/>
    <w:rsid w:val="00857C7B"/>
    <w:rsid w:val="0086408D"/>
    <w:rsid w:val="00864E17"/>
    <w:rsid w:val="008918AA"/>
    <w:rsid w:val="008953A3"/>
    <w:rsid w:val="008964D8"/>
    <w:rsid w:val="008A02D5"/>
    <w:rsid w:val="008B0B72"/>
    <w:rsid w:val="008C2DE6"/>
    <w:rsid w:val="008C6AC6"/>
    <w:rsid w:val="008D4802"/>
    <w:rsid w:val="008D4837"/>
    <w:rsid w:val="008D62E7"/>
    <w:rsid w:val="008D7E3A"/>
    <w:rsid w:val="008E5D09"/>
    <w:rsid w:val="008E76CB"/>
    <w:rsid w:val="008F443F"/>
    <w:rsid w:val="00902AA8"/>
    <w:rsid w:val="00906A0E"/>
    <w:rsid w:val="009115F4"/>
    <w:rsid w:val="00912430"/>
    <w:rsid w:val="00912452"/>
    <w:rsid w:val="00915854"/>
    <w:rsid w:val="00917F05"/>
    <w:rsid w:val="00920865"/>
    <w:rsid w:val="00923C67"/>
    <w:rsid w:val="00924E0A"/>
    <w:rsid w:val="00934173"/>
    <w:rsid w:val="00934A72"/>
    <w:rsid w:val="00943013"/>
    <w:rsid w:val="0094332D"/>
    <w:rsid w:val="00945112"/>
    <w:rsid w:val="00947A6A"/>
    <w:rsid w:val="00953D7B"/>
    <w:rsid w:val="0095762E"/>
    <w:rsid w:val="00960660"/>
    <w:rsid w:val="00961A1C"/>
    <w:rsid w:val="009634EF"/>
    <w:rsid w:val="00964BC6"/>
    <w:rsid w:val="00976D8E"/>
    <w:rsid w:val="00986CF4"/>
    <w:rsid w:val="00987196"/>
    <w:rsid w:val="009925DF"/>
    <w:rsid w:val="009A4C79"/>
    <w:rsid w:val="009B0F7B"/>
    <w:rsid w:val="009B2AD6"/>
    <w:rsid w:val="009B5296"/>
    <w:rsid w:val="009B57B5"/>
    <w:rsid w:val="009C25EE"/>
    <w:rsid w:val="009C2DF4"/>
    <w:rsid w:val="009C4CFA"/>
    <w:rsid w:val="009C5BA0"/>
    <w:rsid w:val="009D536F"/>
    <w:rsid w:val="009E511D"/>
    <w:rsid w:val="009E79E9"/>
    <w:rsid w:val="009F5BC3"/>
    <w:rsid w:val="009F688E"/>
    <w:rsid w:val="009F759D"/>
    <w:rsid w:val="00A025A6"/>
    <w:rsid w:val="00A04FB3"/>
    <w:rsid w:val="00A055F5"/>
    <w:rsid w:val="00A126FA"/>
    <w:rsid w:val="00A1571A"/>
    <w:rsid w:val="00A168E2"/>
    <w:rsid w:val="00A20987"/>
    <w:rsid w:val="00A23A14"/>
    <w:rsid w:val="00A33970"/>
    <w:rsid w:val="00A343BE"/>
    <w:rsid w:val="00A35F1C"/>
    <w:rsid w:val="00A44FDA"/>
    <w:rsid w:val="00A5339E"/>
    <w:rsid w:val="00A61283"/>
    <w:rsid w:val="00A61B75"/>
    <w:rsid w:val="00A62098"/>
    <w:rsid w:val="00A66448"/>
    <w:rsid w:val="00A73B8E"/>
    <w:rsid w:val="00A756C9"/>
    <w:rsid w:val="00A76F51"/>
    <w:rsid w:val="00A7713C"/>
    <w:rsid w:val="00A80F6D"/>
    <w:rsid w:val="00A84F3A"/>
    <w:rsid w:val="00A9550F"/>
    <w:rsid w:val="00A95869"/>
    <w:rsid w:val="00A95C93"/>
    <w:rsid w:val="00A96303"/>
    <w:rsid w:val="00AA1DBF"/>
    <w:rsid w:val="00AB35C4"/>
    <w:rsid w:val="00AC3AAE"/>
    <w:rsid w:val="00AC4C9E"/>
    <w:rsid w:val="00AE224B"/>
    <w:rsid w:val="00AE4AC8"/>
    <w:rsid w:val="00AE7772"/>
    <w:rsid w:val="00AF28D3"/>
    <w:rsid w:val="00AF7767"/>
    <w:rsid w:val="00B0291B"/>
    <w:rsid w:val="00B02D1D"/>
    <w:rsid w:val="00B05A2C"/>
    <w:rsid w:val="00B11117"/>
    <w:rsid w:val="00B1174E"/>
    <w:rsid w:val="00B21D80"/>
    <w:rsid w:val="00B24BFD"/>
    <w:rsid w:val="00B24FF1"/>
    <w:rsid w:val="00B2715C"/>
    <w:rsid w:val="00B303AF"/>
    <w:rsid w:val="00B47613"/>
    <w:rsid w:val="00B54D30"/>
    <w:rsid w:val="00B57147"/>
    <w:rsid w:val="00B624E0"/>
    <w:rsid w:val="00B62DD6"/>
    <w:rsid w:val="00B631CE"/>
    <w:rsid w:val="00B64036"/>
    <w:rsid w:val="00B65302"/>
    <w:rsid w:val="00B659EC"/>
    <w:rsid w:val="00B66003"/>
    <w:rsid w:val="00B8103A"/>
    <w:rsid w:val="00B8104F"/>
    <w:rsid w:val="00B810CD"/>
    <w:rsid w:val="00B845B2"/>
    <w:rsid w:val="00B908CD"/>
    <w:rsid w:val="00B91193"/>
    <w:rsid w:val="00B915F0"/>
    <w:rsid w:val="00B944D4"/>
    <w:rsid w:val="00B949D1"/>
    <w:rsid w:val="00B95EEE"/>
    <w:rsid w:val="00BA02CF"/>
    <w:rsid w:val="00BA0C9D"/>
    <w:rsid w:val="00BA127D"/>
    <w:rsid w:val="00BA2B90"/>
    <w:rsid w:val="00BA4A70"/>
    <w:rsid w:val="00BA52CC"/>
    <w:rsid w:val="00BA630D"/>
    <w:rsid w:val="00BB0AC6"/>
    <w:rsid w:val="00BC42D5"/>
    <w:rsid w:val="00BC7A7D"/>
    <w:rsid w:val="00BD4D58"/>
    <w:rsid w:val="00BE333F"/>
    <w:rsid w:val="00BE4416"/>
    <w:rsid w:val="00BE6648"/>
    <w:rsid w:val="00BE6676"/>
    <w:rsid w:val="00BF1A79"/>
    <w:rsid w:val="00BF3038"/>
    <w:rsid w:val="00C02775"/>
    <w:rsid w:val="00C14561"/>
    <w:rsid w:val="00C23F79"/>
    <w:rsid w:val="00C4263A"/>
    <w:rsid w:val="00C43326"/>
    <w:rsid w:val="00C433AF"/>
    <w:rsid w:val="00C47A78"/>
    <w:rsid w:val="00C5507E"/>
    <w:rsid w:val="00C56502"/>
    <w:rsid w:val="00C61FE6"/>
    <w:rsid w:val="00C65983"/>
    <w:rsid w:val="00C65CA5"/>
    <w:rsid w:val="00C73F96"/>
    <w:rsid w:val="00C740AF"/>
    <w:rsid w:val="00C9095A"/>
    <w:rsid w:val="00C92C99"/>
    <w:rsid w:val="00CA257E"/>
    <w:rsid w:val="00CA6E24"/>
    <w:rsid w:val="00CB09AF"/>
    <w:rsid w:val="00CB516A"/>
    <w:rsid w:val="00CC0FA2"/>
    <w:rsid w:val="00CC4769"/>
    <w:rsid w:val="00CC5E2B"/>
    <w:rsid w:val="00CD2982"/>
    <w:rsid w:val="00CE1FB9"/>
    <w:rsid w:val="00CF5B58"/>
    <w:rsid w:val="00D00EC9"/>
    <w:rsid w:val="00D0195F"/>
    <w:rsid w:val="00D126B7"/>
    <w:rsid w:val="00D2033F"/>
    <w:rsid w:val="00D22E51"/>
    <w:rsid w:val="00D249F2"/>
    <w:rsid w:val="00D269AB"/>
    <w:rsid w:val="00D336AB"/>
    <w:rsid w:val="00D34401"/>
    <w:rsid w:val="00D36B0E"/>
    <w:rsid w:val="00D41AF4"/>
    <w:rsid w:val="00D43295"/>
    <w:rsid w:val="00D50E0B"/>
    <w:rsid w:val="00D5796F"/>
    <w:rsid w:val="00D7373C"/>
    <w:rsid w:val="00D73BB7"/>
    <w:rsid w:val="00D75739"/>
    <w:rsid w:val="00D86466"/>
    <w:rsid w:val="00D866DB"/>
    <w:rsid w:val="00D94562"/>
    <w:rsid w:val="00D971A6"/>
    <w:rsid w:val="00DA2017"/>
    <w:rsid w:val="00DA2655"/>
    <w:rsid w:val="00DB4BFD"/>
    <w:rsid w:val="00DC19B5"/>
    <w:rsid w:val="00DC588B"/>
    <w:rsid w:val="00DC5AD5"/>
    <w:rsid w:val="00DC6FC9"/>
    <w:rsid w:val="00DD0E05"/>
    <w:rsid w:val="00DD36F9"/>
    <w:rsid w:val="00DE22A4"/>
    <w:rsid w:val="00DE3A7E"/>
    <w:rsid w:val="00DE52A8"/>
    <w:rsid w:val="00DF33A7"/>
    <w:rsid w:val="00DF74BB"/>
    <w:rsid w:val="00E00160"/>
    <w:rsid w:val="00E06571"/>
    <w:rsid w:val="00E12F07"/>
    <w:rsid w:val="00E138A5"/>
    <w:rsid w:val="00E233BF"/>
    <w:rsid w:val="00E24970"/>
    <w:rsid w:val="00E31F8B"/>
    <w:rsid w:val="00E35BD8"/>
    <w:rsid w:val="00E37A21"/>
    <w:rsid w:val="00E40EB6"/>
    <w:rsid w:val="00E45D05"/>
    <w:rsid w:val="00E51A65"/>
    <w:rsid w:val="00E63F56"/>
    <w:rsid w:val="00E77FF0"/>
    <w:rsid w:val="00E87AF9"/>
    <w:rsid w:val="00E90BFA"/>
    <w:rsid w:val="00E9359C"/>
    <w:rsid w:val="00E9723E"/>
    <w:rsid w:val="00E97B2F"/>
    <w:rsid w:val="00EA0661"/>
    <w:rsid w:val="00EB63EF"/>
    <w:rsid w:val="00EC13E9"/>
    <w:rsid w:val="00ED113A"/>
    <w:rsid w:val="00ED4A9B"/>
    <w:rsid w:val="00EE3579"/>
    <w:rsid w:val="00EE38A1"/>
    <w:rsid w:val="00EE6854"/>
    <w:rsid w:val="00EF2C8D"/>
    <w:rsid w:val="00EF7365"/>
    <w:rsid w:val="00F02708"/>
    <w:rsid w:val="00F03125"/>
    <w:rsid w:val="00F0345C"/>
    <w:rsid w:val="00F050DF"/>
    <w:rsid w:val="00F138A9"/>
    <w:rsid w:val="00F140C5"/>
    <w:rsid w:val="00F16CAF"/>
    <w:rsid w:val="00F20B4E"/>
    <w:rsid w:val="00F22490"/>
    <w:rsid w:val="00F2262D"/>
    <w:rsid w:val="00F2596C"/>
    <w:rsid w:val="00F25FFD"/>
    <w:rsid w:val="00F3332F"/>
    <w:rsid w:val="00F34CA1"/>
    <w:rsid w:val="00F35462"/>
    <w:rsid w:val="00F35569"/>
    <w:rsid w:val="00F35800"/>
    <w:rsid w:val="00F45205"/>
    <w:rsid w:val="00F47F11"/>
    <w:rsid w:val="00F544B7"/>
    <w:rsid w:val="00F549A4"/>
    <w:rsid w:val="00F61828"/>
    <w:rsid w:val="00F65783"/>
    <w:rsid w:val="00F805FF"/>
    <w:rsid w:val="00F90C5F"/>
    <w:rsid w:val="00F92917"/>
    <w:rsid w:val="00F95E43"/>
    <w:rsid w:val="00F9680F"/>
    <w:rsid w:val="00F97147"/>
    <w:rsid w:val="00FA38B4"/>
    <w:rsid w:val="00FA6804"/>
    <w:rsid w:val="00FB1FE2"/>
    <w:rsid w:val="00FB59AA"/>
    <w:rsid w:val="00FB7FB1"/>
    <w:rsid w:val="00FC269F"/>
    <w:rsid w:val="00FD4E9C"/>
    <w:rsid w:val="00FD5A60"/>
    <w:rsid w:val="00FD6170"/>
    <w:rsid w:val="00FE5789"/>
    <w:rsid w:val="00FF12D5"/>
    <w:rsid w:val="00FF1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BE507"/>
  <w15:docId w15:val="{53A631A8-BBFB-4329-B649-D25CD0852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140C5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235C5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5C5C"/>
  </w:style>
  <w:style w:type="paragraph" w:styleId="Pidipagina">
    <w:name w:val="footer"/>
    <w:basedOn w:val="Normale"/>
    <w:link w:val="PidipaginaCarattere"/>
    <w:uiPriority w:val="99"/>
    <w:unhideWhenUsed/>
    <w:rsid w:val="00235C5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35C5C"/>
  </w:style>
  <w:style w:type="paragraph" w:styleId="Paragrafoelenco">
    <w:name w:val="List Paragraph"/>
    <w:basedOn w:val="Normale"/>
    <w:uiPriority w:val="34"/>
    <w:qFormat/>
    <w:rsid w:val="00235C5C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E1637B"/>
    <w:rPr>
      <w:color w:val="0563C1" w:themeColor="hyperlink"/>
      <w:u w:val="single"/>
    </w:rPr>
  </w:style>
  <w:style w:type="paragraph" w:customStyle="1" w:styleId="xmsonormal">
    <w:name w:val="x_msonormal"/>
    <w:basedOn w:val="Normale"/>
    <w:rsid w:val="00B30E6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Carpredefinitoparagrafo"/>
    <w:rsid w:val="00D25DEF"/>
  </w:style>
  <w:style w:type="character" w:styleId="Enfasigrassetto">
    <w:name w:val="Strong"/>
    <w:basedOn w:val="Carpredefinitoparagrafo"/>
    <w:uiPriority w:val="22"/>
    <w:qFormat/>
    <w:rsid w:val="00D25DEF"/>
    <w:rPr>
      <w:b/>
      <w:bCs/>
    </w:rPr>
  </w:style>
  <w:style w:type="paragraph" w:styleId="NormaleWeb">
    <w:name w:val="Normal (Web)"/>
    <w:basedOn w:val="Normale"/>
    <w:uiPriority w:val="99"/>
    <w:unhideWhenUsed/>
    <w:rsid w:val="00ED5539"/>
    <w:pPr>
      <w:spacing w:before="100" w:beforeAutospacing="1" w:after="100" w:afterAutospacing="1"/>
    </w:pPr>
    <w:rPr>
      <w:rFonts w:ascii="Times" w:eastAsiaTheme="minorHAnsi" w:hAnsi="Times"/>
      <w:sz w:val="20"/>
      <w:szCs w:val="20"/>
    </w:rPr>
  </w:style>
  <w:style w:type="paragraph" w:styleId="Revisione">
    <w:name w:val="Revision"/>
    <w:hidden/>
    <w:uiPriority w:val="99"/>
    <w:semiHidden/>
    <w:rsid w:val="00264D18"/>
  </w:style>
  <w:style w:type="table" w:styleId="Grigliatabella">
    <w:name w:val="Table Grid"/>
    <w:basedOn w:val="Tabellanormale"/>
    <w:uiPriority w:val="39"/>
    <w:rsid w:val="00121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B2571C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C3B91"/>
    <w:rPr>
      <w:color w:val="954F72" w:themeColor="followedHyperlink"/>
      <w:u w:val="single"/>
    </w:rPr>
  </w:style>
  <w:style w:type="character" w:styleId="Rimandocommento">
    <w:name w:val="annotation reference"/>
    <w:basedOn w:val="Carpredefinitoparagrafo"/>
    <w:uiPriority w:val="99"/>
    <w:semiHidden/>
    <w:unhideWhenUsed/>
    <w:rsid w:val="00491F4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491F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491F4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491F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491F41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B42D2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B42D2"/>
    <w:rPr>
      <w:rFonts w:ascii="Segoe UI" w:hAnsi="Segoe UI" w:cs="Segoe UI"/>
      <w:sz w:val="18"/>
      <w:szCs w:val="18"/>
    </w:rPr>
  </w:style>
  <w:style w:type="character" w:customStyle="1" w:styleId="il">
    <w:name w:val="il"/>
    <w:basedOn w:val="Carpredefinitoparagrafo"/>
    <w:rsid w:val="008E76CB"/>
  </w:style>
  <w:style w:type="character" w:styleId="Enfasicorsivo">
    <w:name w:val="Emphasis"/>
    <w:basedOn w:val="Carpredefinitoparagrafo"/>
    <w:uiPriority w:val="20"/>
    <w:qFormat/>
    <w:rsid w:val="00A9550F"/>
    <w:rPr>
      <w:i/>
      <w:iCs/>
    </w:rPr>
  </w:style>
  <w:style w:type="character" w:customStyle="1" w:styleId="whitespace-normal">
    <w:name w:val="whitespace-normal"/>
    <w:basedOn w:val="Carpredefinitoparagrafo"/>
    <w:rsid w:val="00F226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2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59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8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25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8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8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129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3579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8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7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6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0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9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0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18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440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761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7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9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5087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199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535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1860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574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547256">
              <w:marLeft w:val="0"/>
              <w:marRight w:val="0"/>
              <w:marTop w:val="0"/>
              <w:marBottom w:val="45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23062440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81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49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036942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51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85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53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721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80693">
              <w:marLeft w:val="0"/>
              <w:marRight w:val="0"/>
              <w:marTop w:val="0"/>
              <w:marBottom w:val="450"/>
              <w:divBdr>
                <w:top w:val="single" w:sz="6" w:space="0" w:color="E3E3E3"/>
                <w:left w:val="single" w:sz="6" w:space="0" w:color="E3E3E3"/>
                <w:bottom w:val="single" w:sz="6" w:space="0" w:color="E3E3E3"/>
                <w:right w:val="single" w:sz="6" w:space="0" w:color="E3E3E3"/>
              </w:divBdr>
              <w:divsChild>
                <w:div w:id="75682741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6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124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3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56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15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4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69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7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67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1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unibg.it/eventi/mostra-eterne-liberta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beniculturaliunibg.it/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i2DJUVgx51OyztsRNo+zaKhVNjw==">AMUW2mVXftGpHCb775zpDPuBEQFvPZ86qERqjT8zdIC7me+8wFfjd+tVMSQTtm1aCGZ65mgN0Gz10Q5ycXYWgOlzhT9FX/4uh1KGhoSpCoV1+IW62sGWAPI=</go:docsCustomData>
</go:gDocsCustomXmlDataStorage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A66E2C98F8EC4EBD3EF672627807B4" ma:contentTypeVersion="13" ma:contentTypeDescription="Create a new document." ma:contentTypeScope="" ma:versionID="96a67a4230d71313b44225a2993a857e">
  <xsd:schema xmlns:xsd="http://www.w3.org/2001/XMLSchema" xmlns:xs="http://www.w3.org/2001/XMLSchema" xmlns:p="http://schemas.microsoft.com/office/2006/metadata/properties" xmlns:ns3="9eb583d8-5dba-443b-bbcf-0a96e144d5d2" xmlns:ns4="c5394202-9881-434c-8117-97c1d114fe55" targetNamespace="http://schemas.microsoft.com/office/2006/metadata/properties" ma:root="true" ma:fieldsID="1d22e0e34f9d9a22abdf80a4a633c6db" ns3:_="" ns4:_="">
    <xsd:import namespace="9eb583d8-5dba-443b-bbcf-0a96e144d5d2"/>
    <xsd:import namespace="c5394202-9881-434c-8117-97c1d114fe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583d8-5dba-443b-bbcf-0a96e144d5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94202-9881-434c-8117-97c1d114fe5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89FD0A-0C46-4AEB-8EF4-5A69B7DF20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ADA5078-CA9C-471A-8886-C6F6B7F41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E8CF8632-C5D6-4C28-A30D-37D5A591BE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583d8-5dba-443b-bbcf-0a96e144d5d2"/>
    <ds:schemaRef ds:uri="c5394202-9881-434c-8117-97c1d114fe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3507F48-A5E6-4ABE-ADBF-E845A2A877D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Federica Crippa</dc:creator>
  <cp:lastModifiedBy>Martina Cerea</cp:lastModifiedBy>
  <cp:revision>13</cp:revision>
  <cp:lastPrinted>2025-02-27T11:12:00Z</cp:lastPrinted>
  <dcterms:created xsi:type="dcterms:W3CDTF">2026-04-20T11:06:00Z</dcterms:created>
  <dcterms:modified xsi:type="dcterms:W3CDTF">2026-04-21T09:56:00Z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0x010100CDA66E2C98F8EC4EBD3EF672627807B4</vt:lpwstr>
  </property>
</Properties>
</file>